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96" w:rsidRDefault="00FA61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Приказу от 13.12.2017 № 23-од</w:t>
      </w:r>
    </w:p>
    <w:p w:rsidR="00BD6296" w:rsidRDefault="00BD6296">
      <w:pPr>
        <w:pStyle w:val="ConsPlusNormal"/>
        <w:jc w:val="both"/>
      </w:pPr>
    </w:p>
    <w:p w:rsidR="00BD6296" w:rsidRDefault="00FA61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BD6296" w:rsidRDefault="00FA61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 В КОНТРОЛЬНО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ЧЕТНОЙ ПАЛАТЕ ГОРОДА НОВОСИБИРСКА</w:t>
      </w:r>
    </w:p>
    <w:p w:rsidR="00BD6296" w:rsidRDefault="00BD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296" w:rsidRDefault="00FA61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D6296" w:rsidRDefault="00BD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296" w:rsidRDefault="00FA6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Правила обработки персональных данных в контрольно-счетной палате города Новосибирска (далее - </w:t>
      </w:r>
      <w:r>
        <w:rPr>
          <w:rFonts w:ascii="Times New Roman" w:hAnsi="Times New Roman" w:cs="Times New Roman"/>
          <w:sz w:val="28"/>
          <w:szCs w:val="28"/>
        </w:rPr>
        <w:t>Правила) устанавливают процедуры, направленные на выявление и предотвращение нарушений законодательства Российской Федерации в области персональных данных, а также определяют для каждой цели обработки персональных данных содержание обрабатываемых персональ</w:t>
      </w:r>
      <w:r>
        <w:rPr>
          <w:rFonts w:ascii="Times New Roman" w:hAnsi="Times New Roman" w:cs="Times New Roman"/>
          <w:sz w:val="28"/>
          <w:szCs w:val="28"/>
        </w:rPr>
        <w:t>ных данных, категории субъектов, персональные данные которых обрабатываются, сроки их обработки и хранения, порядок их уничтожения при достижении целей обработки или при наступлении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законных оснований.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Обработка персональных данных в контрольно-сче</w:t>
      </w:r>
      <w:r>
        <w:rPr>
          <w:rFonts w:ascii="Times New Roman" w:hAnsi="Times New Roman" w:cs="Times New Roman"/>
          <w:sz w:val="28"/>
          <w:szCs w:val="28"/>
        </w:rPr>
        <w:t xml:space="preserve">тной палате города Новосибирска (далее - Палата) выполняется с использованием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</w:t>
      </w:r>
      <w:r>
        <w:rPr>
          <w:rFonts w:ascii="Times New Roman" w:hAnsi="Times New Roman" w:cs="Times New Roman"/>
          <w:sz w:val="28"/>
          <w:szCs w:val="28"/>
        </w:rPr>
        <w:t>ние, передачу (распространение, предоставление, доступ), блокирование, удаление, уничтожение персональных данных субъектов, персональные данные которых обрабатываются в Палате.</w:t>
      </w:r>
      <w:proofErr w:type="gramEnd"/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Правила определяют политику Палаты как оператора, осуществляющего обработку </w:t>
      </w:r>
      <w:r>
        <w:rPr>
          <w:rFonts w:ascii="Times New Roman" w:hAnsi="Times New Roman" w:cs="Times New Roman"/>
          <w:sz w:val="28"/>
          <w:szCs w:val="28"/>
        </w:rPr>
        <w:t>персональных данных и определяющего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Правила разработаны на основании: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</w:t>
      </w:r>
      <w:r>
        <w:rPr>
          <w:rFonts w:ascii="Times New Roman" w:hAnsi="Times New Roman" w:cs="Times New Roman"/>
          <w:sz w:val="28"/>
          <w:szCs w:val="28"/>
        </w:rPr>
        <w:t>анского кодекса Российской Федерации;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hyperlink r:id="rId8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Российской Федерации;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а об административных правонарушениях в Российской Федерации;</w:t>
      </w:r>
    </w:p>
    <w:p w:rsidR="00BD6296" w:rsidRDefault="00FA61A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 от 02.03.2007 N 25-ФЗ "О муниципальной слу</w:t>
      </w:r>
      <w:r>
        <w:rPr>
          <w:rFonts w:ascii="Times New Roman" w:hAnsi="Times New Roman" w:cs="Times New Roman"/>
          <w:sz w:val="28"/>
          <w:szCs w:val="28"/>
        </w:rPr>
        <w:t>жбе в Российской Федерации";</w:t>
      </w:r>
    </w:p>
    <w:p w:rsidR="00BD6296" w:rsidRDefault="00FA61A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 (далее - Федеральный закон "О порядке рассмотрения обращений граждан Российской Федерации")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г. N 149-ФЗ "Об информации, информационных технологиях и о защите информации";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коррупции";</w:t>
      </w:r>
    </w:p>
    <w:p w:rsidR="00BD6296" w:rsidRDefault="00BD62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D6296" w:rsidRDefault="00FA61A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28.03.1998 № 53-ФЗ «О воинской обязанности и военной службе»;</w:t>
      </w:r>
    </w:p>
    <w:p w:rsidR="00BD6296" w:rsidRDefault="00BD629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D6296" w:rsidRDefault="00FA61A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Закона Новосибирской области от </w:t>
      </w:r>
      <w:r>
        <w:rPr>
          <w:rFonts w:ascii="Times New Roman" w:hAnsi="Times New Roman" w:cs="Times New Roman"/>
          <w:sz w:val="28"/>
          <w:szCs w:val="28"/>
        </w:rPr>
        <w:t>30.10.2007 N 157-ОЗ «О муниципальной службе в Новосибирской области»;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16 апреля 2003 № 225 «О трудовых книжках»; 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27 ноября 2006 № 719 «Об утверждении Положения о воинском учете»; 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вления Правительства РФ от 15 сентября 2008 № 687 «Об утверждении Положения об особенностях обработки персональных данных, осуществляемой без использования средств автоматизации»; 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июля 2008 г. N 512 "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 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15 сентября 2008 г. N 687 "Об утве</w:t>
      </w:r>
      <w:r>
        <w:rPr>
          <w:rFonts w:ascii="Times New Roman" w:hAnsi="Times New Roman" w:cs="Times New Roman"/>
          <w:sz w:val="28"/>
          <w:szCs w:val="28"/>
        </w:rPr>
        <w:t>рждении Положения об особенностях обработки персональных данных, осуществляемой без использования средств автоматизации";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21 марта 2012 г. N 211 "Об утверждении перечня мер, направленных на обеспечение вы</w:t>
      </w:r>
      <w:r>
        <w:rPr>
          <w:rFonts w:ascii="Times New Roman" w:hAnsi="Times New Roman" w:cs="Times New Roman"/>
          <w:sz w:val="28"/>
          <w:szCs w:val="28"/>
        </w:rPr>
        <w:t>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органами";</w:t>
      </w:r>
      <w:proofErr w:type="gramEnd"/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1 ноября 2012 г. N 1119 "Об утверждении требований к защите персональных данных при их обработке в информационных системах персональных данных;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Минтруда РФ от 10 октября 2003 № 69 «Об утверждении инструкции по заполнению трудов</w:t>
      </w:r>
      <w:r>
        <w:rPr>
          <w:rFonts w:ascii="Times New Roman" w:hAnsi="Times New Roman" w:cs="Times New Roman"/>
          <w:sz w:val="28"/>
          <w:szCs w:val="28"/>
        </w:rPr>
        <w:t>ых книжек»;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05 сентября 2013 № 996 «Об утверждении требований и методов по обезличиванию персональных данных»</w:t>
      </w:r>
      <w:hyperlink r:id="rId15" w:anchor="comments#comments" w:history="1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296" w:rsidRDefault="00BD6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296" w:rsidRDefault="00FA6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депутатов города Ново</w:t>
      </w:r>
      <w:r>
        <w:rPr>
          <w:rFonts w:ascii="Times New Roman" w:hAnsi="Times New Roman" w:cs="Times New Roman"/>
          <w:sz w:val="28"/>
          <w:szCs w:val="28"/>
        </w:rPr>
        <w:t>сибирска Решение Совета депутатов г. Новосибирска от 26.10.2011 N 455 "О контрольно-счетной палате города Новосибирска и о внесении изменений в отдельные решения Совета депутатов города Новосибирска" (далее Положение)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Субъектами персональных данных явля</w:t>
      </w:r>
      <w:r>
        <w:rPr>
          <w:rFonts w:ascii="Times New Roman" w:hAnsi="Times New Roman" w:cs="Times New Roman"/>
          <w:sz w:val="28"/>
          <w:szCs w:val="28"/>
        </w:rPr>
        <w:t>ются работники Палаты (далее -  работники) и члены их семей, граждане, претендующие на замещение вакантных должностей муниципальной службы в Палате, граждане, в том числе являющиеся представителями организаций, обратившиеся в Палату в связи с реализацией и</w:t>
      </w:r>
      <w:r>
        <w:rPr>
          <w:rFonts w:ascii="Times New Roman" w:hAnsi="Times New Roman" w:cs="Times New Roman"/>
          <w:sz w:val="28"/>
          <w:szCs w:val="28"/>
        </w:rPr>
        <w:t>х права на обращение в Палату, а также  граждане - должностные лица объектов контроля, в отношении которых возбуждено дело об административном правонарушении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полномочиями Палаты.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Обработка персональных данных в Палате осуществляется с с</w:t>
      </w:r>
      <w:r>
        <w:rPr>
          <w:rFonts w:ascii="Times New Roman" w:hAnsi="Times New Roman" w:cs="Times New Roman"/>
          <w:sz w:val="28"/>
          <w:szCs w:val="28"/>
        </w:rPr>
        <w:t>облюдением принципов и условий, предусмотренных Правилами и законодательством Российской Федерации в области персональных данных.</w:t>
      </w:r>
    </w:p>
    <w:p w:rsidR="00BD6296" w:rsidRDefault="00BD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296" w:rsidRDefault="00FA61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Условия и порядок обработки персональных данных</w:t>
      </w:r>
    </w:p>
    <w:p w:rsidR="00BD6296" w:rsidRDefault="00FA61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реализацией служебных или трудовых отношений</w:t>
      </w:r>
    </w:p>
    <w:p w:rsidR="00BD6296" w:rsidRDefault="00BD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296" w:rsidRDefault="00FA6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Персональные </w:t>
      </w:r>
      <w:r>
        <w:rPr>
          <w:rFonts w:ascii="Times New Roman" w:hAnsi="Times New Roman" w:cs="Times New Roman"/>
          <w:sz w:val="28"/>
          <w:szCs w:val="28"/>
        </w:rPr>
        <w:t xml:space="preserve">данные работников палаты и членов их семей, граждан, претендующих на замещение вакантных должностей муниципальной службы, и членов их семей обрабатываются в целях обеспечения кадровой работы, в том числе в целях содействия в прохождении ими муниципальной  </w:t>
      </w:r>
      <w:r>
        <w:rPr>
          <w:rFonts w:ascii="Times New Roman" w:hAnsi="Times New Roman" w:cs="Times New Roman"/>
          <w:sz w:val="28"/>
          <w:szCs w:val="28"/>
        </w:rPr>
        <w:t>службы, содействия в выполнении ими осуществляемой работы, формирования кадрового резерва муниципальной службы, обучения и должностного роста, учета результатов исполнения должностных обязанностей, обеспечения установленных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>
        <w:rPr>
          <w:rFonts w:ascii="Times New Roman" w:hAnsi="Times New Roman" w:cs="Times New Roman"/>
          <w:sz w:val="28"/>
          <w:szCs w:val="28"/>
        </w:rPr>
        <w:t>ерации условий труда, гарантий и компенсаций, сохранности принадлежащего им имущества, оформления документов для награждения работников Палаты наградами города Новосибирска, Новосибирской области, МКСО, а также в целях противодействия коррупции.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>
        <w:rPr>
          <w:rFonts w:ascii="Times New Roman" w:hAnsi="Times New Roman" w:cs="Times New Roman"/>
          <w:sz w:val="28"/>
          <w:szCs w:val="28"/>
        </w:rPr>
        <w:t>8. В целях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71" w:history="1">
        <w:r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обрабатываются следующие категории персональных данных работников Палаты и членов их семей, граждан, претендующих на замещение вакантных должностей муниципальной службы, и членов их семей: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фамилия, и</w:t>
      </w:r>
      <w:r>
        <w:rPr>
          <w:rFonts w:ascii="Times New Roman" w:hAnsi="Times New Roman" w:cs="Times New Roman"/>
          <w:sz w:val="28"/>
          <w:szCs w:val="28"/>
        </w:rPr>
        <w:t>мя, отчество, в том числе прежние фамилии, имена, отчества, в случае их изменения;</w:t>
      </w:r>
      <w:proofErr w:type="gramEnd"/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число, месяц, год рождения;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место рождения;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 гражданстве (в том числе прежние гражданства, иные гражданства);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вид, серия, номер документа, удостоверяющ</w:t>
      </w:r>
      <w:r>
        <w:rPr>
          <w:rFonts w:ascii="Times New Roman" w:hAnsi="Times New Roman" w:cs="Times New Roman"/>
          <w:sz w:val="28"/>
          <w:szCs w:val="28"/>
        </w:rPr>
        <w:t>его личность, дата выдачи, наименование органа, выдавшего его;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адрес и дата регистрации по месту жительства (месту пребывания), адрес фактического проживания;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номер контактного телефона или сведения о других способах связи;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реквизиты страхового св</w:t>
      </w:r>
      <w:r>
        <w:rPr>
          <w:rFonts w:ascii="Times New Roman" w:hAnsi="Times New Roman" w:cs="Times New Roman"/>
          <w:sz w:val="28"/>
          <w:szCs w:val="28"/>
        </w:rPr>
        <w:t>идетельства обязательного пенсионного страхования;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идентификационный номер налогоплательщика;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реквизиты полиса обязательного медицинского страхования;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реквизиты свидетельства о государственной регистрации актов гражданского состояния;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сведен</w:t>
      </w:r>
      <w:r>
        <w:rPr>
          <w:rFonts w:ascii="Times New Roman" w:hAnsi="Times New Roman" w:cs="Times New Roman"/>
          <w:sz w:val="28"/>
          <w:szCs w:val="28"/>
        </w:rPr>
        <w:t>ия о семейном положении, составе семьи и о близких родственниках (в том числе бывших супругах);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13) сведения о трудовой деятельности (дата, основания поступления на муниципальную службу (работу), назначения на должность (работы), перевода, перемещения на и</w:t>
      </w:r>
      <w:r>
        <w:rPr>
          <w:rFonts w:ascii="Times New Roman" w:hAnsi="Times New Roman" w:cs="Times New Roman"/>
          <w:sz w:val="28"/>
          <w:szCs w:val="28"/>
        </w:rPr>
        <w:t>ную должность муниципальной службы (работы), наименование замещаемых должностей муниципальной  службы (работы) с указанием структурных подразделений, размера денежного содержания (заработной платы), результатов аттестации на соответствие замещаемой должнос</w:t>
      </w:r>
      <w:r>
        <w:rPr>
          <w:rFonts w:ascii="Times New Roman" w:hAnsi="Times New Roman" w:cs="Times New Roman"/>
          <w:sz w:val="28"/>
          <w:szCs w:val="28"/>
        </w:rPr>
        <w:t>ти, в том числе сведения о трудовой деятельности на условиях совместительства, совмещения);</w:t>
      </w:r>
      <w:proofErr w:type="gramEnd"/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сведения о воинском учете и реквизиты документов воинского учета;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сведения об образовании и (или) о квалификации, обучении;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сведения об ученой степени, </w:t>
      </w:r>
      <w:r>
        <w:rPr>
          <w:rFonts w:ascii="Times New Roman" w:hAnsi="Times New Roman" w:cs="Times New Roman"/>
          <w:sz w:val="28"/>
          <w:szCs w:val="28"/>
        </w:rPr>
        <w:t>ученом звании;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сведения о владении иностранными языками, уровень владения;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сведения об отсутствии у гражданина заболевания, препятствующего поступлению на муниципальную  службу или ее прохождению; медицинских противопоказаниях для работы с использо</w:t>
      </w:r>
      <w:r>
        <w:rPr>
          <w:rFonts w:ascii="Times New Roman" w:hAnsi="Times New Roman" w:cs="Times New Roman"/>
          <w:sz w:val="28"/>
          <w:szCs w:val="28"/>
        </w:rPr>
        <w:t>ванием сведений, составляющих государственную тайну;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фотография;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сведения, содержащиеся в служебном контракте, трудовом договоре, дополнительных соглашениях к служебному контракту и трудовому договору;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сведения о пребывании за границей;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све</w:t>
      </w:r>
      <w:r>
        <w:rPr>
          <w:rFonts w:ascii="Times New Roman" w:hAnsi="Times New Roman" w:cs="Times New Roman"/>
          <w:sz w:val="28"/>
          <w:szCs w:val="28"/>
        </w:rPr>
        <w:t>дения о классном чине муниципальной службы Российской Федерации (дипломатическом ранге, воинском или специальном звании, классном чине правоохранительной службы, классном чине гражданской службы субъекта Российской Федерации), квалификационном разряде граж</w:t>
      </w:r>
      <w:r>
        <w:rPr>
          <w:rFonts w:ascii="Times New Roman" w:hAnsi="Times New Roman" w:cs="Times New Roman"/>
          <w:sz w:val="28"/>
          <w:szCs w:val="28"/>
        </w:rPr>
        <w:t>данской службы;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сведения о наличии или отсутствии судимости;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сведения об оформленных допусках к государственной тайне;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сведения о государственных наградах, иных наградах и знаках отличия;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26) сведения о профессиональной переподготовке и (или) </w:t>
      </w:r>
      <w:r>
        <w:rPr>
          <w:rFonts w:ascii="Times New Roman" w:hAnsi="Times New Roman" w:cs="Times New Roman"/>
          <w:sz w:val="28"/>
          <w:szCs w:val="28"/>
        </w:rPr>
        <w:t>повышении квалификации;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 сведения о ежегодных оплачиваемых отпусках, учебных отпусках и отпусках без сохранения денежного содержания;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28) сведения о доходах, об имуществе и обязательствах имущественного характера работника Палаты, гражданина, претендующ</w:t>
      </w:r>
      <w:r>
        <w:rPr>
          <w:rFonts w:ascii="Times New Roman" w:hAnsi="Times New Roman" w:cs="Times New Roman"/>
          <w:sz w:val="28"/>
          <w:szCs w:val="28"/>
        </w:rPr>
        <w:t>его на замещение должности муниципальной  службы в Палате, сведения о доходах, об имуществе и обязательствах имущественного характера супруги (супруга) и (или) несовершеннолетних детей работника Палаты, гражданина, претендующего на замещение должности муни</w:t>
      </w:r>
      <w:r>
        <w:rPr>
          <w:rFonts w:ascii="Times New Roman" w:hAnsi="Times New Roman" w:cs="Times New Roman"/>
          <w:sz w:val="28"/>
          <w:szCs w:val="28"/>
        </w:rPr>
        <w:t>ципальной службы в Палате, а также сведения о расходах работника Палаты, его супруги (супруга) и (или) 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номер расчетного счета;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сведения об адресах сайтов и (или) страниц сайтов в информационно-телекоммуникационной сети "Ин</w:t>
      </w:r>
      <w:r>
        <w:rPr>
          <w:rFonts w:ascii="Times New Roman" w:hAnsi="Times New Roman" w:cs="Times New Roman"/>
          <w:sz w:val="28"/>
          <w:szCs w:val="28"/>
        </w:rPr>
        <w:t>тернет", на которых работник Палаты, гражданин, претендующий на замещение должности муниципальной 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</w:t>
      </w:r>
      <w:r>
        <w:rPr>
          <w:rFonts w:ascii="Times New Roman" w:hAnsi="Times New Roman" w:cs="Times New Roman"/>
          <w:sz w:val="28"/>
          <w:szCs w:val="28"/>
        </w:rPr>
        <w:t>ципальную службу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 иные персональные данные в соответствии с законодательными и иными нормативными правовыми актами Российской Федерации.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Обработка персональных данных и биометрических персональных данных работников Палаты, граждан, претендующих на за</w:t>
      </w:r>
      <w:r>
        <w:rPr>
          <w:rFonts w:ascii="Times New Roman" w:hAnsi="Times New Roman" w:cs="Times New Roman"/>
          <w:sz w:val="28"/>
          <w:szCs w:val="28"/>
        </w:rPr>
        <w:t xml:space="preserve">мещение вакантных должностей муниципальной службы, осуществляется без согласия указанных лиц в рамках целей, определенных </w:t>
      </w:r>
      <w:hyperlink w:anchor="P71" w:history="1">
        <w:r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в соответствии с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пунктом 2 части 1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персона</w:t>
      </w:r>
      <w:r>
        <w:rPr>
          <w:rFonts w:ascii="Times New Roman" w:hAnsi="Times New Roman" w:cs="Times New Roman"/>
          <w:sz w:val="28"/>
          <w:szCs w:val="28"/>
        </w:rPr>
        <w:t xml:space="preserve">льных данных" и положениями Федерального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муниципальной службе Российской Федерации", Федерального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коррупции", Трудовым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Обработка специальных категорий персональных данных работников Палаты, граждан, претендующих на замещение вакантных должностей муниципальной службы, осуществляется без согласия указанных лиц в рамках целей, определенных </w:t>
      </w:r>
      <w:hyperlink w:anchor="P71" w:history="1">
        <w:r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в соответствии с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пунктом 2.3 части 2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персональных данных" и положениями Трудового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  <w:r>
        <w:rPr>
          <w:rFonts w:ascii="Times New Roman" w:hAnsi="Times New Roman" w:cs="Times New Roman"/>
          <w:sz w:val="28"/>
          <w:szCs w:val="28"/>
        </w:rPr>
        <w:t>11. Обработка персональных данных работников Палаты, граждан, претендующих на замещение вакантных должностей муниципальной сл</w:t>
      </w:r>
      <w:r>
        <w:rPr>
          <w:rFonts w:ascii="Times New Roman" w:hAnsi="Times New Roman" w:cs="Times New Roman"/>
          <w:sz w:val="28"/>
          <w:szCs w:val="28"/>
        </w:rPr>
        <w:t>ужбы, осуществляется при условии получения их согласия в следующих случаях: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передаче (распространении, предоставлении) персональных данных третьим лицам в случаях, не предусмотренных законодательством Российской Федерации о муниципальной службе, зак</w:t>
      </w:r>
      <w:r>
        <w:rPr>
          <w:rFonts w:ascii="Times New Roman" w:hAnsi="Times New Roman" w:cs="Times New Roman"/>
          <w:sz w:val="28"/>
          <w:szCs w:val="28"/>
        </w:rPr>
        <w:t>онодательством о налогах и сборах;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принятии решений, порождающих юридические последствия в отношении указанных лиц или иным образом затрагивающих их права и законные интересы, на основании исключительно автоматизированной обработки их персональных д</w:t>
      </w:r>
      <w:r>
        <w:rPr>
          <w:rFonts w:ascii="Times New Roman" w:hAnsi="Times New Roman" w:cs="Times New Roman"/>
          <w:sz w:val="28"/>
          <w:szCs w:val="28"/>
        </w:rPr>
        <w:t>анных.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случаях, предусмотренных </w:t>
      </w:r>
      <w:hyperlink w:anchor="P106" w:history="1">
        <w:r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согласие субъекта персональных данных оформляется в письменной форме, если иное не установлено Федеральным </w:t>
      </w:r>
      <w:hyperlink r:id="rId23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персональных данных".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Обработка персональных данных работников Палаты, граждан, претендующих на замещение вакантных должностей муниципальной службы, осуществляется должностными лицами Палаты, к компет</w:t>
      </w:r>
      <w:r>
        <w:rPr>
          <w:rFonts w:ascii="Times New Roman" w:hAnsi="Times New Roman" w:cs="Times New Roman"/>
          <w:sz w:val="28"/>
          <w:szCs w:val="28"/>
        </w:rPr>
        <w:t xml:space="preserve">енции которых отнесены вопросы муниципальной службы, кадров и профилактики коррупционных и иных правонарушений, а также вопросы по начислению и выплате сумм оплаты труда, налоговых и иных платежей в соответствии с действующим законодательством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 xml:space="preserve">номоченные должностные лица) и включает в себя следующие действия: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</w:t>
      </w:r>
      <w:r>
        <w:rPr>
          <w:rFonts w:ascii="Times New Roman" w:hAnsi="Times New Roman" w:cs="Times New Roman"/>
          <w:sz w:val="28"/>
          <w:szCs w:val="28"/>
        </w:rPr>
        <w:t>ие, блокирование, удаление, уничтожение персональных данных.</w:t>
      </w:r>
      <w:proofErr w:type="gramEnd"/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Сбор (получение), запись, систематизация, накопление, хранение и уточнение (обновление, изменение) персональных данных работников Палаты, граждан, претендующих на замещение вакантных должност</w:t>
      </w:r>
      <w:r>
        <w:rPr>
          <w:rFonts w:ascii="Times New Roman" w:hAnsi="Times New Roman" w:cs="Times New Roman"/>
          <w:sz w:val="28"/>
          <w:szCs w:val="28"/>
        </w:rPr>
        <w:t>ей муниципальной службы, осуществляется путем:</w:t>
      </w:r>
      <w:proofErr w:type="gramEnd"/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непосредственного получения оригиналов необходимых документов;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копирования оригиналов документов;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внесения сведений в учетные формы (на бумажных и электронных носителях);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формирования персональных </w:t>
      </w:r>
      <w:r>
        <w:rPr>
          <w:rFonts w:ascii="Times New Roman" w:hAnsi="Times New Roman" w:cs="Times New Roman"/>
          <w:sz w:val="28"/>
          <w:szCs w:val="28"/>
        </w:rPr>
        <w:t>данных в ходе кадровой работы;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внесения персональных данных в информационную систему Палаты.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 случае возникновения необходимости получения персональных данных работников Палаты, граждан, претендующих на замещение вакантных 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t>службы,  у третьей стороны следует известить об этом указанных лиц, заранее получить их письменное согласие и сообщить им о целях, предполагаемых источниках и способах получения персональных данных.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Запрещается получать, обрабатывать и приобщать к личн</w:t>
      </w:r>
      <w:r>
        <w:rPr>
          <w:rFonts w:ascii="Times New Roman" w:hAnsi="Times New Roman" w:cs="Times New Roman"/>
          <w:sz w:val="28"/>
          <w:szCs w:val="28"/>
        </w:rPr>
        <w:t xml:space="preserve">ому делу работника Палаты  персональные данные, не предусмотренные </w:t>
      </w:r>
      <w:hyperlink w:anchor="P72" w:history="1">
        <w:r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с</w:t>
      </w:r>
      <w:r>
        <w:rPr>
          <w:rFonts w:ascii="Times New Roman" w:hAnsi="Times New Roman" w:cs="Times New Roman"/>
          <w:sz w:val="28"/>
          <w:szCs w:val="28"/>
        </w:rPr>
        <w:t xml:space="preserve">боре (получении) персональных данных уполномоченное должностное лицо, осуществляющее сбор (получение) персональных данных непосредственно от работников Палаты, граждан, претендующих на замещение вакантных должностей муниципальной службы, обязан разъяснить </w:t>
      </w:r>
      <w:r>
        <w:rPr>
          <w:rFonts w:ascii="Times New Roman" w:hAnsi="Times New Roman" w:cs="Times New Roman"/>
          <w:sz w:val="28"/>
          <w:szCs w:val="28"/>
        </w:rPr>
        <w:t>указанным лицам юридические последствия отказа предоставить их персональные данные.</w:t>
      </w:r>
      <w:proofErr w:type="gramEnd"/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Передача (распространение, предоставление) и использование персональных данных работников Палаты, граждан, претендующих на замещение вакантных 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t>службы, осуществляется лишь в случаях и порядке, предусмотренных законодательством Российской Федерации.</w:t>
      </w:r>
    </w:p>
    <w:p w:rsidR="00BD6296" w:rsidRDefault="00BD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296" w:rsidRDefault="00BD6296">
      <w:pPr>
        <w:pStyle w:val="ConsPlusNormal"/>
        <w:jc w:val="both"/>
      </w:pPr>
    </w:p>
    <w:p w:rsidR="00BD6296" w:rsidRDefault="00FA61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Условия и порядок обработки персональных данных граждан</w:t>
      </w:r>
    </w:p>
    <w:p w:rsidR="00BD6296" w:rsidRDefault="00FA61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реализацией их права</w:t>
      </w:r>
    </w:p>
    <w:p w:rsidR="00BD6296" w:rsidRDefault="00FA61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обращение в орган местного самоуправления</w:t>
      </w:r>
    </w:p>
    <w:p w:rsidR="00BD6296" w:rsidRDefault="00BD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296" w:rsidRDefault="00FA6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7"/>
      <w:bookmarkEnd w:id="4"/>
      <w:r>
        <w:rPr>
          <w:rFonts w:ascii="Times New Roman" w:hAnsi="Times New Roman" w:cs="Times New Roman"/>
          <w:sz w:val="28"/>
          <w:szCs w:val="28"/>
        </w:rPr>
        <w:t xml:space="preserve">19. В </w:t>
      </w:r>
      <w:r>
        <w:rPr>
          <w:rFonts w:ascii="Times New Roman" w:hAnsi="Times New Roman" w:cs="Times New Roman"/>
          <w:sz w:val="28"/>
          <w:szCs w:val="28"/>
        </w:rPr>
        <w:t>Палате осуществляется обработка персональных данных граждан (представителей юридических лиц) в связи с реализацией их права на обращение в орган местного самоуправления-контрольно-счетную палату города Новосибирска.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Персональные данные граждан, обратив</w:t>
      </w:r>
      <w:r>
        <w:rPr>
          <w:rFonts w:ascii="Times New Roman" w:hAnsi="Times New Roman" w:cs="Times New Roman"/>
          <w:sz w:val="28"/>
          <w:szCs w:val="28"/>
        </w:rPr>
        <w:t>шихся в Палату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граждан о результатах их рассмот</w:t>
      </w:r>
      <w:r>
        <w:rPr>
          <w:rFonts w:ascii="Times New Roman" w:hAnsi="Times New Roman" w:cs="Times New Roman"/>
          <w:sz w:val="28"/>
          <w:szCs w:val="28"/>
        </w:rPr>
        <w:t>рения.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Перечень персональных данных граждан, подлежащих обработке в связи с реализацией их права на обращение в Палату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 (последнее - при наличии);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почтовый адрес;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адрес электронной почты;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контактный телефон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иные пер</w:t>
      </w:r>
      <w:r>
        <w:rPr>
          <w:rFonts w:ascii="Times New Roman" w:hAnsi="Times New Roman" w:cs="Times New Roman"/>
          <w:sz w:val="28"/>
          <w:szCs w:val="28"/>
        </w:rPr>
        <w:t>сональные данные, полученные в процессе рассмотрения обращения граждан.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Обработка персональных данных субъектов персональных данных, указанных в </w:t>
      </w:r>
      <w:hyperlink w:anchor="P147" w:history="1">
        <w:r>
          <w:rPr>
            <w:rFonts w:ascii="Times New Roman" w:hAnsi="Times New Roman" w:cs="Times New Roman"/>
            <w:sz w:val="28"/>
            <w:szCs w:val="28"/>
          </w:rPr>
          <w:t>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Правил, осуществляется без согласия таких субъектов персональных данных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>пунктом 4 части 1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персональных данных", Федеральным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 и иными нормативными правовыми актами, регламентирующими деятельность органа местного самоуправления.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Обработка п</w:t>
      </w:r>
      <w:r>
        <w:rPr>
          <w:rFonts w:ascii="Times New Roman" w:hAnsi="Times New Roman" w:cs="Times New Roman"/>
          <w:sz w:val="28"/>
          <w:szCs w:val="28"/>
        </w:rPr>
        <w:t xml:space="preserve">ерсональных данных субъектов персональных данных, указанных в </w:t>
      </w:r>
      <w:hyperlink w:anchor="P147" w:history="1">
        <w:r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>1 Правил, включает в себя следующие действия: сбор (получение), запись, систематизацию, накопление, хранение, уточнение (обновление, изменение), извлечение, испол</w:t>
      </w:r>
      <w:r>
        <w:rPr>
          <w:rFonts w:ascii="Times New Roman" w:hAnsi="Times New Roman" w:cs="Times New Roman"/>
          <w:sz w:val="28"/>
          <w:szCs w:val="28"/>
        </w:rPr>
        <w:t>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действия осуществляются в порядке, предусмотренном положениями Федерального </w:t>
      </w:r>
      <w:hyperlink r:id="rId26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персональных данных",  Федерального </w:t>
      </w:r>
      <w:hyperlink r:id="rId27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порядке рассмотрен</w:t>
      </w:r>
      <w:r>
        <w:rPr>
          <w:rFonts w:ascii="Times New Roman" w:hAnsi="Times New Roman" w:cs="Times New Roman"/>
          <w:sz w:val="28"/>
          <w:szCs w:val="28"/>
        </w:rPr>
        <w:t>ия обращений граждан Российской Федерации" и иными нормативными правовыми актами, регламентирующими деятельность органа местного самоуправления.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При обработке персональных данных субъектов персональных данных, указанных в </w:t>
      </w:r>
      <w:hyperlink w:anchor="P147" w:history="1">
        <w:r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>1 Правил, запрещается запрашивать у таких субъектов персональных данных и третьих лиц персональные данные в случаях, не предусмотренных законодательством Российской Федерации.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Передача (распространение, предоставление) и использование персональных да</w:t>
      </w:r>
      <w:r>
        <w:rPr>
          <w:rFonts w:ascii="Times New Roman" w:hAnsi="Times New Roman" w:cs="Times New Roman"/>
          <w:sz w:val="28"/>
          <w:szCs w:val="28"/>
        </w:rPr>
        <w:t xml:space="preserve">нных субъектов персональных данных, указанных в </w:t>
      </w:r>
      <w:hyperlink w:anchor="P147" w:history="1">
        <w:r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>1 Правил, осуществляется в случаях и порядке, предусмотренных законодательством Российской Федерации.</w:t>
      </w:r>
    </w:p>
    <w:p w:rsidR="00BD6296" w:rsidRDefault="00BD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296" w:rsidRDefault="00FA61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Условия и порядок обработки персональных данных</w:t>
      </w:r>
    </w:p>
    <w:p w:rsidR="00BD6296" w:rsidRDefault="00FA61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субъектов </w:t>
      </w:r>
      <w:r>
        <w:rPr>
          <w:rFonts w:ascii="Times New Roman" w:hAnsi="Times New Roman" w:cs="Times New Roman"/>
          <w:b/>
          <w:sz w:val="28"/>
          <w:szCs w:val="28"/>
        </w:rPr>
        <w:t>персональных данных в связи с осуществлением</w:t>
      </w:r>
    </w:p>
    <w:p w:rsidR="00BD6296" w:rsidRDefault="00FA61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Палатой полномочий по внешнему финансовому контролю </w:t>
      </w:r>
    </w:p>
    <w:p w:rsidR="00BD6296" w:rsidRDefault="00BD6296">
      <w:pPr>
        <w:pStyle w:val="ConsPlusNormal"/>
        <w:jc w:val="center"/>
      </w:pPr>
    </w:p>
    <w:p w:rsidR="00BD6296" w:rsidRDefault="00FA6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Палатой обработка персональных данных субъектов персональных данных осуществляется в целях реализации полномочий по внешнему финансовому контролю: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6"/>
      <w:bookmarkEnd w:id="5"/>
      <w:r>
        <w:rPr>
          <w:rFonts w:ascii="Times New Roman" w:hAnsi="Times New Roman" w:cs="Times New Roman"/>
          <w:sz w:val="28"/>
          <w:szCs w:val="28"/>
        </w:rPr>
        <w:t>1. про</w:t>
      </w:r>
      <w:r>
        <w:rPr>
          <w:rFonts w:ascii="Times New Roman" w:hAnsi="Times New Roman" w:cs="Times New Roman"/>
          <w:sz w:val="28"/>
          <w:szCs w:val="28"/>
        </w:rPr>
        <w:t>ведение контрольных и экспертно-аналитических мероприятий на объектах контроля, определенных Положением;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7"/>
      <w:bookmarkEnd w:id="6"/>
      <w:r>
        <w:rPr>
          <w:rFonts w:ascii="Times New Roman" w:hAnsi="Times New Roman" w:cs="Times New Roman"/>
          <w:sz w:val="28"/>
          <w:szCs w:val="28"/>
        </w:rPr>
        <w:t>2. привлечение к ответственности лиц, допустивших нарушение бюджетного и иного законодательства, предусматривающего административную ответственность, в</w:t>
      </w:r>
      <w:r>
        <w:rPr>
          <w:rFonts w:ascii="Times New Roman" w:hAnsi="Times New Roman" w:cs="Times New Roman"/>
          <w:sz w:val="28"/>
          <w:szCs w:val="28"/>
        </w:rPr>
        <w:t xml:space="preserve"> пределах полномочий Палаты.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9"/>
      <w:bookmarkStart w:id="8" w:name="P198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27. В рамках деятельности, указанной в п. 26 настоящих Правил, могут обрабатываться следующие персональные данные: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 фамилия, имя, отчество руководителя организации; наименование должности руководителя организации; фамилия, </w:t>
      </w:r>
      <w:r>
        <w:rPr>
          <w:rFonts w:ascii="Times New Roman" w:hAnsi="Times New Roman" w:cs="Times New Roman"/>
          <w:sz w:val="28"/>
          <w:szCs w:val="28"/>
        </w:rPr>
        <w:t>имя, отчество главного бухгалтера организации (должностного лица, отвечающего за сохранность имущества, денежных средств);  контактный телефон;  адрес электронной почты;</w:t>
      </w:r>
      <w:proofErr w:type="gramEnd"/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фамилия, имя, отчество должностного лица, привлекаемого к административной ответств</w:t>
      </w:r>
      <w:r>
        <w:rPr>
          <w:rFonts w:ascii="Times New Roman" w:hAnsi="Times New Roman" w:cs="Times New Roman"/>
          <w:sz w:val="28"/>
          <w:szCs w:val="28"/>
        </w:rPr>
        <w:t>енности; гражданство субъекта персональных данных; дата и место рождения субъекта персональных данных; вид документа, удостоверяющего личность субъекта персональных данных; его серия и номер; сведения о дате выдачи указанного документа и выдавшем его орган</w:t>
      </w:r>
      <w:r>
        <w:rPr>
          <w:rFonts w:ascii="Times New Roman" w:hAnsi="Times New Roman" w:cs="Times New Roman"/>
          <w:sz w:val="28"/>
          <w:szCs w:val="28"/>
        </w:rPr>
        <w:t>е; адрес места жительства (регистрации) субъекта персональных данных;</w:t>
      </w:r>
    </w:p>
    <w:p w:rsidR="00BD6296" w:rsidRDefault="00BD6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296" w:rsidRDefault="00FA61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фамилии, имена, отчества, адреса места жительства свидетелей по делу об административном правонарушении (при наличии);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иные персональные данные, необходимые для заполнения протоко</w:t>
      </w:r>
      <w:r>
        <w:rPr>
          <w:rFonts w:ascii="Times New Roman" w:hAnsi="Times New Roman" w:cs="Times New Roman"/>
          <w:sz w:val="28"/>
          <w:szCs w:val="28"/>
        </w:rPr>
        <w:t>ла об административной ответственности в соответствии с КоАП РФ.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данных, необходимых в связи с осуществлением Палатой своих полномочий, осуществляется без согласия субъектов персональных данных в соответствии с </w:t>
      </w:r>
      <w:hyperlink r:id="rId28" w:history="1">
        <w:r>
          <w:rPr>
            <w:rFonts w:ascii="Times New Roman" w:hAnsi="Times New Roman" w:cs="Times New Roman"/>
            <w:sz w:val="28"/>
            <w:szCs w:val="28"/>
          </w:rPr>
          <w:t>пунктом 4 части 1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персональных данных", а также иными нормативными правовыми актами Российской Федерации, Новос</w:t>
      </w:r>
      <w:r>
        <w:rPr>
          <w:rFonts w:ascii="Times New Roman" w:hAnsi="Times New Roman" w:cs="Times New Roman"/>
          <w:sz w:val="28"/>
          <w:szCs w:val="28"/>
        </w:rPr>
        <w:t>ибирской области, города Новосибирска, определяющими осуществление полномочий в установленной сфере ведения Палаты.</w:t>
      </w:r>
      <w:proofErr w:type="gramEnd"/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данных, необходимых в связи с осуществлением полномочий Палаты включает в себя следующие действия: сбор, запись, </w:t>
      </w:r>
      <w:r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 удаление, уничтожение персональных данных.</w:t>
      </w:r>
      <w:proofErr w:type="gramEnd"/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Сбор, запись, систематизация, накопление и уточнение (об</w:t>
      </w:r>
      <w:r>
        <w:rPr>
          <w:rFonts w:ascii="Times New Roman" w:hAnsi="Times New Roman" w:cs="Times New Roman"/>
          <w:sz w:val="28"/>
          <w:szCs w:val="28"/>
        </w:rPr>
        <w:t xml:space="preserve">новление, изменение) персональных данных субъектов персональных данных в связи с реализацией Палатой своих полномочий осуществляется в порядке, установленном Федеральным </w:t>
      </w:r>
      <w:hyperlink r:id="rId29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N 6-ФЗ, Бюджетным кодексом, КоАП РФ и иными нормативными правовыми актами Российской Федерации в установленной сфере ведения Палаты, уполномоченными должностными лицами Палаты.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Передача (распространение, предоставление) 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персональных данных субъектов персональных данных Палатой осуществляется в случаях и в порядке, предусмотренными федеральными законами.</w:t>
      </w:r>
    </w:p>
    <w:p w:rsidR="00BD6296" w:rsidRDefault="00BD6296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D6296" w:rsidRDefault="00BD62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6296" w:rsidRDefault="00FA61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Порядок обработки персональных данных</w:t>
      </w:r>
    </w:p>
    <w:p w:rsidR="00BD6296" w:rsidRDefault="00FA61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автоматизированных информационных системах </w:t>
      </w:r>
    </w:p>
    <w:p w:rsidR="00BD6296" w:rsidRDefault="00BD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296" w:rsidRDefault="00FA6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Обработка п</w:t>
      </w:r>
      <w:r>
        <w:rPr>
          <w:rFonts w:ascii="Times New Roman" w:hAnsi="Times New Roman" w:cs="Times New Roman"/>
          <w:sz w:val="28"/>
          <w:szCs w:val="28"/>
        </w:rPr>
        <w:t>ерсональных данных в Палате осуществляется в автоматизированной системе бухгалтерского учета и расчета заработной платы «1С»;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Автоматизированная информационная система содержат следующие категории персональных данных: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персональный идентификатор;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вид документа, удостоверяющего личность;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серию и номер документа, удостоверяющего личность, дату выдачи, наименование органа, выдавшего его;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адрес регистрации по месту жительства (месту пребывания)</w:t>
      </w:r>
      <w:r>
        <w:rPr>
          <w:rFonts w:ascii="Times New Roman" w:hAnsi="Times New Roman" w:cs="Times New Roman"/>
          <w:sz w:val="28"/>
          <w:szCs w:val="28"/>
        </w:rPr>
        <w:t>, адрес фактического проживания;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почтовый адрес;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номер контактного телефона, факс (при наличии);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идентификационный номер налогоплательщика;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страховой номер индивидуального лицевого счета;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номер банковского счета;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дата рождения детей;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сведения о трудовом и муниципальном стаже работы.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Уполномоченным должностным лицам, имеющим право осуществлять обработку персональных данных в автоматизированных информационных системах, предоставляется уникальный логин и пароль для доступа к соотв</w:t>
      </w:r>
      <w:r>
        <w:rPr>
          <w:rFonts w:ascii="Times New Roman" w:hAnsi="Times New Roman" w:cs="Times New Roman"/>
          <w:sz w:val="28"/>
          <w:szCs w:val="28"/>
        </w:rPr>
        <w:t>етствующей автоматизированной информационной системе. Доступ предоставляется к прикладным программным подсистемам в соответствии с функциями, предусмотренными должностными инструкциями муниципальных служащих, имеющих право осуществлять обработку персональн</w:t>
      </w:r>
      <w:r>
        <w:rPr>
          <w:rFonts w:ascii="Times New Roman" w:hAnsi="Times New Roman" w:cs="Times New Roman"/>
          <w:sz w:val="28"/>
          <w:szCs w:val="28"/>
        </w:rPr>
        <w:t>ых данных.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вносится в ручном режиме при получении информации на бумажном носителе или в ином виде, не позволяющем осуществлять ее автоматическую регистрацию.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Обеспечение безопасности персональных данных, обрабатываемых в автоматизированных </w:t>
      </w:r>
      <w:r>
        <w:rPr>
          <w:rFonts w:ascii="Times New Roman" w:hAnsi="Times New Roman" w:cs="Times New Roman"/>
          <w:sz w:val="28"/>
          <w:szCs w:val="28"/>
        </w:rPr>
        <w:t>информационных системах, достигается путем исключения несанкционированного, в том числе случайного, доступа к персональным данным.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Должностные лица, ответственные за обеспечение функционирования автоматизированных информационных систем, должно принимат</w:t>
      </w:r>
      <w:r>
        <w:rPr>
          <w:rFonts w:ascii="Times New Roman" w:hAnsi="Times New Roman" w:cs="Times New Roman"/>
          <w:sz w:val="28"/>
          <w:szCs w:val="28"/>
        </w:rPr>
        <w:t>ь все необходимые меры по восстановлению обрабатываемых персональных данных.</w:t>
      </w:r>
    </w:p>
    <w:p w:rsidR="00BD6296" w:rsidRDefault="00BD6296">
      <w:pPr>
        <w:pStyle w:val="ConsPlusNormal"/>
        <w:jc w:val="both"/>
      </w:pPr>
    </w:p>
    <w:p w:rsidR="00BD6296" w:rsidRDefault="00BD6296">
      <w:pPr>
        <w:pStyle w:val="ConsPlusTitle"/>
        <w:jc w:val="center"/>
        <w:outlineLvl w:val="1"/>
      </w:pPr>
    </w:p>
    <w:p w:rsidR="00BD6296" w:rsidRDefault="00BD62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6296" w:rsidRDefault="00FA61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Работа с обезличенными данными</w:t>
      </w:r>
    </w:p>
    <w:p w:rsidR="00BD6296" w:rsidRDefault="00BD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296" w:rsidRDefault="00FA6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Обезличивание персональных данных - действия, в результате которых невозможно определить принадлежность персональных данных конкретному </w:t>
      </w:r>
      <w:r>
        <w:rPr>
          <w:rFonts w:ascii="Times New Roman" w:hAnsi="Times New Roman" w:cs="Times New Roman"/>
          <w:sz w:val="28"/>
          <w:szCs w:val="28"/>
        </w:rPr>
        <w:t>субъекту персональных данных.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Обезличивание персональных данных может быть проведено с целью ведения статистического учета и отчетности, снижения ущерба от разглашения персональных данных, снижения уровня защищенности автоматизированных информационных </w:t>
      </w:r>
      <w:r>
        <w:rPr>
          <w:rFonts w:ascii="Times New Roman" w:hAnsi="Times New Roman" w:cs="Times New Roman"/>
          <w:sz w:val="28"/>
          <w:szCs w:val="28"/>
        </w:rPr>
        <w:t>систем, если иное не предусмотрено действующим законодательством Российской Федерации.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Обезличивание персональных данных осуществляется в соответствии с </w:t>
      </w:r>
      <w:hyperlink r:id="rId30" w:history="1">
        <w:r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от 5 сентября 2013 г. N 996 "Об утверждении требований и методов по обезличиванию персональных данных".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Обезличенные персональные данные м</w:t>
      </w:r>
      <w:r>
        <w:rPr>
          <w:rFonts w:ascii="Times New Roman" w:hAnsi="Times New Roman" w:cs="Times New Roman"/>
          <w:sz w:val="28"/>
          <w:szCs w:val="28"/>
        </w:rPr>
        <w:t>огут обрабатываться с использованием и без использования средств автоматизации.</w:t>
      </w:r>
    </w:p>
    <w:p w:rsidR="00BD6296" w:rsidRDefault="00BD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296" w:rsidRDefault="00FA61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Сроки обработки и хранения персональных данных</w:t>
      </w:r>
    </w:p>
    <w:p w:rsidR="00BD6296" w:rsidRDefault="00BD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296" w:rsidRDefault="00FA6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В соответствии с законодательством Российской Федерации определяются и устанавливаются сроки обработки и хранения перс</w:t>
      </w:r>
      <w:r>
        <w:rPr>
          <w:rFonts w:ascii="Times New Roman" w:hAnsi="Times New Roman" w:cs="Times New Roman"/>
          <w:sz w:val="28"/>
          <w:szCs w:val="28"/>
        </w:rPr>
        <w:t>ональных данных работников Палаты, граждан, претендующих на замещение вакантных должностей муниципальной службы: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персональные данные, содержащиеся в приказах по личному составу (о приеме, о переводе, об увольнении, о надбавках), подлежат хранению в подр</w:t>
      </w:r>
      <w:r>
        <w:rPr>
          <w:rFonts w:ascii="Times New Roman" w:hAnsi="Times New Roman" w:cs="Times New Roman"/>
          <w:sz w:val="28"/>
          <w:szCs w:val="28"/>
        </w:rPr>
        <w:t>азделении Палаты  в течение пяти лет с последующим формированием и передачей указанных документов в архив города Новосибирска для хранения в установленном законодательством Российской Федерации порядке;</w:t>
      </w:r>
      <w:proofErr w:type="gramEnd"/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персональные данные, содержащиеся в личных делах и</w:t>
      </w:r>
      <w:r>
        <w:rPr>
          <w:rFonts w:ascii="Times New Roman" w:hAnsi="Times New Roman" w:cs="Times New Roman"/>
          <w:sz w:val="28"/>
          <w:szCs w:val="28"/>
        </w:rPr>
        <w:t xml:space="preserve"> личных карточках работников Палаты, постоянно хранятся в сейфе кабинета, где размещается уполномоченное лицо, обеспечивающее кадровую работу;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персональные данные, содержащиеся в приказах о поощрениях, материальной помощи подлежат хранению в течение пят</w:t>
      </w:r>
      <w:r>
        <w:rPr>
          <w:rFonts w:ascii="Times New Roman" w:hAnsi="Times New Roman" w:cs="Times New Roman"/>
          <w:sz w:val="28"/>
          <w:szCs w:val="28"/>
        </w:rPr>
        <w:t>и лет в подразделении Палаты с последующим формированием и передачей указанных документов в архив города Новосибирска для хранения в установленном Российской Федерацией порядке;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персональные данные, содержащиеся в приказах о предоставлении отпусков, о </w:t>
      </w:r>
      <w:r>
        <w:rPr>
          <w:rFonts w:ascii="Times New Roman" w:hAnsi="Times New Roman" w:cs="Times New Roman"/>
          <w:sz w:val="28"/>
          <w:szCs w:val="28"/>
        </w:rPr>
        <w:t>командировках, о дисциплинарных взысканиях работников Палаты, подлежат хранению в подразделении Палаты в течение пяти лет с последующим уничтожением;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персональные данные, содержащиеся в документах граждан, претендующих на замещение вакантных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 службы в Палате, не допущенных к участию в конкурсе на замещение вакантных должностей (далее - конкурс), и кандидатов, участвовавших в конкурсе, хранятся в подразделении Палаты в течение трех лет со дня завершения конкурса, после чего подлежа</w:t>
      </w:r>
      <w:r>
        <w:rPr>
          <w:rFonts w:ascii="Times New Roman" w:hAnsi="Times New Roman" w:cs="Times New Roman"/>
          <w:sz w:val="28"/>
          <w:szCs w:val="28"/>
        </w:rPr>
        <w:t>т уничтожению.</w:t>
      </w:r>
      <w:proofErr w:type="gramEnd"/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Сроки обработки и хранения персональных данных, предоставляемых в связи с исполнением полномочий, определяются нормативными правовыми актами, регламентирующими реализацию полномочий Палаты.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Персональные данные граждан, обратившихся в</w:t>
      </w:r>
      <w:r>
        <w:rPr>
          <w:rFonts w:ascii="Times New Roman" w:hAnsi="Times New Roman" w:cs="Times New Roman"/>
          <w:sz w:val="28"/>
          <w:szCs w:val="28"/>
        </w:rPr>
        <w:t xml:space="preserve"> Палату лично, а также направивших индивидуальные или коллективные письменные обращения или обращения в форме электронного документа, хранятся в течение пяти лет.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Персональные данные, предоставляемые на бумажном носителе в связи с реализацией Палатой с</w:t>
      </w:r>
      <w:r>
        <w:rPr>
          <w:rFonts w:ascii="Times New Roman" w:hAnsi="Times New Roman" w:cs="Times New Roman"/>
          <w:sz w:val="28"/>
          <w:szCs w:val="28"/>
        </w:rPr>
        <w:t>воих полномочий, хранятся на бумажных носителях в структурных подразделениях Палаты, к полномочиям которых относится обработка персональных данных в связи с исполнением функций внешнего финансового контроля.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Персональные данные при их обработке, осущес</w:t>
      </w:r>
      <w:r>
        <w:rPr>
          <w:rFonts w:ascii="Times New Roman" w:hAnsi="Times New Roman" w:cs="Times New Roman"/>
          <w:sz w:val="28"/>
          <w:szCs w:val="28"/>
        </w:rPr>
        <w:t>твляемой без использования средств автоматизации, должны обособляться от иной информации, в частности, путем фиксации их на разных материальных носителях персональных данных, в специальных разделах или на полях форм (бланков).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Необходимо обеспечивать р</w:t>
      </w:r>
      <w:r>
        <w:rPr>
          <w:rFonts w:ascii="Times New Roman" w:hAnsi="Times New Roman" w:cs="Times New Roman"/>
          <w:sz w:val="28"/>
          <w:szCs w:val="28"/>
        </w:rPr>
        <w:t>аздельное хранение персональных данных на разных материальных носителях, обработка которых осуществляется в целях, определенных Правилами.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хранением и использованием материальных носителей, содержащих персональные данные, не допускающий нес</w:t>
      </w:r>
      <w:r>
        <w:rPr>
          <w:rFonts w:ascii="Times New Roman" w:hAnsi="Times New Roman" w:cs="Times New Roman"/>
          <w:sz w:val="28"/>
          <w:szCs w:val="28"/>
        </w:rPr>
        <w:t>анкционированное использование, уточнение, распространение и уничтожение персональных данных, находящихся на этих носителях, осуществляют уполномоченные должностные лица.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Срок хранения персональных данных, внесенных в автоматизированные информационные </w:t>
      </w:r>
      <w:r>
        <w:rPr>
          <w:rFonts w:ascii="Times New Roman" w:hAnsi="Times New Roman" w:cs="Times New Roman"/>
          <w:sz w:val="28"/>
          <w:szCs w:val="28"/>
        </w:rPr>
        <w:t>системы, должен соответствовать сроку хранения бумажных оригиналов.</w:t>
      </w:r>
    </w:p>
    <w:p w:rsidR="00BD6296" w:rsidRDefault="00BD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296" w:rsidRDefault="00BD62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6296" w:rsidRDefault="00BD62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6296" w:rsidRDefault="00FA61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Порядок уничтожения персональных данных</w:t>
      </w:r>
    </w:p>
    <w:p w:rsidR="00BD6296" w:rsidRDefault="00FA61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достижении целей обработки или при наступлении иных</w:t>
      </w:r>
    </w:p>
    <w:p w:rsidR="00BD6296" w:rsidRDefault="00FA61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законных оснований</w:t>
      </w:r>
    </w:p>
    <w:p w:rsidR="00BD6296" w:rsidRDefault="00BD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Вопрос об уничтожении выделенных документов, содержащих пер</w:t>
      </w:r>
      <w:r>
        <w:rPr>
          <w:rFonts w:ascii="Times New Roman" w:hAnsi="Times New Roman" w:cs="Times New Roman"/>
          <w:sz w:val="28"/>
          <w:szCs w:val="28"/>
        </w:rPr>
        <w:t>сональные данные, рассматривается на заседании комиссии Палаты для организации и проведения экспертизы ценности документов (далее - экспертная комиссия).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экспертной комиссии составляется протокол и акт о выделении к уничтожению документ</w:t>
      </w:r>
      <w:r>
        <w:rPr>
          <w:rFonts w:ascii="Times New Roman" w:hAnsi="Times New Roman" w:cs="Times New Roman"/>
          <w:sz w:val="28"/>
          <w:szCs w:val="28"/>
        </w:rPr>
        <w:t>ов, опись уничтожаемых дел, проверяется их комплектность, акт подписывается председателем и членами экспертной комиссии и утверждается председателем Палаты.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процедурой уничтожения документов осуществляется лицом, ответственным за архивную обраб</w:t>
      </w:r>
      <w:r>
        <w:rPr>
          <w:rFonts w:ascii="Times New Roman" w:hAnsi="Times New Roman" w:cs="Times New Roman"/>
          <w:sz w:val="28"/>
          <w:szCs w:val="28"/>
        </w:rPr>
        <w:t xml:space="preserve">отку документов, совместно с ответственным за организацию обработки персональных данных. 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уничтожении вносятся в акт о выделении к уничтожению документов.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Уничтожение персональных данных на электронных носителях производится уполномоченным </w:t>
      </w:r>
      <w:r>
        <w:rPr>
          <w:rFonts w:ascii="Times New Roman" w:hAnsi="Times New Roman" w:cs="Times New Roman"/>
          <w:sz w:val="28"/>
          <w:szCs w:val="28"/>
        </w:rPr>
        <w:t>должностным лицом под контролем ответственного  за организацию обработки персональных данных путем механического нарушения целостности носителя, не позволяющего произвести считывание или восстановление персональных данных, или удаления с электронных носите</w:t>
      </w:r>
      <w:r>
        <w:rPr>
          <w:rFonts w:ascii="Times New Roman" w:hAnsi="Times New Roman" w:cs="Times New Roman"/>
          <w:sz w:val="28"/>
          <w:szCs w:val="28"/>
        </w:rPr>
        <w:t>лей методами и средствами гарантированного удаления остаточной информации.</w:t>
      </w:r>
    </w:p>
    <w:p w:rsidR="00BD6296" w:rsidRDefault="00BD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296" w:rsidRDefault="00FA61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IX.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обработки</w:t>
      </w:r>
    </w:p>
    <w:p w:rsidR="00BD6296" w:rsidRDefault="00FA61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BD6296" w:rsidRDefault="00BD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296" w:rsidRDefault="00FA6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 в Палате (далее - ответственный за обработку </w:t>
      </w:r>
      <w:r>
        <w:rPr>
          <w:rFonts w:ascii="Times New Roman" w:hAnsi="Times New Roman" w:cs="Times New Roman"/>
          <w:sz w:val="28"/>
          <w:szCs w:val="28"/>
        </w:rPr>
        <w:t>персональных данных) назначается председателем Палаты из числа работников Палаты, замещающих к высшую и (или) главную группу должностей категории "руководители".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в своей работе руководствуется законодатель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 в области персональных данных и Правилами.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обязан: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организовывать принятие правовых, организационных и технических мер для обеспечения защиты персональных данных, обрабатываем</w:t>
      </w:r>
      <w:r>
        <w:rPr>
          <w:rFonts w:ascii="Times New Roman" w:hAnsi="Times New Roman" w:cs="Times New Roman"/>
          <w:sz w:val="28"/>
          <w:szCs w:val="28"/>
        </w:rPr>
        <w:t>ых в Палате,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осуществлять внутренний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муниципальными сл</w:t>
      </w:r>
      <w:r>
        <w:rPr>
          <w:rFonts w:ascii="Times New Roman" w:hAnsi="Times New Roman" w:cs="Times New Roman"/>
          <w:sz w:val="28"/>
          <w:szCs w:val="28"/>
        </w:rPr>
        <w:t>ужащими, уполномоченными на обработку персональных данных, требований законодательства Российской Федерации в области персональных данных, в том числе требований к защите персональных данных;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доводить до сведения муниципальных служащих, уполномоченных 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данных, положения законодательства Российской Федерации в области персональных данных, локальные акты по вопросам обработки персональных данных, требования к защите персональных данных;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организовывать прием и обработку обращений</w:t>
      </w:r>
      <w:r>
        <w:rPr>
          <w:rFonts w:ascii="Times New Roman" w:hAnsi="Times New Roman" w:cs="Times New Roman"/>
          <w:sz w:val="28"/>
          <w:szCs w:val="28"/>
        </w:rPr>
        <w:t xml:space="preserve"> и запросов субъектов персональных данных или их представителей, а также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приемом и обработкой таких обращений и запросов в Палате;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случае нарушения в Палате требований к защите персональных данных принимать необходимые меры по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восстановлению нарушенных прав субъектов персональных данных.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вправе: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иметь доступ к информации, касающейся обработки персональных данных в Палате и включающей: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обработки персональных данных;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обрабатываемых персональных данных;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субъектов персональных данных, персональные данные которых обрабатываются;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 обработки персональных данных;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общее описание используемых в Па</w:t>
      </w:r>
      <w:r>
        <w:rPr>
          <w:rFonts w:ascii="Times New Roman" w:hAnsi="Times New Roman" w:cs="Times New Roman"/>
          <w:sz w:val="28"/>
          <w:szCs w:val="28"/>
        </w:rPr>
        <w:t>лате способов обработки персональных данных;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мер, предусмотренных </w:t>
      </w:r>
      <w:hyperlink r:id="rId31" w:history="1">
        <w:r>
          <w:rPr>
            <w:rFonts w:ascii="Times New Roman" w:hAnsi="Times New Roman" w:cs="Times New Roman"/>
            <w:sz w:val="28"/>
            <w:szCs w:val="28"/>
          </w:rPr>
          <w:t>статьями 18.1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>
          <w:rPr>
            <w:rFonts w:ascii="Times New Roman" w:hAnsi="Times New Roman" w:cs="Times New Roman"/>
            <w:sz w:val="28"/>
            <w:szCs w:val="28"/>
          </w:rPr>
          <w:t>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 персональных данных", в том числе сведения о наличии шифровальных (криптографических) средств и наименования этих средств;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начал</w:t>
      </w:r>
      <w:r>
        <w:rPr>
          <w:rFonts w:ascii="Times New Roman" w:hAnsi="Times New Roman" w:cs="Times New Roman"/>
          <w:sz w:val="28"/>
          <w:szCs w:val="28"/>
        </w:rPr>
        <w:t>а обработки персональных данных;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или об отсутствии трансграничной передачи персональных данных в процессе их обработки;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обеспечении безопасности персональных данных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к защите персональных данных, установленными Правительством Российской Федерации;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привлекать к реализации мер, направленных на обеспечение безопасности персональных данных, обрабатываемых в Палате, иных муниципальных служащ</w:t>
      </w:r>
      <w:r>
        <w:rPr>
          <w:rFonts w:ascii="Times New Roman" w:hAnsi="Times New Roman" w:cs="Times New Roman"/>
          <w:sz w:val="28"/>
          <w:szCs w:val="28"/>
        </w:rPr>
        <w:t>их Палаты с возложением на них соответствующих обязанностей и закреплением за ними ответственности.</w:t>
      </w:r>
    </w:p>
    <w:p w:rsidR="00BD6296" w:rsidRDefault="00FA6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обработку персональных данных несет ответственность за надлежащее выполнение функций по организации обработки персональных данных в Пал</w:t>
      </w:r>
      <w:r>
        <w:rPr>
          <w:rFonts w:ascii="Times New Roman" w:hAnsi="Times New Roman" w:cs="Times New Roman"/>
          <w:sz w:val="28"/>
          <w:szCs w:val="28"/>
        </w:rPr>
        <w:t>ате в соответствии с законодательством Российской Федерации в области персональных данных.</w:t>
      </w:r>
    </w:p>
    <w:p w:rsidR="00BD6296" w:rsidRDefault="00BD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296" w:rsidRDefault="00FA61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. Осуществление внутреннего контроля </w:t>
      </w:r>
    </w:p>
    <w:p w:rsidR="00BD6296" w:rsidRDefault="00BD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296" w:rsidRDefault="00FA6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33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и принятыми в соответствии с ним нормативными правовыми актами, лицо, ответственное за организацию обработки персональных данных, организует проведение проверок условий обработки персональны</w:t>
      </w:r>
      <w:r>
        <w:rPr>
          <w:rFonts w:ascii="Times New Roman" w:hAnsi="Times New Roman" w:cs="Times New Roman"/>
          <w:sz w:val="28"/>
          <w:szCs w:val="28"/>
        </w:rPr>
        <w:t>х данных.</w:t>
      </w:r>
      <w:proofErr w:type="gramEnd"/>
    </w:p>
    <w:p w:rsidR="00BD6296" w:rsidRDefault="00FA6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проверки создается комиссия, состав которой утверждается Приказом Председателя палаты. Председателем комиссии является лицо, ответственное за организацию обработки персональных данных.</w:t>
      </w:r>
    </w:p>
    <w:p w:rsidR="00BD6296" w:rsidRDefault="00FA6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Проведение проверок носит плановый и внепл</w:t>
      </w:r>
      <w:r>
        <w:rPr>
          <w:rFonts w:ascii="Times New Roman" w:hAnsi="Times New Roman" w:cs="Times New Roman"/>
          <w:sz w:val="28"/>
          <w:szCs w:val="28"/>
        </w:rPr>
        <w:t>ановый характер. Плановые проверки осуществляются на основании годовых планов работы комиссии, утверждаемых председателем комиссии. Внеплановые проверки проводятся при получении информации о фактах нарушений требований, установленных правовыми актами, регу</w:t>
      </w:r>
      <w:r>
        <w:rPr>
          <w:rFonts w:ascii="Times New Roman" w:hAnsi="Times New Roman" w:cs="Times New Roman"/>
          <w:sz w:val="28"/>
          <w:szCs w:val="28"/>
        </w:rPr>
        <w:t>лирующими отношения в сфере обработки персональных данных.</w:t>
      </w:r>
    </w:p>
    <w:p w:rsidR="00BD6296" w:rsidRDefault="00FA6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оформляется </w:t>
      </w:r>
      <w:hyperlink w:anchor="Par283" w:history="1">
        <w:r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проверки обработки персональных данных в Контрольно-счетной палате города Новосибирска.</w:t>
      </w:r>
    </w:p>
    <w:p w:rsidR="00BD6296" w:rsidRDefault="00FA61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нарушений в п</w:t>
      </w:r>
      <w:r>
        <w:rPr>
          <w:rFonts w:ascii="Times New Roman" w:hAnsi="Times New Roman" w:cs="Times New Roman"/>
          <w:sz w:val="28"/>
          <w:szCs w:val="28"/>
        </w:rPr>
        <w:t>ротоколе делается запись о необходимости проведения мероприятий по их устранению и сроках их устранения.</w:t>
      </w:r>
    </w:p>
    <w:p w:rsidR="00BD6296" w:rsidRDefault="00BD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296" w:rsidRDefault="00BD6296">
      <w:pPr>
        <w:pStyle w:val="ConsPlusNormal"/>
        <w:jc w:val="right"/>
        <w:outlineLvl w:val="0"/>
      </w:pPr>
    </w:p>
    <w:sectPr w:rsidR="00BD6296">
      <w:head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1A8" w:rsidRDefault="00FA61A8">
      <w:pPr>
        <w:spacing w:line="240" w:lineRule="auto"/>
      </w:pPr>
      <w:r>
        <w:separator/>
      </w:r>
    </w:p>
  </w:endnote>
  <w:endnote w:type="continuationSeparator" w:id="0">
    <w:p w:rsidR="00FA61A8" w:rsidRDefault="00FA6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1A8" w:rsidRDefault="00FA61A8">
      <w:pPr>
        <w:spacing w:after="0"/>
      </w:pPr>
      <w:r>
        <w:separator/>
      </w:r>
    </w:p>
  </w:footnote>
  <w:footnote w:type="continuationSeparator" w:id="0">
    <w:p w:rsidR="00FA61A8" w:rsidRDefault="00FA61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464228"/>
      <w:docPartObj>
        <w:docPartGallery w:val="AutoText"/>
      </w:docPartObj>
    </w:sdtPr>
    <w:sdtEndPr/>
    <w:sdtContent>
      <w:p w:rsidR="00BD6296" w:rsidRDefault="00FA61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3AF">
          <w:rPr>
            <w:noProof/>
          </w:rPr>
          <w:t>1</w:t>
        </w:r>
        <w:r>
          <w:fldChar w:fldCharType="end"/>
        </w:r>
      </w:p>
    </w:sdtContent>
  </w:sdt>
  <w:p w:rsidR="00BD6296" w:rsidRDefault="00BD62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12"/>
    <w:rsid w:val="00030DCF"/>
    <w:rsid w:val="00055C0A"/>
    <w:rsid w:val="000835DB"/>
    <w:rsid w:val="000C7843"/>
    <w:rsid w:val="001140B0"/>
    <w:rsid w:val="00126DB2"/>
    <w:rsid w:val="00156A1F"/>
    <w:rsid w:val="00156CAA"/>
    <w:rsid w:val="001B1F1C"/>
    <w:rsid w:val="001C5C20"/>
    <w:rsid w:val="001C7BF8"/>
    <w:rsid w:val="001D346A"/>
    <w:rsid w:val="001D50C1"/>
    <w:rsid w:val="001E3225"/>
    <w:rsid w:val="002133AF"/>
    <w:rsid w:val="00222C93"/>
    <w:rsid w:val="00231C8C"/>
    <w:rsid w:val="002421CF"/>
    <w:rsid w:val="002C5971"/>
    <w:rsid w:val="0034265C"/>
    <w:rsid w:val="0034685D"/>
    <w:rsid w:val="0034735B"/>
    <w:rsid w:val="0036379F"/>
    <w:rsid w:val="00397293"/>
    <w:rsid w:val="003A7D38"/>
    <w:rsid w:val="003D7081"/>
    <w:rsid w:val="00435F2B"/>
    <w:rsid w:val="00452052"/>
    <w:rsid w:val="004605FE"/>
    <w:rsid w:val="00492A72"/>
    <w:rsid w:val="004A6CA0"/>
    <w:rsid w:val="004C387D"/>
    <w:rsid w:val="004F3AFD"/>
    <w:rsid w:val="00500636"/>
    <w:rsid w:val="0053198D"/>
    <w:rsid w:val="00533468"/>
    <w:rsid w:val="0057002D"/>
    <w:rsid w:val="005E346D"/>
    <w:rsid w:val="00607CD6"/>
    <w:rsid w:val="006111AE"/>
    <w:rsid w:val="006270E8"/>
    <w:rsid w:val="006460BF"/>
    <w:rsid w:val="006517AB"/>
    <w:rsid w:val="00657418"/>
    <w:rsid w:val="0067313A"/>
    <w:rsid w:val="00674176"/>
    <w:rsid w:val="006D7816"/>
    <w:rsid w:val="00733576"/>
    <w:rsid w:val="00754A37"/>
    <w:rsid w:val="00762BBA"/>
    <w:rsid w:val="00784611"/>
    <w:rsid w:val="007868B1"/>
    <w:rsid w:val="007932E5"/>
    <w:rsid w:val="00797D95"/>
    <w:rsid w:val="007D5E29"/>
    <w:rsid w:val="00815912"/>
    <w:rsid w:val="00853F21"/>
    <w:rsid w:val="00867DC5"/>
    <w:rsid w:val="00880903"/>
    <w:rsid w:val="008A25F2"/>
    <w:rsid w:val="008A4762"/>
    <w:rsid w:val="008A6C90"/>
    <w:rsid w:val="008B5262"/>
    <w:rsid w:val="008D4A4E"/>
    <w:rsid w:val="008E380F"/>
    <w:rsid w:val="008E7ECF"/>
    <w:rsid w:val="00903DD4"/>
    <w:rsid w:val="00922161"/>
    <w:rsid w:val="00976E7D"/>
    <w:rsid w:val="009D276B"/>
    <w:rsid w:val="00A015E4"/>
    <w:rsid w:val="00A030D4"/>
    <w:rsid w:val="00A96C51"/>
    <w:rsid w:val="00AA486E"/>
    <w:rsid w:val="00AD28D4"/>
    <w:rsid w:val="00B02598"/>
    <w:rsid w:val="00B40C54"/>
    <w:rsid w:val="00B47BDE"/>
    <w:rsid w:val="00B71C3B"/>
    <w:rsid w:val="00B96C09"/>
    <w:rsid w:val="00BD6296"/>
    <w:rsid w:val="00BF4971"/>
    <w:rsid w:val="00C315C6"/>
    <w:rsid w:val="00C609FF"/>
    <w:rsid w:val="00C70BDC"/>
    <w:rsid w:val="00C72F54"/>
    <w:rsid w:val="00CB1F26"/>
    <w:rsid w:val="00CB72F9"/>
    <w:rsid w:val="00CE0CBF"/>
    <w:rsid w:val="00D1698E"/>
    <w:rsid w:val="00D41C01"/>
    <w:rsid w:val="00DB279B"/>
    <w:rsid w:val="00DE02E9"/>
    <w:rsid w:val="00E06275"/>
    <w:rsid w:val="00E25FB6"/>
    <w:rsid w:val="00E75B8D"/>
    <w:rsid w:val="00E766B6"/>
    <w:rsid w:val="00E87AB4"/>
    <w:rsid w:val="00E93540"/>
    <w:rsid w:val="00EA4FFB"/>
    <w:rsid w:val="00EA5969"/>
    <w:rsid w:val="00EB19C7"/>
    <w:rsid w:val="00EB229D"/>
    <w:rsid w:val="00EB4CC4"/>
    <w:rsid w:val="00ED5C94"/>
    <w:rsid w:val="00FA61A8"/>
    <w:rsid w:val="00FC7BE7"/>
    <w:rsid w:val="00FD71B7"/>
    <w:rsid w:val="00FF4EB7"/>
    <w:rsid w:val="00FF614A"/>
    <w:rsid w:val="2861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">
    <w:name w:val="Знак1"/>
    <w:basedOn w:val="a"/>
    <w:qFormat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">
    <w:name w:val="Знак1"/>
    <w:basedOn w:val="a"/>
    <w:qFormat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B57AC7C08F71D806CFC9D94827425E9196E03B5B24AE5311213FEDF7C61C26B4D4F96B35FAFC04Ef0G" TargetMode="External"/><Relationship Id="rId13" Type="http://schemas.openxmlformats.org/officeDocument/2006/relationships/hyperlink" Target="consultantplus://offline/ref=A13B57AC7C08F71D806CFC9D94827425E91A6F05B7B24AE5311213FEDF47fCG" TargetMode="External"/><Relationship Id="rId18" Type="http://schemas.openxmlformats.org/officeDocument/2006/relationships/hyperlink" Target="consultantplus://offline/ref=A13B57AC7C08F71D806CFC9D94827425E9196E00BAB44AE5311213FEDF47fCG" TargetMode="External"/><Relationship Id="rId26" Type="http://schemas.openxmlformats.org/officeDocument/2006/relationships/hyperlink" Target="consultantplus://offline/ref=A13B57AC7C08F71D806CFC9D94827425E9196E01B7B34AE5311213FEDF47fC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13B57AC7C08F71D806CFC9D94827425E9196E01B7B34AE5311213FEDF7C61C26B4D4F964Bf0G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3B57AC7C08F71D806CFC9D94827425E9196E01B7B34AE5311213FEDF7C61C26B4D4F96B35FABC74EfDG" TargetMode="External"/><Relationship Id="rId17" Type="http://schemas.openxmlformats.org/officeDocument/2006/relationships/hyperlink" Target="consultantplus://offline/ref=A13B57AC7C08F71D806CFC9D94827425E9196E01B7B34AE5311213FEDF7C61C26B4D4F964Bf1G" TargetMode="External"/><Relationship Id="rId25" Type="http://schemas.openxmlformats.org/officeDocument/2006/relationships/hyperlink" Target="consultantplus://offline/ref=A13B57AC7C08F71D806CFC9D94827425EA136706B6BF4AE5311213FEDF47fCG" TargetMode="External"/><Relationship Id="rId33" Type="http://schemas.openxmlformats.org/officeDocument/2006/relationships/hyperlink" Target="consultantplus://offline/ref=A7D82B0D1734371FC65389CBC7BBCF6F936DB15846641C0BFEB8A45F1Fe5z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3B57AC7C08F71D806CFC9D94827425E9196E01B7B34AE5311213FEDF7C61C26B4D4F96B35FABC54Ef5G" TargetMode="External"/><Relationship Id="rId20" Type="http://schemas.openxmlformats.org/officeDocument/2006/relationships/hyperlink" Target="consultantplus://offline/ref=A13B57AC7C08F71D806CFC9D94827425E9196E03B5B24AE5311213FEDF47fCG" TargetMode="External"/><Relationship Id="rId29" Type="http://schemas.openxmlformats.org/officeDocument/2006/relationships/hyperlink" Target="consultantplus://offline/ref=EAEBFF1546FBF940219E4E47721177D35CF3A83459537D557D5104667A02e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3B57AC7C08F71D806CFC9D94827425E9196E03B3B64AE5311213FEDF7C61C26B4D4F96B35FA9CA4Ef0G" TargetMode="External"/><Relationship Id="rId24" Type="http://schemas.openxmlformats.org/officeDocument/2006/relationships/hyperlink" Target="consultantplus://offline/ref=A13B57AC7C08F71D806CFC9D94827425E9196E01B7B34AE5311213FEDF7C61C26B4D4F49f1G" TargetMode="External"/><Relationship Id="rId32" Type="http://schemas.openxmlformats.org/officeDocument/2006/relationships/hyperlink" Target="consultantplus://offline/ref=A13B57AC7C08F71D806CFC9D94827425E9196E01B7B34AE5311213FEDF7C61C26B4D4F96B35FAAC54Ef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.ru/2013/09/18/dannye-dok.html" TargetMode="External"/><Relationship Id="rId23" Type="http://schemas.openxmlformats.org/officeDocument/2006/relationships/hyperlink" Target="consultantplus://offline/ref=A13B57AC7C08F71D806CFC9D94827425E9196E01B7B34AE5311213FEDF47fCG" TargetMode="External"/><Relationship Id="rId28" Type="http://schemas.openxmlformats.org/officeDocument/2006/relationships/hyperlink" Target="consultantplus://offline/ref=EAEBFF1546FBF940219E4E47721177D35CF3A83359557D557D5104667A2B9DA0FC6A1C8E830C641107e8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13B57AC7C08F71D806CFC9D94827425EA136706B6BF4AE5311213FEDF47fCG" TargetMode="External"/><Relationship Id="rId19" Type="http://schemas.openxmlformats.org/officeDocument/2006/relationships/hyperlink" Target="consultantplus://offline/ref=A13B57AC7C08F71D806CFC9D94827425E91A6F05B7B24AE5311213FEDF47fCG" TargetMode="External"/><Relationship Id="rId31" Type="http://schemas.openxmlformats.org/officeDocument/2006/relationships/hyperlink" Target="consultantplus://offline/ref=A13B57AC7C08F71D806CFC9D94827425E9196E01B7B34AE5311213FEDF7C61C26B4D4F96B35FAAC64Ef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3B57AC7C08F71D806CFC9D94827425E9196E00BAB44AE5311213FEDF7C61C26B4D4F96B35FADC04Ef0G" TargetMode="External"/><Relationship Id="rId14" Type="http://schemas.openxmlformats.org/officeDocument/2006/relationships/hyperlink" Target="consultantplus://offline/ref=A13B57AC7C08F71D806CFC9D94827425EA1F6F05B3BE4AE5311213FEDF47fCG" TargetMode="External"/><Relationship Id="rId22" Type="http://schemas.openxmlformats.org/officeDocument/2006/relationships/hyperlink" Target="consultantplus://offline/ref=A13B57AC7C08F71D806CFC9D94827425E9196E03B5B24AE5311213FEDF47fCG" TargetMode="External"/><Relationship Id="rId27" Type="http://schemas.openxmlformats.org/officeDocument/2006/relationships/hyperlink" Target="consultantplus://offline/ref=A13B57AC7C08F71D806CFC9D94827425EA136706B6BF4AE5311213FEDF47fCG" TargetMode="External"/><Relationship Id="rId30" Type="http://schemas.openxmlformats.org/officeDocument/2006/relationships/hyperlink" Target="consultantplus://offline/ref=A13B57AC7C08F71D806CFC9D94827425EA1E6E0DBBB54AE5311213FEDF47fC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33A9-C079-4F57-B2CB-0E051361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5279</Words>
  <Characters>30095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Можейкина Ирина Ивановна</dc:creator>
  <cp:lastModifiedBy>IMogeikina</cp:lastModifiedBy>
  <cp:revision>76</cp:revision>
  <cp:lastPrinted>2017-12-19T04:53:00Z</cp:lastPrinted>
  <dcterms:created xsi:type="dcterms:W3CDTF">2017-11-30T03:57:00Z</dcterms:created>
  <dcterms:modified xsi:type="dcterms:W3CDTF">2024-01-17T03:50:00Z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014358AA0D514E72A038DB4D5CAF9839_13</vt:lpwstr>
  </property>
</Properties>
</file>