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5BBD2" w14:textId="77777777" w:rsidR="001A2F6C" w:rsidRPr="00952957" w:rsidRDefault="001A2F6C" w:rsidP="0074450D">
      <w:pPr>
        <w:spacing w:after="0" w:line="240" w:lineRule="atLeast"/>
        <w:jc w:val="center"/>
        <w:rPr>
          <w:rFonts w:ascii="Times New Roman" w:eastAsia="Times New Roman" w:hAnsi="Times New Roman" w:cs="Times New Roman"/>
          <w:b/>
          <w:color w:val="000000"/>
          <w:sz w:val="28"/>
          <w:szCs w:val="28"/>
          <w:lang w:eastAsia="ru-RU"/>
        </w:rPr>
      </w:pPr>
      <w:r w:rsidRPr="00952957">
        <w:rPr>
          <w:rFonts w:ascii="Times New Roman" w:eastAsia="Times New Roman" w:hAnsi="Times New Roman" w:cs="Times New Roman"/>
          <w:b/>
          <w:color w:val="000000"/>
          <w:sz w:val="28"/>
          <w:szCs w:val="28"/>
          <w:lang w:eastAsia="ru-RU"/>
        </w:rPr>
        <w:t>ЗАКЛЮЧЕНИЕ</w:t>
      </w:r>
    </w:p>
    <w:p w14:paraId="33435DC0" w14:textId="77777777" w:rsidR="00994005" w:rsidRPr="00952957" w:rsidRDefault="00994005" w:rsidP="0074450D">
      <w:pPr>
        <w:widowControl w:val="0"/>
        <w:spacing w:after="0" w:line="240" w:lineRule="atLeast"/>
        <w:ind w:firstLine="709"/>
        <w:jc w:val="both"/>
        <w:rPr>
          <w:rFonts w:ascii="Times New Roman" w:eastAsia="Times New Roman" w:hAnsi="Times New Roman" w:cs="Times New Roman"/>
          <w:color w:val="000000"/>
          <w:sz w:val="28"/>
          <w:szCs w:val="28"/>
          <w:lang w:eastAsia="ru-RU"/>
        </w:rPr>
      </w:pPr>
    </w:p>
    <w:p w14:paraId="3A706F42" w14:textId="2692A1C0" w:rsidR="004978D5" w:rsidRPr="00952957" w:rsidRDefault="004978D5" w:rsidP="0074450D">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952957">
        <w:rPr>
          <w:rFonts w:ascii="Times New Roman" w:eastAsia="Times New Roman" w:hAnsi="Times New Roman" w:cs="Times New Roman"/>
          <w:color w:val="000000"/>
          <w:sz w:val="28"/>
          <w:szCs w:val="28"/>
          <w:lang w:eastAsia="ru-RU"/>
        </w:rPr>
        <w:t xml:space="preserve">Заключение по результатам </w:t>
      </w:r>
      <w:r w:rsidR="00994005" w:rsidRPr="00952957">
        <w:rPr>
          <w:rFonts w:ascii="Times New Roman" w:eastAsia="Times New Roman" w:hAnsi="Times New Roman" w:cs="Times New Roman"/>
          <w:color w:val="000000"/>
          <w:sz w:val="28"/>
          <w:szCs w:val="28"/>
          <w:lang w:eastAsia="ru-RU"/>
        </w:rPr>
        <w:t xml:space="preserve">анализа администрирования доходов бюджета города Новосибирска </w:t>
      </w:r>
      <w:r w:rsidR="006D0633" w:rsidRPr="00952957">
        <w:rPr>
          <w:rFonts w:ascii="Times New Roman" w:eastAsia="Times New Roman" w:hAnsi="Times New Roman" w:cs="Times New Roman"/>
          <w:color w:val="000000"/>
          <w:sz w:val="28"/>
          <w:szCs w:val="28"/>
          <w:lang w:eastAsia="ru-RU"/>
        </w:rPr>
        <w:t>от предоставления за плату места для установки и эксплуатации рекламных конструкций за</w:t>
      </w:r>
      <w:r w:rsidR="00994005" w:rsidRPr="00952957">
        <w:rPr>
          <w:rFonts w:ascii="Times New Roman" w:eastAsia="Times New Roman" w:hAnsi="Times New Roman" w:cs="Times New Roman"/>
          <w:color w:val="000000"/>
          <w:sz w:val="28"/>
          <w:szCs w:val="28"/>
          <w:lang w:eastAsia="ru-RU"/>
        </w:rPr>
        <w:t xml:space="preserve"> 20</w:t>
      </w:r>
      <w:r w:rsidR="006D0633" w:rsidRPr="00952957">
        <w:rPr>
          <w:rFonts w:ascii="Times New Roman" w:eastAsia="Times New Roman" w:hAnsi="Times New Roman" w:cs="Times New Roman"/>
          <w:color w:val="000000"/>
          <w:sz w:val="28"/>
          <w:szCs w:val="28"/>
          <w:lang w:eastAsia="ru-RU"/>
        </w:rPr>
        <w:t>23</w:t>
      </w:r>
      <w:r w:rsidR="00994005" w:rsidRPr="00952957">
        <w:rPr>
          <w:rFonts w:ascii="Times New Roman" w:eastAsia="Times New Roman" w:hAnsi="Times New Roman" w:cs="Times New Roman"/>
          <w:color w:val="000000"/>
          <w:sz w:val="28"/>
          <w:szCs w:val="28"/>
          <w:lang w:eastAsia="ru-RU"/>
        </w:rPr>
        <w:t>-20</w:t>
      </w:r>
      <w:r w:rsidR="006D0633" w:rsidRPr="00952957">
        <w:rPr>
          <w:rFonts w:ascii="Times New Roman" w:eastAsia="Times New Roman" w:hAnsi="Times New Roman" w:cs="Times New Roman"/>
          <w:color w:val="000000"/>
          <w:sz w:val="28"/>
          <w:szCs w:val="28"/>
          <w:lang w:eastAsia="ru-RU"/>
        </w:rPr>
        <w:t>24</w:t>
      </w:r>
      <w:r w:rsidR="00994005" w:rsidRPr="00952957">
        <w:rPr>
          <w:rFonts w:ascii="Times New Roman" w:eastAsia="Times New Roman" w:hAnsi="Times New Roman" w:cs="Times New Roman"/>
          <w:color w:val="000000"/>
          <w:sz w:val="28"/>
          <w:szCs w:val="28"/>
          <w:lang w:eastAsia="ru-RU"/>
        </w:rPr>
        <w:t xml:space="preserve"> год</w:t>
      </w:r>
      <w:r w:rsidR="006D0633" w:rsidRPr="00952957">
        <w:rPr>
          <w:rFonts w:ascii="Times New Roman" w:eastAsia="Times New Roman" w:hAnsi="Times New Roman" w:cs="Times New Roman"/>
          <w:color w:val="000000"/>
          <w:sz w:val="28"/>
          <w:szCs w:val="28"/>
          <w:lang w:eastAsia="ru-RU"/>
        </w:rPr>
        <w:t>ы</w:t>
      </w:r>
      <w:r w:rsidR="00994005" w:rsidRPr="00952957">
        <w:rPr>
          <w:rFonts w:ascii="Times New Roman" w:eastAsia="Times New Roman" w:hAnsi="Times New Roman" w:cs="Times New Roman"/>
          <w:color w:val="000000"/>
          <w:sz w:val="28"/>
          <w:szCs w:val="28"/>
          <w:lang w:eastAsia="ru-RU"/>
        </w:rPr>
        <w:t xml:space="preserve"> </w:t>
      </w:r>
      <w:r w:rsidRPr="00952957">
        <w:rPr>
          <w:rFonts w:ascii="Times New Roman" w:eastAsia="Times New Roman" w:hAnsi="Times New Roman" w:cs="Times New Roman"/>
          <w:color w:val="000000"/>
          <w:sz w:val="28"/>
          <w:szCs w:val="28"/>
          <w:lang w:eastAsia="ru-RU"/>
        </w:rPr>
        <w:t xml:space="preserve">подготовлено в соответствии со статьями 16, 17, 22 Положения о контрольно-счетной палате города Новосибирска, принятого решением Совета депутатов города Новосибирска от 26.10.2011 № 455, пунктом </w:t>
      </w:r>
      <w:r w:rsidR="006D0633" w:rsidRPr="00952957">
        <w:rPr>
          <w:rFonts w:ascii="Times New Roman" w:eastAsia="Times New Roman" w:hAnsi="Times New Roman" w:cs="Times New Roman"/>
          <w:color w:val="000000"/>
          <w:sz w:val="28"/>
          <w:szCs w:val="28"/>
          <w:lang w:eastAsia="ru-RU"/>
        </w:rPr>
        <w:t>5</w:t>
      </w:r>
      <w:r w:rsidRPr="00952957">
        <w:rPr>
          <w:rFonts w:ascii="Times New Roman" w:eastAsia="Times New Roman" w:hAnsi="Times New Roman" w:cs="Times New Roman"/>
          <w:color w:val="000000"/>
          <w:sz w:val="28"/>
          <w:szCs w:val="28"/>
          <w:lang w:eastAsia="ru-RU"/>
        </w:rPr>
        <w:t xml:space="preserve"> Плана деятельности контрольно-счетной палаты города Новосибирска на 20</w:t>
      </w:r>
      <w:r w:rsidR="006D0633" w:rsidRPr="00952957">
        <w:rPr>
          <w:rFonts w:ascii="Times New Roman" w:eastAsia="Times New Roman" w:hAnsi="Times New Roman" w:cs="Times New Roman"/>
          <w:color w:val="000000"/>
          <w:sz w:val="28"/>
          <w:szCs w:val="28"/>
          <w:lang w:eastAsia="ru-RU"/>
        </w:rPr>
        <w:t xml:space="preserve">25 </w:t>
      </w:r>
      <w:r w:rsidRPr="00952957">
        <w:rPr>
          <w:rFonts w:ascii="Times New Roman" w:eastAsia="Times New Roman" w:hAnsi="Times New Roman" w:cs="Times New Roman"/>
          <w:color w:val="000000"/>
          <w:sz w:val="28"/>
          <w:szCs w:val="28"/>
          <w:lang w:eastAsia="ru-RU"/>
        </w:rPr>
        <w:t xml:space="preserve">год. </w:t>
      </w:r>
    </w:p>
    <w:p w14:paraId="06690F05" w14:textId="77777777" w:rsidR="00994005" w:rsidRPr="00952957" w:rsidRDefault="00994005" w:rsidP="0074450D">
      <w:pPr>
        <w:pStyle w:val="ConsPlusNormal"/>
        <w:widowControl w:val="0"/>
        <w:spacing w:line="240" w:lineRule="atLeast"/>
        <w:ind w:firstLine="709"/>
        <w:jc w:val="both"/>
        <w:rPr>
          <w:rFonts w:ascii="Times New Roman" w:hAnsi="Times New Roman" w:cs="Times New Roman"/>
          <w:b w:val="0"/>
          <w:sz w:val="28"/>
          <w:szCs w:val="28"/>
        </w:rPr>
      </w:pPr>
    </w:p>
    <w:p w14:paraId="0771F6B5" w14:textId="77777777" w:rsidR="004978D5" w:rsidRPr="00952957" w:rsidRDefault="004978D5" w:rsidP="0074450D">
      <w:pPr>
        <w:pStyle w:val="ConsPlusNormal"/>
        <w:widowControl w:val="0"/>
        <w:spacing w:line="240" w:lineRule="atLeast"/>
        <w:ind w:firstLine="709"/>
        <w:jc w:val="both"/>
        <w:rPr>
          <w:rFonts w:ascii="Times New Roman" w:hAnsi="Times New Roman" w:cs="Times New Roman"/>
          <w:b w:val="0"/>
          <w:sz w:val="28"/>
          <w:szCs w:val="28"/>
        </w:rPr>
      </w:pPr>
      <w:r w:rsidRPr="00952957">
        <w:rPr>
          <w:rFonts w:ascii="Times New Roman" w:hAnsi="Times New Roman" w:cs="Times New Roman"/>
          <w:b w:val="0"/>
          <w:sz w:val="28"/>
          <w:szCs w:val="28"/>
        </w:rPr>
        <w:t>Законодательная и нормативная база:</w:t>
      </w:r>
    </w:p>
    <w:p w14:paraId="3A122099" w14:textId="737D4DC4" w:rsidR="004978D5" w:rsidRPr="00952957" w:rsidRDefault="001E658E" w:rsidP="0074450D">
      <w:pPr>
        <w:pStyle w:val="ConsPlusNormal"/>
        <w:widowControl w:val="0"/>
        <w:spacing w:line="240" w:lineRule="atLeast"/>
        <w:ind w:firstLine="709"/>
        <w:jc w:val="both"/>
        <w:rPr>
          <w:rFonts w:ascii="Times New Roman" w:hAnsi="Times New Roman" w:cs="Times New Roman"/>
          <w:b w:val="0"/>
          <w:sz w:val="28"/>
          <w:szCs w:val="28"/>
        </w:rPr>
      </w:pPr>
      <w:r w:rsidRPr="00952957">
        <w:rPr>
          <w:rFonts w:ascii="Times New Roman" w:hAnsi="Times New Roman" w:cs="Times New Roman"/>
          <w:b w:val="0"/>
          <w:sz w:val="28"/>
          <w:szCs w:val="28"/>
        </w:rPr>
        <w:t>- </w:t>
      </w:r>
      <w:r w:rsidR="004978D5" w:rsidRPr="00952957">
        <w:rPr>
          <w:rFonts w:ascii="Times New Roman" w:hAnsi="Times New Roman" w:cs="Times New Roman"/>
          <w:b w:val="0"/>
          <w:sz w:val="28"/>
          <w:szCs w:val="28"/>
        </w:rPr>
        <w:t>Бюджетный кодекс Российской Федерации</w:t>
      </w:r>
      <w:r w:rsidRPr="00952957">
        <w:rPr>
          <w:rFonts w:ascii="Times New Roman" w:hAnsi="Times New Roman" w:cs="Times New Roman"/>
          <w:b w:val="0"/>
          <w:sz w:val="28"/>
          <w:szCs w:val="28"/>
        </w:rPr>
        <w:t>;</w:t>
      </w:r>
    </w:p>
    <w:p w14:paraId="2A71BCBD" w14:textId="1225E825" w:rsidR="00FC5A92" w:rsidRPr="00952957" w:rsidRDefault="00FC5A92" w:rsidP="0074450D">
      <w:pPr>
        <w:pStyle w:val="ConsPlusNormal"/>
        <w:widowControl w:val="0"/>
        <w:spacing w:line="240" w:lineRule="atLeast"/>
        <w:ind w:firstLine="709"/>
        <w:jc w:val="both"/>
        <w:rPr>
          <w:rFonts w:ascii="Times New Roman" w:hAnsi="Times New Roman" w:cs="Times New Roman"/>
          <w:b w:val="0"/>
          <w:sz w:val="28"/>
          <w:szCs w:val="28"/>
        </w:rPr>
      </w:pPr>
      <w:r w:rsidRPr="00952957">
        <w:rPr>
          <w:rFonts w:ascii="Times New Roman" w:hAnsi="Times New Roman" w:cs="Times New Roman"/>
          <w:b w:val="0"/>
          <w:sz w:val="28"/>
          <w:szCs w:val="28"/>
        </w:rPr>
        <w:t xml:space="preserve">- Федеральный закон от </w:t>
      </w:r>
      <w:r w:rsidR="00DD30A1" w:rsidRPr="00952957">
        <w:rPr>
          <w:rFonts w:ascii="Times New Roman" w:hAnsi="Times New Roman" w:cs="Times New Roman"/>
          <w:b w:val="0"/>
          <w:sz w:val="28"/>
          <w:szCs w:val="28"/>
        </w:rPr>
        <w:t>13.03.2006</w:t>
      </w:r>
      <w:r w:rsidRPr="00952957">
        <w:rPr>
          <w:rFonts w:ascii="Times New Roman" w:hAnsi="Times New Roman" w:cs="Times New Roman"/>
          <w:b w:val="0"/>
          <w:sz w:val="28"/>
          <w:szCs w:val="28"/>
        </w:rPr>
        <w:t xml:space="preserve"> № </w:t>
      </w:r>
      <w:r w:rsidR="00DD30A1" w:rsidRPr="00952957">
        <w:rPr>
          <w:rFonts w:ascii="Times New Roman" w:hAnsi="Times New Roman" w:cs="Times New Roman"/>
          <w:b w:val="0"/>
          <w:sz w:val="28"/>
          <w:szCs w:val="28"/>
        </w:rPr>
        <w:t>3</w:t>
      </w:r>
      <w:r w:rsidRPr="00952957">
        <w:rPr>
          <w:rFonts w:ascii="Times New Roman" w:hAnsi="Times New Roman" w:cs="Times New Roman"/>
          <w:b w:val="0"/>
          <w:sz w:val="28"/>
          <w:szCs w:val="28"/>
        </w:rPr>
        <w:t xml:space="preserve">8-ФЗ «О </w:t>
      </w:r>
      <w:r w:rsidR="00DD30A1" w:rsidRPr="00952957">
        <w:rPr>
          <w:rFonts w:ascii="Times New Roman" w:hAnsi="Times New Roman" w:cs="Times New Roman"/>
          <w:b w:val="0"/>
          <w:sz w:val="28"/>
          <w:szCs w:val="28"/>
        </w:rPr>
        <w:t>рекламе</w:t>
      </w:r>
      <w:r w:rsidRPr="00952957">
        <w:rPr>
          <w:rFonts w:ascii="Times New Roman" w:hAnsi="Times New Roman" w:cs="Times New Roman"/>
          <w:b w:val="0"/>
          <w:sz w:val="28"/>
          <w:szCs w:val="28"/>
        </w:rPr>
        <w:t>»;</w:t>
      </w:r>
    </w:p>
    <w:p w14:paraId="33877751" w14:textId="77777777" w:rsidR="00393F29" w:rsidRDefault="00393F29" w:rsidP="0074450D">
      <w:pPr>
        <w:pStyle w:val="ConsPlusNormal"/>
        <w:widowControl w:val="0"/>
        <w:spacing w:line="240" w:lineRule="atLeast"/>
        <w:ind w:firstLine="709"/>
        <w:jc w:val="both"/>
        <w:rPr>
          <w:rFonts w:ascii="Times New Roman" w:hAnsi="Times New Roman" w:cs="Times New Roman"/>
          <w:b w:val="0"/>
          <w:sz w:val="28"/>
          <w:szCs w:val="28"/>
        </w:rPr>
      </w:pPr>
      <w:r w:rsidRPr="00952957">
        <w:rPr>
          <w:rFonts w:ascii="Times New Roman" w:hAnsi="Times New Roman" w:cs="Times New Roman"/>
          <w:b w:val="0"/>
          <w:sz w:val="28"/>
          <w:szCs w:val="28"/>
        </w:rPr>
        <w:t>- Федеральный закон от 26.07.2006 № 135-ФЗ «О защите конкуренции»;</w:t>
      </w:r>
    </w:p>
    <w:p w14:paraId="37BFC8BD" w14:textId="43B8F5C9" w:rsidR="009C7CC3" w:rsidRPr="00952957" w:rsidRDefault="009C7CC3" w:rsidP="0074450D">
      <w:pPr>
        <w:pStyle w:val="ConsPlusNormal"/>
        <w:widowControl w:val="0"/>
        <w:spacing w:line="240" w:lineRule="atLeast"/>
        <w:ind w:firstLine="709"/>
        <w:jc w:val="both"/>
        <w:rPr>
          <w:rFonts w:ascii="Times New Roman" w:hAnsi="Times New Roman" w:cs="Times New Roman"/>
          <w:b w:val="0"/>
          <w:sz w:val="28"/>
          <w:szCs w:val="28"/>
        </w:rPr>
      </w:pPr>
      <w:r>
        <w:rPr>
          <w:rFonts w:ascii="Times New Roman" w:hAnsi="Times New Roman" w:cs="Times New Roman"/>
          <w:b w:val="0"/>
          <w:sz w:val="28"/>
          <w:szCs w:val="28"/>
        </w:rPr>
        <w:t>- </w:t>
      </w:r>
      <w:r w:rsidRPr="00952957">
        <w:rPr>
          <w:rFonts w:ascii="Times New Roman" w:hAnsi="Times New Roman" w:cs="Times New Roman"/>
          <w:b w:val="0"/>
          <w:sz w:val="28"/>
          <w:szCs w:val="28"/>
        </w:rPr>
        <w:t>Федеральный закон</w:t>
      </w:r>
      <w:r>
        <w:rPr>
          <w:rFonts w:ascii="Times New Roman" w:hAnsi="Times New Roman" w:cs="Times New Roman"/>
          <w:b w:val="0"/>
          <w:sz w:val="28"/>
          <w:szCs w:val="28"/>
        </w:rPr>
        <w:t xml:space="preserve"> </w:t>
      </w:r>
      <w:r w:rsidRPr="00625810">
        <w:rPr>
          <w:rFonts w:ascii="Times New Roman" w:hAnsi="Times New Roman" w:cs="Times New Roman"/>
          <w:b w:val="0"/>
          <w:iCs/>
          <w:kern w:val="2"/>
          <w:sz w:val="28"/>
          <w:szCs w:val="28"/>
          <w:shd w:val="clear" w:color="auto" w:fill="FFFFFF"/>
          <w14:ligatures w14:val="standardContextual"/>
        </w:rPr>
        <w:t xml:space="preserve">от 08.03.2022 </w:t>
      </w:r>
      <w:r>
        <w:rPr>
          <w:rFonts w:ascii="Times New Roman" w:hAnsi="Times New Roman" w:cs="Times New Roman"/>
          <w:b w:val="0"/>
          <w:iCs/>
          <w:kern w:val="2"/>
          <w:sz w:val="28"/>
          <w:szCs w:val="28"/>
          <w:shd w:val="clear" w:color="auto" w:fill="FFFFFF"/>
          <w14:ligatures w14:val="standardContextual"/>
        </w:rPr>
        <w:t>№ </w:t>
      </w:r>
      <w:r w:rsidRPr="00625810">
        <w:rPr>
          <w:rFonts w:ascii="Times New Roman" w:hAnsi="Times New Roman" w:cs="Times New Roman"/>
          <w:b w:val="0"/>
          <w:iCs/>
          <w:kern w:val="2"/>
          <w:sz w:val="28"/>
          <w:szCs w:val="28"/>
          <w:shd w:val="clear" w:color="auto" w:fill="FFFFFF"/>
          <w14:ligatures w14:val="standardContextual"/>
        </w:rPr>
        <w:t>46-ФЗ «О внесении изменений в отдельные законодательные акты Р</w:t>
      </w:r>
      <w:r>
        <w:rPr>
          <w:rFonts w:ascii="Times New Roman" w:hAnsi="Times New Roman" w:cs="Times New Roman"/>
          <w:b w:val="0"/>
          <w:iCs/>
          <w:kern w:val="2"/>
          <w:sz w:val="28"/>
          <w:szCs w:val="28"/>
          <w:shd w:val="clear" w:color="auto" w:fill="FFFFFF"/>
          <w14:ligatures w14:val="standardContextual"/>
        </w:rPr>
        <w:t xml:space="preserve">оссийской </w:t>
      </w:r>
      <w:r w:rsidRPr="00625810">
        <w:rPr>
          <w:rFonts w:ascii="Times New Roman" w:hAnsi="Times New Roman" w:cs="Times New Roman"/>
          <w:b w:val="0"/>
          <w:iCs/>
          <w:kern w:val="2"/>
          <w:sz w:val="28"/>
          <w:szCs w:val="28"/>
          <w:shd w:val="clear" w:color="auto" w:fill="FFFFFF"/>
          <w14:ligatures w14:val="standardContextual"/>
        </w:rPr>
        <w:t>Ф</w:t>
      </w:r>
      <w:r>
        <w:rPr>
          <w:rFonts w:ascii="Times New Roman" w:hAnsi="Times New Roman" w:cs="Times New Roman"/>
          <w:b w:val="0"/>
          <w:iCs/>
          <w:kern w:val="2"/>
          <w:sz w:val="28"/>
          <w:szCs w:val="28"/>
          <w:shd w:val="clear" w:color="auto" w:fill="FFFFFF"/>
          <w14:ligatures w14:val="standardContextual"/>
        </w:rPr>
        <w:t>едерации</w:t>
      </w:r>
      <w:r w:rsidRPr="00625810">
        <w:rPr>
          <w:rFonts w:ascii="Times New Roman" w:hAnsi="Times New Roman" w:cs="Times New Roman"/>
          <w:b w:val="0"/>
          <w:iCs/>
          <w:kern w:val="2"/>
          <w:sz w:val="28"/>
          <w:szCs w:val="28"/>
          <w:shd w:val="clear" w:color="auto" w:fill="FFFFFF"/>
          <w14:ligatures w14:val="standardContextual"/>
        </w:rPr>
        <w:t>»</w:t>
      </w:r>
      <w:r>
        <w:rPr>
          <w:rFonts w:ascii="Times New Roman" w:hAnsi="Times New Roman" w:cs="Times New Roman"/>
          <w:b w:val="0"/>
          <w:iCs/>
          <w:kern w:val="2"/>
          <w:sz w:val="28"/>
          <w:szCs w:val="28"/>
          <w:shd w:val="clear" w:color="auto" w:fill="FFFFFF"/>
          <w14:ligatures w14:val="standardContextual"/>
        </w:rPr>
        <w:t>;</w:t>
      </w:r>
    </w:p>
    <w:p w14:paraId="6EF93B8F" w14:textId="77777777" w:rsidR="00393F29" w:rsidRPr="00952957" w:rsidRDefault="00393F29" w:rsidP="0074450D">
      <w:pPr>
        <w:pStyle w:val="ConsPlusNormal"/>
        <w:widowControl w:val="0"/>
        <w:spacing w:line="240" w:lineRule="atLeast"/>
        <w:ind w:firstLine="709"/>
        <w:jc w:val="both"/>
        <w:rPr>
          <w:rFonts w:ascii="Times New Roman" w:hAnsi="Times New Roman" w:cs="Times New Roman"/>
          <w:b w:val="0"/>
          <w:sz w:val="28"/>
          <w:szCs w:val="28"/>
        </w:rPr>
      </w:pPr>
      <w:r w:rsidRPr="00952957">
        <w:rPr>
          <w:rFonts w:ascii="Times New Roman" w:hAnsi="Times New Roman" w:cs="Times New Roman"/>
          <w:b w:val="0"/>
          <w:sz w:val="28"/>
          <w:szCs w:val="28"/>
        </w:rPr>
        <w:t>- постановление Правительства Российской Федерации от 23.06.2016 № 574 «Об общих требованиях к методике прогнозирования поступлений доходов в бюджеты бюджетной системы Российской Федерации»;</w:t>
      </w:r>
    </w:p>
    <w:p w14:paraId="6A6ED4AF" w14:textId="0C048FB5" w:rsidR="00393F29" w:rsidRPr="00952957" w:rsidRDefault="00393F29" w:rsidP="0074450D">
      <w:pPr>
        <w:autoSpaceDE w:val="0"/>
        <w:autoSpaceDN w:val="0"/>
        <w:adjustRightInd w:val="0"/>
        <w:spacing w:after="0" w:line="240" w:lineRule="atLeast"/>
        <w:ind w:firstLine="709"/>
        <w:jc w:val="both"/>
        <w:rPr>
          <w:rFonts w:ascii="Times New Roman" w:hAnsi="Times New Roman" w:cs="Times New Roman"/>
          <w:sz w:val="28"/>
          <w:szCs w:val="28"/>
        </w:rPr>
      </w:pPr>
      <w:r w:rsidRPr="00952957">
        <w:rPr>
          <w:rFonts w:ascii="Times New Roman" w:hAnsi="Times New Roman" w:cs="Times New Roman"/>
          <w:b/>
          <w:sz w:val="28"/>
          <w:szCs w:val="28"/>
        </w:rPr>
        <w:t>- </w:t>
      </w:r>
      <w:r w:rsidRPr="00952957">
        <w:rPr>
          <w:rFonts w:ascii="Times New Roman" w:hAnsi="Times New Roman" w:cs="Times New Roman"/>
          <w:sz w:val="28"/>
          <w:szCs w:val="28"/>
        </w:rPr>
        <w:t xml:space="preserve">постановление Правительства </w:t>
      </w:r>
      <w:r w:rsidR="008053D2" w:rsidRPr="00952957">
        <w:rPr>
          <w:rFonts w:ascii="Times New Roman" w:hAnsi="Times New Roman" w:cs="Times New Roman"/>
          <w:sz w:val="28"/>
          <w:szCs w:val="28"/>
        </w:rPr>
        <w:t>Российской Федерации</w:t>
      </w:r>
      <w:r w:rsidRPr="00952957">
        <w:rPr>
          <w:rFonts w:ascii="Times New Roman" w:hAnsi="Times New Roman" w:cs="Times New Roman"/>
          <w:sz w:val="28"/>
          <w:szCs w:val="28"/>
        </w:rPr>
        <w:t xml:space="preserve"> от 06.05.2016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w:t>
      </w:r>
    </w:p>
    <w:p w14:paraId="38E2219B" w14:textId="77777777" w:rsidR="00393F29" w:rsidRPr="00952957" w:rsidRDefault="00393F29" w:rsidP="0074450D">
      <w:pPr>
        <w:pStyle w:val="ConsPlusNormal"/>
        <w:widowControl w:val="0"/>
        <w:spacing w:line="240" w:lineRule="atLeast"/>
        <w:ind w:firstLine="709"/>
        <w:jc w:val="both"/>
        <w:rPr>
          <w:rFonts w:ascii="Times New Roman" w:hAnsi="Times New Roman" w:cs="Times New Roman"/>
          <w:b w:val="0"/>
          <w:sz w:val="28"/>
          <w:szCs w:val="28"/>
        </w:rPr>
      </w:pPr>
      <w:r w:rsidRPr="00952957">
        <w:rPr>
          <w:rFonts w:ascii="Times New Roman" w:hAnsi="Times New Roman" w:cs="Times New Roman"/>
          <w:b w:val="0"/>
          <w:sz w:val="28"/>
          <w:szCs w:val="28"/>
        </w:rPr>
        <w:t xml:space="preserve">- приказ Министерства финансов Российской Федерации от 28.12.2010 № 191н </w:t>
      </w:r>
      <w:r w:rsidR="00085A5F" w:rsidRPr="00952957">
        <w:rPr>
          <w:rFonts w:ascii="Times New Roman" w:hAnsi="Times New Roman" w:cs="Times New Roman"/>
          <w:b w:val="0"/>
          <w:sz w:val="28"/>
          <w:szCs w:val="28"/>
        </w:rPr>
        <w:t xml:space="preserve">«Об утверждении </w:t>
      </w:r>
      <w:r w:rsidRPr="00952957">
        <w:rPr>
          <w:rFonts w:ascii="Times New Roman" w:hAnsi="Times New Roman" w:cs="Times New Roman"/>
          <w:b w:val="0"/>
          <w:sz w:val="28"/>
          <w:szCs w:val="28"/>
        </w:rPr>
        <w:t>Инструкци</w:t>
      </w:r>
      <w:r w:rsidR="00085A5F" w:rsidRPr="00952957">
        <w:rPr>
          <w:rFonts w:ascii="Times New Roman" w:hAnsi="Times New Roman" w:cs="Times New Roman"/>
          <w:b w:val="0"/>
          <w:sz w:val="28"/>
          <w:szCs w:val="28"/>
        </w:rPr>
        <w:t>и</w:t>
      </w:r>
      <w:r w:rsidRPr="00952957">
        <w:rPr>
          <w:rFonts w:ascii="Times New Roman" w:hAnsi="Times New Roman" w:cs="Times New Roman"/>
          <w:b w:val="0"/>
          <w:sz w:val="28"/>
          <w:szCs w:val="28"/>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00085A5F" w:rsidRPr="00952957">
        <w:rPr>
          <w:rFonts w:ascii="Times New Roman" w:hAnsi="Times New Roman" w:cs="Times New Roman"/>
          <w:b w:val="0"/>
          <w:sz w:val="28"/>
          <w:szCs w:val="28"/>
        </w:rPr>
        <w:t>»;</w:t>
      </w:r>
    </w:p>
    <w:p w14:paraId="562FFD97" w14:textId="77777777" w:rsidR="00085A5F" w:rsidRDefault="00085A5F" w:rsidP="0074450D">
      <w:pPr>
        <w:pStyle w:val="ConsPlusNormal"/>
        <w:widowControl w:val="0"/>
        <w:spacing w:line="240" w:lineRule="atLeast"/>
        <w:ind w:firstLine="709"/>
        <w:jc w:val="both"/>
        <w:rPr>
          <w:rFonts w:ascii="Times New Roman" w:hAnsi="Times New Roman" w:cs="Times New Roman"/>
          <w:b w:val="0"/>
          <w:sz w:val="28"/>
          <w:szCs w:val="28"/>
        </w:rPr>
      </w:pPr>
      <w:r w:rsidRPr="00952957">
        <w:rPr>
          <w:rFonts w:ascii="Times New Roman" w:hAnsi="Times New Roman" w:cs="Times New Roman"/>
          <w:b w:val="0"/>
          <w:sz w:val="28"/>
          <w:szCs w:val="28"/>
        </w:rPr>
        <w:t>-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14:paraId="699A43D2" w14:textId="6657AB2F" w:rsidR="00CC6811" w:rsidRDefault="00CC6811" w:rsidP="0074450D">
      <w:pPr>
        <w:pStyle w:val="ConsPlusNormal"/>
        <w:widowControl w:val="0"/>
        <w:spacing w:line="240" w:lineRule="atLeast"/>
        <w:ind w:firstLine="709"/>
        <w:jc w:val="both"/>
        <w:rPr>
          <w:rFonts w:ascii="Times New Roman" w:hAnsi="Times New Roman" w:cs="Times New Roman"/>
          <w:b w:val="0"/>
          <w:bCs w:val="0"/>
          <w:iCs/>
          <w:color w:val="000000" w:themeColor="text1"/>
          <w:sz w:val="28"/>
        </w:rPr>
      </w:pPr>
      <w:r w:rsidRPr="00952957">
        <w:rPr>
          <w:rFonts w:ascii="Times New Roman" w:hAnsi="Times New Roman" w:cs="Times New Roman"/>
          <w:b w:val="0"/>
          <w:sz w:val="28"/>
          <w:szCs w:val="28"/>
        </w:rPr>
        <w:t>- приказ</w:t>
      </w:r>
      <w:r>
        <w:rPr>
          <w:rFonts w:ascii="Times New Roman" w:hAnsi="Times New Roman" w:cs="Times New Roman"/>
          <w:b w:val="0"/>
          <w:sz w:val="28"/>
          <w:szCs w:val="28"/>
        </w:rPr>
        <w:t>ы</w:t>
      </w:r>
      <w:r w:rsidRPr="00952957">
        <w:rPr>
          <w:rFonts w:ascii="Times New Roman" w:hAnsi="Times New Roman" w:cs="Times New Roman"/>
          <w:b w:val="0"/>
          <w:sz w:val="28"/>
          <w:szCs w:val="28"/>
        </w:rPr>
        <w:t xml:space="preserve"> Министерства финансов Российской Федерации от </w:t>
      </w:r>
      <w:r>
        <w:rPr>
          <w:rFonts w:ascii="Times New Roman" w:hAnsi="Times New Roman" w:cs="Times New Roman"/>
          <w:b w:val="0"/>
          <w:sz w:val="28"/>
          <w:szCs w:val="28"/>
        </w:rPr>
        <w:t>18</w:t>
      </w:r>
      <w:r w:rsidRPr="00952957">
        <w:rPr>
          <w:rFonts w:ascii="Times New Roman" w:hAnsi="Times New Roman" w:cs="Times New Roman"/>
          <w:b w:val="0"/>
          <w:sz w:val="28"/>
          <w:szCs w:val="28"/>
        </w:rPr>
        <w:t>.1</w:t>
      </w:r>
      <w:r>
        <w:rPr>
          <w:rFonts w:ascii="Times New Roman" w:hAnsi="Times New Roman" w:cs="Times New Roman"/>
          <w:b w:val="0"/>
          <w:sz w:val="28"/>
          <w:szCs w:val="28"/>
        </w:rPr>
        <w:t>1</w:t>
      </w:r>
      <w:r w:rsidRPr="00952957">
        <w:rPr>
          <w:rFonts w:ascii="Times New Roman" w:hAnsi="Times New Roman" w:cs="Times New Roman"/>
          <w:b w:val="0"/>
          <w:sz w:val="28"/>
          <w:szCs w:val="28"/>
        </w:rPr>
        <w:t>.20</w:t>
      </w:r>
      <w:r>
        <w:rPr>
          <w:rFonts w:ascii="Times New Roman" w:hAnsi="Times New Roman" w:cs="Times New Roman"/>
          <w:b w:val="0"/>
          <w:sz w:val="28"/>
          <w:szCs w:val="28"/>
        </w:rPr>
        <w:t>22</w:t>
      </w:r>
      <w:r w:rsidRPr="00952957">
        <w:rPr>
          <w:rFonts w:ascii="Times New Roman" w:hAnsi="Times New Roman" w:cs="Times New Roman"/>
          <w:b w:val="0"/>
          <w:sz w:val="28"/>
          <w:szCs w:val="28"/>
        </w:rPr>
        <w:t xml:space="preserve"> № 1</w:t>
      </w:r>
      <w:r>
        <w:rPr>
          <w:rFonts w:ascii="Times New Roman" w:hAnsi="Times New Roman" w:cs="Times New Roman"/>
          <w:b w:val="0"/>
          <w:sz w:val="28"/>
          <w:szCs w:val="28"/>
        </w:rPr>
        <w:t>72</w:t>
      </w:r>
      <w:r w:rsidRPr="00952957">
        <w:rPr>
          <w:rFonts w:ascii="Times New Roman" w:hAnsi="Times New Roman" w:cs="Times New Roman"/>
          <w:b w:val="0"/>
          <w:sz w:val="28"/>
          <w:szCs w:val="28"/>
        </w:rPr>
        <w:t>н</w:t>
      </w:r>
      <w:r>
        <w:rPr>
          <w:rFonts w:ascii="Times New Roman" w:hAnsi="Times New Roman" w:cs="Times New Roman"/>
          <w:b w:val="0"/>
          <w:sz w:val="28"/>
          <w:szCs w:val="28"/>
        </w:rPr>
        <w:t xml:space="preserve"> и от </w:t>
      </w:r>
      <w:r w:rsidRPr="00CC6811">
        <w:rPr>
          <w:rFonts w:ascii="Times New Roman" w:hAnsi="Times New Roman" w:cs="Times New Roman"/>
          <w:b w:val="0"/>
          <w:bCs w:val="0"/>
          <w:iCs/>
          <w:color w:val="000000" w:themeColor="text1"/>
          <w:sz w:val="28"/>
        </w:rPr>
        <w:t>26.09.2024 № 139н</w:t>
      </w:r>
      <w:r w:rsidRPr="00952957">
        <w:rPr>
          <w:rFonts w:ascii="Times New Roman" w:hAnsi="Times New Roman" w:cs="Times New Roman"/>
          <w:b w:val="0"/>
          <w:sz w:val="28"/>
          <w:szCs w:val="28"/>
        </w:rPr>
        <w:t xml:space="preserve"> «Об утверждении</w:t>
      </w:r>
      <w:r w:rsidRPr="00CC6811">
        <w:rPr>
          <w:rFonts w:ascii="Times New Roman" w:hAnsi="Times New Roman" w:cs="Times New Roman"/>
          <w:b w:val="0"/>
          <w:bCs w:val="0"/>
          <w:iCs/>
          <w:color w:val="000000" w:themeColor="text1"/>
          <w:sz w:val="28"/>
        </w:rPr>
        <w:t xml:space="preserve"> общи</w:t>
      </w:r>
      <w:r>
        <w:rPr>
          <w:rFonts w:ascii="Times New Roman" w:hAnsi="Times New Roman" w:cs="Times New Roman"/>
          <w:b w:val="0"/>
          <w:bCs w:val="0"/>
          <w:iCs/>
          <w:color w:val="000000" w:themeColor="text1"/>
          <w:sz w:val="28"/>
        </w:rPr>
        <w:t>х</w:t>
      </w:r>
      <w:r w:rsidRPr="00CC6811">
        <w:rPr>
          <w:rFonts w:ascii="Times New Roman" w:hAnsi="Times New Roman" w:cs="Times New Roman"/>
          <w:b w:val="0"/>
          <w:bCs w:val="0"/>
          <w:iCs/>
          <w:color w:val="000000" w:themeColor="text1"/>
          <w:sz w:val="28"/>
        </w:rPr>
        <w:t xml:space="preserve"> требован</w:t>
      </w:r>
      <w:r>
        <w:rPr>
          <w:rFonts w:ascii="Times New Roman" w:hAnsi="Times New Roman" w:cs="Times New Roman"/>
          <w:b w:val="0"/>
          <w:bCs w:val="0"/>
          <w:iCs/>
          <w:color w:val="000000" w:themeColor="text1"/>
          <w:sz w:val="28"/>
        </w:rPr>
        <w:t>ий</w:t>
      </w:r>
      <w:r w:rsidRPr="00CC6811">
        <w:rPr>
          <w:rFonts w:ascii="Times New Roman" w:hAnsi="Times New Roman" w:cs="Times New Roman"/>
          <w:b w:val="0"/>
          <w:bCs w:val="0"/>
          <w:iCs/>
          <w:color w:val="000000" w:themeColor="text1"/>
          <w:sz w:val="28"/>
        </w:rPr>
        <w:t xml:space="preserve"> к регламенту реализации полномочий администратора доходов бюджета по взысканию дебиторской задолженности по платежам в бюджет, пеням и штрафам по н</w:t>
      </w:r>
      <w:r>
        <w:rPr>
          <w:rFonts w:ascii="Times New Roman" w:hAnsi="Times New Roman" w:cs="Times New Roman"/>
          <w:b w:val="0"/>
          <w:bCs w:val="0"/>
          <w:iCs/>
          <w:color w:val="000000" w:themeColor="text1"/>
          <w:sz w:val="28"/>
        </w:rPr>
        <w:t>им»;</w:t>
      </w:r>
    </w:p>
    <w:p w14:paraId="7A1E76E2" w14:textId="6005A49E" w:rsidR="00041CF9" w:rsidRPr="00041CF9" w:rsidRDefault="00041CF9" w:rsidP="00041CF9">
      <w:pPr>
        <w:pStyle w:val="ConsPlusNormal"/>
        <w:widowControl w:val="0"/>
        <w:spacing w:line="240" w:lineRule="atLeast"/>
        <w:ind w:firstLine="709"/>
        <w:jc w:val="both"/>
        <w:rPr>
          <w:rFonts w:ascii="Times New Roman" w:hAnsi="Times New Roman" w:cs="Times New Roman"/>
          <w:b w:val="0"/>
          <w:bCs w:val="0"/>
          <w:sz w:val="28"/>
          <w:szCs w:val="28"/>
        </w:rPr>
      </w:pPr>
      <w:r>
        <w:rPr>
          <w:rFonts w:ascii="Times New Roman" w:hAnsi="Times New Roman" w:cs="Times New Roman"/>
          <w:b w:val="0"/>
          <w:bCs w:val="0"/>
          <w:iCs/>
          <w:color w:val="000000" w:themeColor="text1"/>
          <w:sz w:val="28"/>
        </w:rPr>
        <w:t>- п</w:t>
      </w:r>
      <w:r w:rsidRPr="00041CF9">
        <w:rPr>
          <w:rFonts w:ascii="Times New Roman" w:hAnsi="Times New Roman" w:cs="Times New Roman"/>
          <w:b w:val="0"/>
          <w:bCs w:val="0"/>
          <w:sz w:val="28"/>
          <w:szCs w:val="28"/>
        </w:rPr>
        <w:t>остановление Правительства Н</w:t>
      </w:r>
      <w:r>
        <w:rPr>
          <w:rFonts w:ascii="Times New Roman" w:hAnsi="Times New Roman" w:cs="Times New Roman"/>
          <w:b w:val="0"/>
          <w:bCs w:val="0"/>
          <w:sz w:val="28"/>
          <w:szCs w:val="28"/>
        </w:rPr>
        <w:t>овосибирской области</w:t>
      </w:r>
      <w:r w:rsidRPr="00041CF9">
        <w:rPr>
          <w:rFonts w:ascii="Times New Roman" w:hAnsi="Times New Roman" w:cs="Times New Roman"/>
          <w:b w:val="0"/>
          <w:bCs w:val="0"/>
          <w:sz w:val="28"/>
          <w:szCs w:val="28"/>
        </w:rPr>
        <w:t xml:space="preserve"> от 30.09.2013 № 416-п</w:t>
      </w:r>
      <w:r>
        <w:rPr>
          <w:rFonts w:ascii="Times New Roman" w:hAnsi="Times New Roman" w:cs="Times New Roman"/>
          <w:b w:val="0"/>
          <w:bCs w:val="0"/>
          <w:sz w:val="28"/>
          <w:szCs w:val="28"/>
        </w:rPr>
        <w:t xml:space="preserve"> «</w:t>
      </w:r>
      <w:r w:rsidRPr="00041CF9">
        <w:rPr>
          <w:rFonts w:ascii="Times New Roman" w:hAnsi="Times New Roman" w:cs="Times New Roman"/>
          <w:b w:val="0"/>
          <w:bCs w:val="0"/>
          <w:sz w:val="28"/>
          <w:szCs w:val="28"/>
        </w:rPr>
        <w:t xml:space="preserve">О мерах по реализации положений Федерального закона от 13.03.2006 </w:t>
      </w:r>
      <w:r>
        <w:rPr>
          <w:rFonts w:ascii="Times New Roman" w:hAnsi="Times New Roman" w:cs="Times New Roman"/>
          <w:b w:val="0"/>
          <w:bCs w:val="0"/>
          <w:sz w:val="28"/>
          <w:szCs w:val="28"/>
        </w:rPr>
        <w:t>№ </w:t>
      </w:r>
      <w:r w:rsidRPr="00041CF9">
        <w:rPr>
          <w:rFonts w:ascii="Times New Roman" w:hAnsi="Times New Roman" w:cs="Times New Roman"/>
          <w:b w:val="0"/>
          <w:bCs w:val="0"/>
          <w:sz w:val="28"/>
          <w:szCs w:val="28"/>
        </w:rPr>
        <w:t xml:space="preserve">38-ФЗ </w:t>
      </w:r>
      <w:r>
        <w:rPr>
          <w:rFonts w:ascii="Times New Roman" w:hAnsi="Times New Roman" w:cs="Times New Roman"/>
          <w:b w:val="0"/>
          <w:bCs w:val="0"/>
          <w:sz w:val="28"/>
          <w:szCs w:val="28"/>
        </w:rPr>
        <w:t>«</w:t>
      </w:r>
      <w:r w:rsidRPr="00041CF9">
        <w:rPr>
          <w:rFonts w:ascii="Times New Roman" w:hAnsi="Times New Roman" w:cs="Times New Roman"/>
          <w:b w:val="0"/>
          <w:bCs w:val="0"/>
          <w:sz w:val="28"/>
          <w:szCs w:val="28"/>
        </w:rPr>
        <w:t>О рекламе</w:t>
      </w:r>
      <w:r>
        <w:rPr>
          <w:rFonts w:ascii="Times New Roman" w:hAnsi="Times New Roman" w:cs="Times New Roman"/>
          <w:b w:val="0"/>
          <w:bCs w:val="0"/>
          <w:sz w:val="28"/>
          <w:szCs w:val="28"/>
        </w:rPr>
        <w:t>»;</w:t>
      </w:r>
    </w:p>
    <w:p w14:paraId="5A3D056A" w14:textId="1510AE53" w:rsidR="0028711F" w:rsidRPr="00B80638" w:rsidRDefault="0028711F" w:rsidP="0074450D">
      <w:pPr>
        <w:pStyle w:val="ConsPlusNormal"/>
        <w:widowControl w:val="0"/>
        <w:spacing w:line="240" w:lineRule="atLeast"/>
        <w:ind w:firstLine="709"/>
        <w:jc w:val="both"/>
        <w:rPr>
          <w:rFonts w:ascii="Times New Roman" w:hAnsi="Times New Roman" w:cs="Times New Roman"/>
          <w:b w:val="0"/>
          <w:sz w:val="28"/>
          <w:szCs w:val="28"/>
        </w:rPr>
      </w:pPr>
      <w:r w:rsidRPr="00B80638">
        <w:rPr>
          <w:rFonts w:ascii="Times New Roman" w:hAnsi="Times New Roman" w:cs="Times New Roman"/>
          <w:b w:val="0"/>
          <w:sz w:val="28"/>
          <w:szCs w:val="28"/>
        </w:rPr>
        <w:t>- </w:t>
      </w:r>
      <w:r w:rsidR="00B80638">
        <w:rPr>
          <w:rFonts w:ascii="Times New Roman" w:hAnsi="Times New Roman" w:cs="Times New Roman"/>
          <w:b w:val="0"/>
          <w:sz w:val="28"/>
          <w:szCs w:val="28"/>
        </w:rPr>
        <w:t>р</w:t>
      </w:r>
      <w:r w:rsidR="00B80638" w:rsidRPr="00B80638">
        <w:rPr>
          <w:rFonts w:ascii="Times New Roman" w:hAnsi="Times New Roman" w:cs="Times New Roman"/>
          <w:b w:val="0"/>
          <w:sz w:val="28"/>
          <w:szCs w:val="28"/>
        </w:rPr>
        <w:t>ешение городского Совета Новосибирска от 25.10.2006 №</w:t>
      </w:r>
      <w:r w:rsidR="00B80638">
        <w:rPr>
          <w:rFonts w:ascii="Times New Roman" w:hAnsi="Times New Roman" w:cs="Times New Roman"/>
          <w:b w:val="0"/>
          <w:sz w:val="28"/>
          <w:szCs w:val="28"/>
        </w:rPr>
        <w:t> </w:t>
      </w:r>
      <w:r w:rsidR="00B80638" w:rsidRPr="00B80638">
        <w:rPr>
          <w:rFonts w:ascii="Times New Roman" w:hAnsi="Times New Roman" w:cs="Times New Roman"/>
          <w:b w:val="0"/>
          <w:sz w:val="28"/>
          <w:szCs w:val="28"/>
        </w:rPr>
        <w:t xml:space="preserve">372 </w:t>
      </w:r>
      <w:r w:rsidR="00B80638">
        <w:rPr>
          <w:rFonts w:ascii="Times New Roman" w:hAnsi="Times New Roman" w:cs="Times New Roman"/>
          <w:b w:val="0"/>
          <w:sz w:val="28"/>
          <w:szCs w:val="28"/>
        </w:rPr>
        <w:t xml:space="preserve">«О </w:t>
      </w:r>
      <w:r w:rsidR="00B80638" w:rsidRPr="00B80638">
        <w:rPr>
          <w:rFonts w:ascii="Times New Roman" w:hAnsi="Times New Roman" w:cs="Times New Roman"/>
          <w:b w:val="0"/>
          <w:sz w:val="28"/>
          <w:szCs w:val="28"/>
        </w:rPr>
        <w:t>Правила</w:t>
      </w:r>
      <w:r w:rsidR="00B80638">
        <w:rPr>
          <w:rFonts w:ascii="Times New Roman" w:hAnsi="Times New Roman" w:cs="Times New Roman"/>
          <w:b w:val="0"/>
          <w:sz w:val="28"/>
          <w:szCs w:val="28"/>
        </w:rPr>
        <w:t>х</w:t>
      </w:r>
      <w:r w:rsidR="00B80638" w:rsidRPr="00B80638">
        <w:rPr>
          <w:rFonts w:ascii="Times New Roman" w:hAnsi="Times New Roman" w:cs="Times New Roman"/>
          <w:b w:val="0"/>
          <w:sz w:val="28"/>
          <w:szCs w:val="28"/>
        </w:rPr>
        <w:t xml:space="preserve"> распространения наружной рекламы и информации в городе Новосибирске</w:t>
      </w:r>
      <w:r w:rsidR="00B80638">
        <w:rPr>
          <w:rFonts w:ascii="Times New Roman" w:hAnsi="Times New Roman" w:cs="Times New Roman"/>
          <w:b w:val="0"/>
          <w:sz w:val="28"/>
          <w:szCs w:val="28"/>
        </w:rPr>
        <w:t>»</w:t>
      </w:r>
      <w:r w:rsidRPr="00B80638">
        <w:rPr>
          <w:rFonts w:ascii="Times New Roman" w:hAnsi="Times New Roman" w:cs="Times New Roman"/>
          <w:b w:val="0"/>
          <w:sz w:val="28"/>
          <w:szCs w:val="28"/>
        </w:rPr>
        <w:t>;</w:t>
      </w:r>
    </w:p>
    <w:p w14:paraId="24AE51FC" w14:textId="46D2EB48" w:rsidR="00445F5B" w:rsidRDefault="0028711F" w:rsidP="00445F5B">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445F5B">
        <w:rPr>
          <w:rFonts w:ascii="Times New Roman" w:hAnsi="Times New Roman" w:cs="Times New Roman"/>
          <w:sz w:val="28"/>
          <w:szCs w:val="28"/>
        </w:rPr>
        <w:t>- </w:t>
      </w:r>
      <w:r w:rsidR="00445F5B" w:rsidRPr="00B9662F">
        <w:rPr>
          <w:rFonts w:ascii="Times New Roman" w:hAnsi="Times New Roman" w:cs="Times New Roman"/>
          <w:sz w:val="28"/>
          <w:szCs w:val="28"/>
        </w:rPr>
        <w:t>постановление мэрии города Новосибирска от 16.10.2014 № 9083</w:t>
      </w:r>
      <w:r w:rsidR="00445F5B">
        <w:rPr>
          <w:rFonts w:ascii="Times New Roman" w:hAnsi="Times New Roman" w:cs="Times New Roman"/>
          <w:sz w:val="28"/>
          <w:szCs w:val="28"/>
        </w:rPr>
        <w:t xml:space="preserve"> «О Порядке </w:t>
      </w:r>
      <w:r w:rsidR="00445F5B" w:rsidRPr="00B9662F">
        <w:rPr>
          <w:rFonts w:ascii="Times New Roman" w:hAnsi="Times New Roman" w:cs="Times New Roman"/>
          <w:sz w:val="28"/>
          <w:szCs w:val="28"/>
        </w:rPr>
        <w:t>осуществл</w:t>
      </w:r>
      <w:r w:rsidR="00445F5B">
        <w:rPr>
          <w:rFonts w:ascii="Times New Roman" w:hAnsi="Times New Roman" w:cs="Times New Roman"/>
          <w:sz w:val="28"/>
          <w:szCs w:val="28"/>
        </w:rPr>
        <w:t>ения</w:t>
      </w:r>
      <w:r w:rsidR="00445F5B" w:rsidRPr="00B9662F">
        <w:rPr>
          <w:rFonts w:ascii="Times New Roman" w:hAnsi="Times New Roman" w:cs="Times New Roman"/>
          <w:sz w:val="28"/>
          <w:szCs w:val="28"/>
        </w:rPr>
        <w:t xml:space="preserve"> </w:t>
      </w:r>
      <w:r w:rsidR="00445F5B">
        <w:rPr>
          <w:rFonts w:ascii="Times New Roman" w:hAnsi="Times New Roman" w:cs="Times New Roman"/>
          <w:sz w:val="28"/>
          <w:szCs w:val="28"/>
        </w:rPr>
        <w:t>б</w:t>
      </w:r>
      <w:r w:rsidR="00445F5B" w:rsidRPr="00B9662F">
        <w:rPr>
          <w:rFonts w:ascii="Times New Roman" w:hAnsi="Times New Roman" w:cs="Times New Roman"/>
          <w:sz w:val="28"/>
          <w:szCs w:val="28"/>
        </w:rPr>
        <w:t>юджетны</w:t>
      </w:r>
      <w:r w:rsidR="00445F5B">
        <w:rPr>
          <w:rFonts w:ascii="Times New Roman" w:hAnsi="Times New Roman" w:cs="Times New Roman"/>
          <w:sz w:val="28"/>
          <w:szCs w:val="28"/>
        </w:rPr>
        <w:t>х</w:t>
      </w:r>
      <w:r w:rsidR="00445F5B" w:rsidRPr="00B9662F">
        <w:rPr>
          <w:rFonts w:ascii="Times New Roman" w:hAnsi="Times New Roman" w:cs="Times New Roman"/>
          <w:sz w:val="28"/>
          <w:szCs w:val="28"/>
        </w:rPr>
        <w:t xml:space="preserve"> полномочи</w:t>
      </w:r>
      <w:r w:rsidR="00445F5B">
        <w:rPr>
          <w:rFonts w:ascii="Times New Roman" w:hAnsi="Times New Roman" w:cs="Times New Roman"/>
          <w:sz w:val="28"/>
          <w:szCs w:val="28"/>
        </w:rPr>
        <w:t>й</w:t>
      </w:r>
      <w:r w:rsidR="00445F5B" w:rsidRPr="00B9662F">
        <w:rPr>
          <w:rFonts w:ascii="Times New Roman" w:hAnsi="Times New Roman" w:cs="Times New Roman"/>
          <w:sz w:val="28"/>
          <w:szCs w:val="28"/>
        </w:rPr>
        <w:t xml:space="preserve"> главных администраторов доходов бюджета города Новосибирска</w:t>
      </w:r>
      <w:r w:rsidR="00445F5B">
        <w:rPr>
          <w:rFonts w:ascii="Times New Roman" w:hAnsi="Times New Roman" w:cs="Times New Roman"/>
          <w:sz w:val="28"/>
          <w:szCs w:val="28"/>
        </w:rPr>
        <w:t xml:space="preserve">, являющихся органами местного </w:t>
      </w:r>
      <w:r w:rsidR="00445F5B">
        <w:rPr>
          <w:rFonts w:ascii="Times New Roman" w:hAnsi="Times New Roman" w:cs="Times New Roman"/>
          <w:sz w:val="28"/>
          <w:szCs w:val="28"/>
        </w:rPr>
        <w:lastRenderedPageBreak/>
        <w:t>самоуправления и (или) находящимися в их ведении казенными учреждениями»;</w:t>
      </w:r>
    </w:p>
    <w:p w14:paraId="4E8BE43F" w14:textId="68DCF9B6" w:rsidR="00445F5B" w:rsidRDefault="00445F5B" w:rsidP="00445F5B">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постановление мэрии города Новосибирска от 30.12.2021 № 4810 «О перечне главных администраторов доходов бюджета города Новосибирска»</w:t>
      </w:r>
      <w:r w:rsidR="00FE04D2">
        <w:rPr>
          <w:rFonts w:ascii="Times New Roman" w:hAnsi="Times New Roman" w:cs="Times New Roman"/>
          <w:sz w:val="28"/>
          <w:szCs w:val="28"/>
        </w:rPr>
        <w:t>;</w:t>
      </w:r>
    </w:p>
    <w:p w14:paraId="653EF6D1" w14:textId="40EC4459" w:rsidR="00FE04D2" w:rsidRPr="00FE04D2" w:rsidRDefault="00FE04D2" w:rsidP="00FE04D2">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445F5B">
        <w:rPr>
          <w:rFonts w:ascii="Times New Roman" w:hAnsi="Times New Roman" w:cs="Times New Roman"/>
          <w:sz w:val="28"/>
          <w:szCs w:val="28"/>
        </w:rPr>
        <w:t>- </w:t>
      </w:r>
      <w:r w:rsidRPr="00B9662F">
        <w:rPr>
          <w:rFonts w:ascii="Times New Roman" w:hAnsi="Times New Roman" w:cs="Times New Roman"/>
          <w:sz w:val="28"/>
          <w:szCs w:val="28"/>
        </w:rPr>
        <w:t>постановлени</w:t>
      </w:r>
      <w:r>
        <w:rPr>
          <w:rFonts w:ascii="Times New Roman" w:hAnsi="Times New Roman" w:cs="Times New Roman"/>
          <w:sz w:val="28"/>
          <w:szCs w:val="28"/>
        </w:rPr>
        <w:t>я</w:t>
      </w:r>
      <w:r w:rsidRPr="00B9662F">
        <w:rPr>
          <w:rFonts w:ascii="Times New Roman" w:hAnsi="Times New Roman" w:cs="Times New Roman"/>
          <w:sz w:val="28"/>
          <w:szCs w:val="28"/>
        </w:rPr>
        <w:t xml:space="preserve"> мэрии города Новосибирска </w:t>
      </w:r>
      <w:r w:rsidRPr="00CE7D9A">
        <w:rPr>
          <w:rFonts w:ascii="Times New Roman" w:hAnsi="Times New Roman" w:cs="Times New Roman"/>
          <w:sz w:val="28"/>
          <w:szCs w:val="28"/>
        </w:rPr>
        <w:t>от 14.12.2022 № 4534 и от 26.12.2023 № 7377</w:t>
      </w:r>
      <w:r>
        <w:rPr>
          <w:rFonts w:ascii="Times New Roman" w:hAnsi="Times New Roman" w:cs="Times New Roman"/>
          <w:sz w:val="28"/>
          <w:szCs w:val="28"/>
        </w:rPr>
        <w:t xml:space="preserve"> «</w:t>
      </w:r>
      <w:r w:rsidRPr="00FE04D2">
        <w:rPr>
          <w:rFonts w:ascii="Times New Roman" w:hAnsi="Times New Roman" w:cs="Times New Roman"/>
          <w:sz w:val="28"/>
          <w:szCs w:val="28"/>
        </w:rPr>
        <w:t>О базовом тарифе одного квадратного метра рекламной площади, применяемом для расчета начального (минимального) размера цены договора на установку и эксплуатацию рекламной конструкции с использованием имущества, находящегося в муниципальной собственности города Новосибирска</w:t>
      </w:r>
      <w:r>
        <w:rPr>
          <w:rFonts w:ascii="Times New Roman" w:hAnsi="Times New Roman" w:cs="Times New Roman"/>
          <w:sz w:val="28"/>
          <w:szCs w:val="28"/>
        </w:rPr>
        <w:t>».</w:t>
      </w:r>
    </w:p>
    <w:p w14:paraId="29E354A9" w14:textId="77777777" w:rsidR="0081513D" w:rsidRPr="00D22B9B" w:rsidRDefault="0081513D" w:rsidP="0074450D">
      <w:pPr>
        <w:widowControl w:val="0"/>
        <w:spacing w:after="0" w:line="240" w:lineRule="atLeast"/>
        <w:ind w:firstLine="709"/>
        <w:jc w:val="both"/>
        <w:rPr>
          <w:rFonts w:ascii="Times New Roman" w:eastAsia="Times New Roman" w:hAnsi="Times New Roman" w:cs="Times New Roman"/>
          <w:b/>
          <w:color w:val="000000"/>
          <w:sz w:val="28"/>
          <w:szCs w:val="28"/>
          <w:highlight w:val="yellow"/>
          <w:lang w:eastAsia="ru-RU"/>
        </w:rPr>
      </w:pPr>
    </w:p>
    <w:p w14:paraId="11339F8E" w14:textId="77777777" w:rsidR="00551F54" w:rsidRPr="00724FA0" w:rsidRDefault="003A34B9" w:rsidP="0074450D">
      <w:pPr>
        <w:widowControl w:val="0"/>
        <w:spacing w:after="0" w:line="240" w:lineRule="atLeast"/>
        <w:ind w:firstLine="709"/>
        <w:jc w:val="both"/>
        <w:rPr>
          <w:rFonts w:ascii="Times New Roman" w:eastAsia="Times New Roman" w:hAnsi="Times New Roman" w:cs="Times New Roman"/>
          <w:b/>
          <w:color w:val="000000"/>
          <w:sz w:val="28"/>
          <w:szCs w:val="28"/>
          <w:lang w:eastAsia="ru-RU"/>
        </w:rPr>
      </w:pPr>
      <w:r w:rsidRPr="00724FA0">
        <w:rPr>
          <w:rFonts w:ascii="Times New Roman" w:eastAsia="Times New Roman" w:hAnsi="Times New Roman" w:cs="Times New Roman"/>
          <w:b/>
          <w:color w:val="000000"/>
          <w:sz w:val="28"/>
          <w:szCs w:val="28"/>
          <w:lang w:eastAsia="ru-RU"/>
        </w:rPr>
        <w:t>1. </w:t>
      </w:r>
      <w:r w:rsidR="00551F54" w:rsidRPr="00724FA0">
        <w:rPr>
          <w:rFonts w:ascii="Times New Roman" w:eastAsia="Times New Roman" w:hAnsi="Times New Roman" w:cs="Times New Roman"/>
          <w:b/>
          <w:color w:val="000000"/>
          <w:sz w:val="28"/>
          <w:szCs w:val="28"/>
          <w:lang w:eastAsia="ru-RU"/>
        </w:rPr>
        <w:t>Общие положения</w:t>
      </w:r>
    </w:p>
    <w:p w14:paraId="047CBAFE" w14:textId="77777777" w:rsidR="00C169C3" w:rsidRPr="00724FA0" w:rsidRDefault="008D6010"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724FA0">
        <w:rPr>
          <w:rFonts w:ascii="Times New Roman" w:hAnsi="Times New Roman" w:cs="Times New Roman"/>
          <w:sz w:val="28"/>
          <w:szCs w:val="28"/>
        </w:rPr>
        <w:t>Понятие главный администратор (администратор) доходов бюджета</w:t>
      </w:r>
      <w:r w:rsidR="00C169C3" w:rsidRPr="00724FA0">
        <w:rPr>
          <w:rFonts w:ascii="Times New Roman" w:hAnsi="Times New Roman" w:cs="Times New Roman"/>
          <w:sz w:val="28"/>
          <w:szCs w:val="28"/>
        </w:rPr>
        <w:t xml:space="preserve"> закреплено </w:t>
      </w:r>
      <w:r w:rsidR="00AB6B0E" w:rsidRPr="00724FA0">
        <w:rPr>
          <w:rFonts w:ascii="Times New Roman" w:hAnsi="Times New Roman" w:cs="Times New Roman"/>
          <w:sz w:val="28"/>
          <w:szCs w:val="28"/>
        </w:rPr>
        <w:t xml:space="preserve">статьей </w:t>
      </w:r>
      <w:r w:rsidRPr="00724FA0">
        <w:rPr>
          <w:rFonts w:ascii="Times New Roman" w:hAnsi="Times New Roman" w:cs="Times New Roman"/>
          <w:sz w:val="28"/>
          <w:szCs w:val="28"/>
        </w:rPr>
        <w:t>6</w:t>
      </w:r>
      <w:r w:rsidR="00AB6B0E" w:rsidRPr="00724FA0">
        <w:rPr>
          <w:rFonts w:ascii="Times New Roman" w:hAnsi="Times New Roman" w:cs="Times New Roman"/>
          <w:sz w:val="28"/>
          <w:szCs w:val="28"/>
        </w:rPr>
        <w:t xml:space="preserve"> БК РФ</w:t>
      </w:r>
      <w:r w:rsidR="00C169C3" w:rsidRPr="00724FA0">
        <w:rPr>
          <w:rFonts w:ascii="Times New Roman" w:hAnsi="Times New Roman" w:cs="Times New Roman"/>
          <w:sz w:val="28"/>
          <w:szCs w:val="28"/>
        </w:rPr>
        <w:t xml:space="preserve"> согласно которой:</w:t>
      </w:r>
    </w:p>
    <w:p w14:paraId="401E62C9" w14:textId="22FB64E2" w:rsidR="00F9251D" w:rsidRPr="00724FA0"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724FA0">
        <w:rPr>
          <w:rFonts w:ascii="Times New Roman" w:hAnsi="Times New Roman" w:cs="Times New Roman"/>
          <w:sz w:val="28"/>
          <w:szCs w:val="28"/>
        </w:rPr>
        <w:t>- </w:t>
      </w:r>
      <w:r w:rsidR="00F9251D" w:rsidRPr="00724FA0">
        <w:rPr>
          <w:rFonts w:ascii="Times New Roman" w:hAnsi="Times New Roman" w:cs="Times New Roman"/>
          <w:sz w:val="28"/>
          <w:szCs w:val="28"/>
        </w:rPr>
        <w:t xml:space="preserve">главный администратор доходов бюджета </w:t>
      </w:r>
      <w:r w:rsidR="006E78BC">
        <w:rPr>
          <w:rFonts w:ascii="Times New Roman" w:hAnsi="Times New Roman" w:cs="Times New Roman"/>
          <w:sz w:val="28"/>
          <w:szCs w:val="28"/>
        </w:rPr>
        <w:t>–</w:t>
      </w:r>
      <w:r w:rsidR="00F9251D" w:rsidRPr="00724FA0">
        <w:rPr>
          <w:rFonts w:ascii="Times New Roman" w:hAnsi="Times New Roman" w:cs="Times New Roman"/>
          <w:sz w:val="28"/>
          <w:szCs w:val="28"/>
        </w:rPr>
        <w:t xml:space="preserve"> </w:t>
      </w:r>
      <w:r w:rsidR="006E78BC">
        <w:rPr>
          <w:rFonts w:ascii="Times New Roman" w:hAnsi="Times New Roman" w:cs="Times New Roman"/>
          <w:sz w:val="28"/>
          <w:szCs w:val="28"/>
        </w:rPr>
        <w:t>в соответствии с Бюджетным кодексом РФ</w:t>
      </w:r>
      <w:r w:rsidR="00F9251D" w:rsidRPr="00724FA0">
        <w:rPr>
          <w:rFonts w:ascii="Times New Roman" w:hAnsi="Times New Roman" w:cs="Times New Roman"/>
          <w:sz w:val="28"/>
          <w:szCs w:val="28"/>
        </w:rPr>
        <w:t xml:space="preserve">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иная организация, имеющие в своем ведении администраторов доходов бюджета и (или) являющиеся ад</w:t>
      </w:r>
      <w:r w:rsidR="008D6010" w:rsidRPr="00724FA0">
        <w:rPr>
          <w:rFonts w:ascii="Times New Roman" w:hAnsi="Times New Roman" w:cs="Times New Roman"/>
          <w:sz w:val="28"/>
          <w:szCs w:val="28"/>
        </w:rPr>
        <w:t>министраторами доходов бюджета</w:t>
      </w:r>
      <w:r w:rsidRPr="00724FA0">
        <w:rPr>
          <w:rFonts w:ascii="Times New Roman" w:hAnsi="Times New Roman" w:cs="Times New Roman"/>
          <w:sz w:val="28"/>
          <w:szCs w:val="28"/>
        </w:rPr>
        <w:t>;</w:t>
      </w:r>
    </w:p>
    <w:p w14:paraId="68C0A1EB" w14:textId="77777777" w:rsidR="00C169C3" w:rsidRPr="00724FA0"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724FA0">
        <w:rPr>
          <w:rFonts w:ascii="Times New Roman" w:hAnsi="Times New Roman" w:cs="Times New Roman"/>
          <w:sz w:val="28"/>
          <w:szCs w:val="28"/>
        </w:rPr>
        <w:t>- администратор доходов бюджета -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казенное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 доходами бюджетов бюджетной системы Российской Федерации.</w:t>
      </w:r>
    </w:p>
    <w:p w14:paraId="41109999" w14:textId="31B14503" w:rsidR="00C169C3" w:rsidRPr="0009223F" w:rsidRDefault="0009223F"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Б</w:t>
      </w:r>
      <w:r w:rsidR="00C169C3" w:rsidRPr="0009223F">
        <w:rPr>
          <w:rFonts w:ascii="Times New Roman" w:hAnsi="Times New Roman" w:cs="Times New Roman"/>
          <w:sz w:val="28"/>
          <w:szCs w:val="28"/>
        </w:rPr>
        <w:t>юджетные полномочия главного администратора (администратора) доходов бюджета установлены статьей 160.1 БК РФ.</w:t>
      </w:r>
    </w:p>
    <w:p w14:paraId="34E16BA2"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09223F">
        <w:rPr>
          <w:rFonts w:ascii="Times New Roman" w:hAnsi="Times New Roman" w:cs="Times New Roman"/>
          <w:sz w:val="28"/>
          <w:szCs w:val="28"/>
        </w:rPr>
        <w:t xml:space="preserve">Главный администратор доходов бюджета обладает следующими </w:t>
      </w:r>
      <w:r w:rsidRPr="00B9662F">
        <w:rPr>
          <w:rFonts w:ascii="Times New Roman" w:hAnsi="Times New Roman" w:cs="Times New Roman"/>
          <w:sz w:val="28"/>
          <w:szCs w:val="28"/>
        </w:rPr>
        <w:t>бюджетными полномочиями:</w:t>
      </w:r>
    </w:p>
    <w:p w14:paraId="46EAF2A7"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формирует перечень подведомственных ему администраторов доходов бюджета;</w:t>
      </w:r>
    </w:p>
    <w:p w14:paraId="3E6BD17A"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представляет сведения, необходимые для составления среднесрочного финансового плана и (или) проекта бюджета;</w:t>
      </w:r>
    </w:p>
    <w:p w14:paraId="495002DF"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представляет сведения для составления и ведения кассового плана;</w:t>
      </w:r>
    </w:p>
    <w:p w14:paraId="1D8AFEC7"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формирует и представляет бюджетную отчетность главного администратора доходов бюджета;</w:t>
      </w:r>
    </w:p>
    <w:p w14:paraId="2C54CB8A" w14:textId="77777777" w:rsidR="00B840CF" w:rsidRPr="00B840CF" w:rsidRDefault="00C169C3" w:rsidP="00B840CF">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w:t>
      </w:r>
      <w:r w:rsidR="00B840CF" w:rsidRPr="00B840CF">
        <w:rPr>
          <w:rFonts w:ascii="Times New Roman" w:hAnsi="Times New Roman" w:cs="Times New Roman"/>
          <w:sz w:val="28"/>
          <w:szCs w:val="28"/>
        </w:rPr>
        <w:t>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w:t>
      </w:r>
    </w:p>
    <w:p w14:paraId="1E7D2E26"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lastRenderedPageBreak/>
        <w:t xml:space="preserve">- утверждает методику прогнозирования поступлений доходов в бюджет в соответствии с общими </w:t>
      </w:r>
      <w:hyperlink r:id="rId8" w:history="1">
        <w:r w:rsidRPr="00B9662F">
          <w:rPr>
            <w:rFonts w:ascii="Times New Roman" w:hAnsi="Times New Roman" w:cs="Times New Roman"/>
            <w:sz w:val="28"/>
            <w:szCs w:val="28"/>
          </w:rPr>
          <w:t>требованиями</w:t>
        </w:r>
      </w:hyperlink>
      <w:r w:rsidRPr="00B9662F">
        <w:rPr>
          <w:rFonts w:ascii="Times New Roman" w:hAnsi="Times New Roman" w:cs="Times New Roman"/>
          <w:sz w:val="28"/>
          <w:szCs w:val="28"/>
        </w:rPr>
        <w:t xml:space="preserve"> к такой методике, установленными Правительством Российской Федерации;</w:t>
      </w:r>
    </w:p>
    <w:p w14:paraId="436035A8"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осуществляет иные бюджетные полномочия, установленные БК РФ и принимаемыми в соответствии с ним нормативными правовыми актами (муниципальными правовыми актами), регулирующими бюджетные правоотношения.</w:t>
      </w:r>
    </w:p>
    <w:p w14:paraId="5CF73D4E"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Администратор доходов бюджета обладает следующими бюджетными полномочиями:</w:t>
      </w:r>
    </w:p>
    <w:p w14:paraId="13F7B9EC"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14:paraId="21A44B62"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осуществляет взыскание задолженности по платежам в бюджет, пеней и штрафов;</w:t>
      </w:r>
    </w:p>
    <w:p w14:paraId="36ECAE5E"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xml:space="preserve">-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w:t>
      </w:r>
      <w:hyperlink r:id="rId9" w:history="1">
        <w:r w:rsidRPr="00B9662F">
          <w:rPr>
            <w:rFonts w:ascii="Times New Roman" w:hAnsi="Times New Roman" w:cs="Times New Roman"/>
            <w:sz w:val="28"/>
            <w:szCs w:val="28"/>
          </w:rPr>
          <w:t>порядке</w:t>
        </w:r>
      </w:hyperlink>
      <w:r w:rsidRPr="00B9662F">
        <w:rPr>
          <w:rFonts w:ascii="Times New Roman" w:hAnsi="Times New Roman" w:cs="Times New Roman"/>
          <w:sz w:val="28"/>
          <w:szCs w:val="28"/>
        </w:rPr>
        <w:t>, установленном Министерством финансов Российской Федерации;</w:t>
      </w:r>
    </w:p>
    <w:p w14:paraId="30EA15BB"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14:paraId="1F5068A6" w14:textId="77777777" w:rsidR="00C169C3" w:rsidRPr="00B9662F"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14:paraId="3633DA81" w14:textId="6AEDA497" w:rsidR="00440578" w:rsidRPr="00440578" w:rsidRDefault="00C169C3" w:rsidP="00440578">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w:t>
      </w:r>
      <w:r w:rsidR="00440578" w:rsidRPr="00440578">
        <w:rPr>
          <w:rFonts w:ascii="Times New Roman" w:hAnsi="Times New Roman" w:cs="Times New Roman"/>
          <w:sz w:val="28"/>
          <w:szCs w:val="28"/>
        </w:rPr>
        <w:t xml:space="preserve">предоставляет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том числе платежей за аренду и реализацию государственного и муниципального имущества,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10" w:history="1">
        <w:r w:rsidR="00440578" w:rsidRPr="00440578">
          <w:rPr>
            <w:rStyle w:val="ab"/>
            <w:rFonts w:ascii="Times New Roman" w:hAnsi="Times New Roman" w:cs="Times New Roman"/>
            <w:sz w:val="28"/>
            <w:szCs w:val="28"/>
          </w:rPr>
          <w:t>законом</w:t>
        </w:r>
      </w:hyperlink>
      <w:r w:rsidR="00440578" w:rsidRPr="00440578">
        <w:rPr>
          <w:rFonts w:ascii="Times New Roman" w:hAnsi="Times New Roman" w:cs="Times New Roman"/>
          <w:sz w:val="28"/>
          <w:szCs w:val="28"/>
        </w:rPr>
        <w:t xml:space="preserve"> от 27 июля 2010 года </w:t>
      </w:r>
      <w:r w:rsidR="00440578">
        <w:rPr>
          <w:rFonts w:ascii="Times New Roman" w:hAnsi="Times New Roman" w:cs="Times New Roman"/>
          <w:sz w:val="28"/>
          <w:szCs w:val="28"/>
        </w:rPr>
        <w:t>№ </w:t>
      </w:r>
      <w:r w:rsidR="00440578" w:rsidRPr="00440578">
        <w:rPr>
          <w:rFonts w:ascii="Times New Roman" w:hAnsi="Times New Roman" w:cs="Times New Roman"/>
          <w:sz w:val="28"/>
          <w:szCs w:val="28"/>
        </w:rPr>
        <w:t xml:space="preserve">210-ФЗ </w:t>
      </w:r>
      <w:r w:rsidR="00440578">
        <w:rPr>
          <w:rFonts w:ascii="Times New Roman" w:hAnsi="Times New Roman" w:cs="Times New Roman"/>
          <w:sz w:val="28"/>
          <w:szCs w:val="28"/>
        </w:rPr>
        <w:t>«</w:t>
      </w:r>
      <w:r w:rsidR="00440578" w:rsidRPr="00440578">
        <w:rPr>
          <w:rFonts w:ascii="Times New Roman" w:hAnsi="Times New Roman" w:cs="Times New Roman"/>
          <w:sz w:val="28"/>
          <w:szCs w:val="28"/>
        </w:rPr>
        <w:t>Об организации предоставления государственных и муниципальных услуг</w:t>
      </w:r>
      <w:r w:rsidR="00440578">
        <w:rPr>
          <w:rFonts w:ascii="Times New Roman" w:hAnsi="Times New Roman" w:cs="Times New Roman"/>
          <w:sz w:val="28"/>
          <w:szCs w:val="28"/>
        </w:rPr>
        <w:t>»</w:t>
      </w:r>
      <w:r w:rsidR="00440578" w:rsidRPr="00440578">
        <w:rPr>
          <w:rFonts w:ascii="Times New Roman" w:hAnsi="Times New Roman" w:cs="Times New Roman"/>
          <w:sz w:val="28"/>
          <w:szCs w:val="28"/>
        </w:rPr>
        <w:t>, за исключением случаев, предусмотренных законодательством Российской Федерации;</w:t>
      </w:r>
    </w:p>
    <w:p w14:paraId="1844A58B" w14:textId="77777777" w:rsidR="00C169C3" w:rsidRDefault="00C169C3"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t>- принимает решение о признании безнадежной к взысканию задолженности по платежам в бюджет;</w:t>
      </w:r>
    </w:p>
    <w:p w14:paraId="26B252E4" w14:textId="77777777" w:rsidR="00440578" w:rsidRPr="00440578" w:rsidRDefault="00440578" w:rsidP="00440578">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w:t>
      </w:r>
      <w:r w:rsidRPr="00440578">
        <w:rPr>
          <w:rFonts w:ascii="Times New Roman" w:hAnsi="Times New Roman" w:cs="Times New Roman"/>
          <w:sz w:val="28"/>
          <w:szCs w:val="28"/>
        </w:rPr>
        <w:t xml:space="preserve">устанавливает регламент реализации полномочий по взысканию дебиторской задолженности по платежам в бюджет, пеням и штрафам по ним, разработанный в соответствии с общими </w:t>
      </w:r>
      <w:hyperlink r:id="rId11" w:history="1">
        <w:r w:rsidRPr="00440578">
          <w:rPr>
            <w:rStyle w:val="ab"/>
            <w:rFonts w:ascii="Times New Roman" w:hAnsi="Times New Roman" w:cs="Times New Roman"/>
            <w:sz w:val="28"/>
            <w:szCs w:val="28"/>
          </w:rPr>
          <w:t>требованиями</w:t>
        </w:r>
      </w:hyperlink>
      <w:r w:rsidRPr="00440578">
        <w:rPr>
          <w:rFonts w:ascii="Times New Roman" w:hAnsi="Times New Roman" w:cs="Times New Roman"/>
          <w:sz w:val="28"/>
          <w:szCs w:val="28"/>
        </w:rPr>
        <w:t>, установленными Министерством финансов Российской Федерации;</w:t>
      </w:r>
    </w:p>
    <w:p w14:paraId="1C8F8E41" w14:textId="77777777" w:rsidR="00C169C3" w:rsidRDefault="00541FA7"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B9662F">
        <w:rPr>
          <w:rFonts w:ascii="Times New Roman" w:hAnsi="Times New Roman" w:cs="Times New Roman"/>
          <w:sz w:val="28"/>
          <w:szCs w:val="28"/>
        </w:rPr>
        <w:lastRenderedPageBreak/>
        <w:t>- </w:t>
      </w:r>
      <w:r w:rsidR="00C169C3" w:rsidRPr="00B9662F">
        <w:rPr>
          <w:rFonts w:ascii="Times New Roman" w:hAnsi="Times New Roman" w:cs="Times New Roman"/>
          <w:sz w:val="28"/>
          <w:szCs w:val="28"/>
        </w:rPr>
        <w:t>осуществляет иные бюджетные полномочия, установленные БК РФ и принимаемыми в соответствии с ним нормативными правовыми актами (муниципальными правовыми актами), регулирующими бюджетные правоотношения.</w:t>
      </w:r>
    </w:p>
    <w:p w14:paraId="04E05F03" w14:textId="4B23CC83" w:rsidR="00C501DC" w:rsidRDefault="00C501DC" w:rsidP="00C501DC">
      <w:pPr>
        <w:pStyle w:val="ConsPlusNormal"/>
        <w:widowControl w:val="0"/>
        <w:ind w:firstLine="709"/>
        <w:jc w:val="both"/>
        <w:rPr>
          <w:rFonts w:ascii="Times New Roman" w:hAnsi="Times New Roman" w:cs="Times New Roman"/>
          <w:b w:val="0"/>
          <w:sz w:val="28"/>
          <w:szCs w:val="28"/>
        </w:rPr>
      </w:pPr>
      <w:r w:rsidRPr="00CF7A7A">
        <w:rPr>
          <w:rFonts w:ascii="Times New Roman" w:hAnsi="Times New Roman" w:cs="Times New Roman"/>
          <w:b w:val="0"/>
          <w:sz w:val="28"/>
          <w:szCs w:val="28"/>
        </w:rPr>
        <w:t xml:space="preserve">Бюджетные полномочия главных администраторов доходов бюджета города Новосибирска осуществляются в соответствии </w:t>
      </w:r>
      <w:r w:rsidR="00E8291D">
        <w:rPr>
          <w:rFonts w:ascii="Times New Roman" w:hAnsi="Times New Roman" w:cs="Times New Roman"/>
          <w:b w:val="0"/>
          <w:sz w:val="28"/>
          <w:szCs w:val="28"/>
        </w:rPr>
        <w:t xml:space="preserve">с </w:t>
      </w:r>
      <w:r w:rsidRPr="00CF7A7A">
        <w:rPr>
          <w:rFonts w:ascii="Times New Roman" w:hAnsi="Times New Roman" w:cs="Times New Roman"/>
          <w:b w:val="0"/>
          <w:sz w:val="28"/>
          <w:szCs w:val="28"/>
        </w:rPr>
        <w:t>Порядком, установленным постановлением мэрии горо</w:t>
      </w:r>
      <w:r>
        <w:rPr>
          <w:rFonts w:ascii="Times New Roman" w:hAnsi="Times New Roman" w:cs="Times New Roman"/>
          <w:b w:val="0"/>
          <w:sz w:val="28"/>
          <w:szCs w:val="28"/>
        </w:rPr>
        <w:t>да Новосибирска от 16.10.2014 № </w:t>
      </w:r>
      <w:r w:rsidRPr="00CF7A7A">
        <w:rPr>
          <w:rFonts w:ascii="Times New Roman" w:hAnsi="Times New Roman" w:cs="Times New Roman"/>
          <w:b w:val="0"/>
          <w:sz w:val="28"/>
          <w:szCs w:val="28"/>
        </w:rPr>
        <w:t>9083.</w:t>
      </w:r>
    </w:p>
    <w:p w14:paraId="1126E72A" w14:textId="77777777" w:rsidR="0038478B" w:rsidRDefault="0038478B"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p>
    <w:p w14:paraId="72108474" w14:textId="2521ED32" w:rsidR="00323DE8" w:rsidRDefault="00323DE8" w:rsidP="00323DE8">
      <w:pPr>
        <w:pStyle w:val="ConsPlusNormal"/>
        <w:widowControl w:val="0"/>
        <w:ind w:firstLine="709"/>
        <w:jc w:val="both"/>
        <w:rPr>
          <w:rFonts w:ascii="Times New Roman" w:hAnsi="Times New Roman" w:cs="Times New Roman"/>
          <w:b w:val="0"/>
          <w:sz w:val="28"/>
          <w:szCs w:val="28"/>
        </w:rPr>
      </w:pPr>
      <w:r>
        <w:rPr>
          <w:rFonts w:ascii="Times New Roman" w:hAnsi="Times New Roman" w:cs="Times New Roman"/>
          <w:sz w:val="28"/>
          <w:szCs w:val="28"/>
        </w:rPr>
        <w:t>2. </w:t>
      </w:r>
      <w:r w:rsidRPr="008B4BA2">
        <w:rPr>
          <w:rFonts w:ascii="Times New Roman" w:hAnsi="Times New Roman" w:cs="Times New Roman"/>
          <w:sz w:val="28"/>
          <w:szCs w:val="28"/>
        </w:rPr>
        <w:t xml:space="preserve">Анализ </w:t>
      </w:r>
      <w:r>
        <w:rPr>
          <w:rFonts w:ascii="Times New Roman" w:hAnsi="Times New Roman" w:cs="Times New Roman"/>
          <w:sz w:val="28"/>
          <w:szCs w:val="28"/>
        </w:rPr>
        <w:t xml:space="preserve">динамики </w:t>
      </w:r>
      <w:r>
        <w:rPr>
          <w:rFonts w:ascii="Times New Roman" w:eastAsia="Times New Roman" w:hAnsi="Times New Roman" w:cs="Times New Roman"/>
          <w:color w:val="000000"/>
          <w:sz w:val="28"/>
          <w:szCs w:val="28"/>
          <w:lang w:eastAsia="ru-RU"/>
        </w:rPr>
        <w:t xml:space="preserve">поступлений </w:t>
      </w:r>
      <w:r w:rsidR="00570BB3" w:rsidRPr="00952957">
        <w:rPr>
          <w:rFonts w:ascii="Times New Roman" w:eastAsia="Times New Roman" w:hAnsi="Times New Roman" w:cs="Times New Roman"/>
          <w:color w:val="000000"/>
          <w:sz w:val="28"/>
          <w:szCs w:val="28"/>
          <w:lang w:eastAsia="ru-RU"/>
        </w:rPr>
        <w:t>доходов бюджета города Новосибирска от предоставления за плату места для установки и эксплуатации рекламных конструкций</w:t>
      </w:r>
    </w:p>
    <w:p w14:paraId="054E9FCD" w14:textId="641DD63B" w:rsidR="00712A5E" w:rsidRPr="00F634E8" w:rsidRDefault="00323DE8" w:rsidP="00323DE8">
      <w:pPr>
        <w:pStyle w:val="ConsPlusNormal"/>
        <w:widowControl w:val="0"/>
        <w:ind w:firstLine="709"/>
        <w:jc w:val="both"/>
        <w:rPr>
          <w:rFonts w:ascii="Times New Roman" w:hAnsi="Times New Roman" w:cs="Times New Roman"/>
          <w:b w:val="0"/>
          <w:bCs w:val="0"/>
          <w:sz w:val="28"/>
          <w:szCs w:val="28"/>
        </w:rPr>
      </w:pPr>
      <w:r w:rsidRPr="00F634E8">
        <w:rPr>
          <w:rFonts w:ascii="Times New Roman" w:eastAsia="Times New Roman" w:hAnsi="Times New Roman" w:cs="Times New Roman"/>
          <w:b w:val="0"/>
          <w:sz w:val="28"/>
          <w:szCs w:val="28"/>
          <w:lang w:eastAsia="ru-RU"/>
        </w:rPr>
        <w:t xml:space="preserve">Поступления </w:t>
      </w:r>
      <w:r w:rsidR="00570BB3" w:rsidRPr="00F634E8">
        <w:rPr>
          <w:rFonts w:ascii="Times New Roman" w:eastAsia="Times New Roman" w:hAnsi="Times New Roman" w:cs="Times New Roman"/>
          <w:b w:val="0"/>
          <w:bCs w:val="0"/>
          <w:sz w:val="28"/>
          <w:szCs w:val="28"/>
          <w:lang w:eastAsia="ru-RU"/>
        </w:rPr>
        <w:t>доходов бюджета города Новосибирска от предоставления за плату места для установки и эксплуатации рекламных конструкций</w:t>
      </w:r>
      <w:r w:rsidR="00570BB3" w:rsidRPr="00F634E8">
        <w:rPr>
          <w:rFonts w:ascii="Times New Roman" w:eastAsia="Times New Roman" w:hAnsi="Times New Roman" w:cs="Times New Roman"/>
          <w:b w:val="0"/>
          <w:sz w:val="28"/>
          <w:szCs w:val="28"/>
          <w:lang w:eastAsia="ru-RU"/>
        </w:rPr>
        <w:t xml:space="preserve"> </w:t>
      </w:r>
      <w:r w:rsidRPr="00F634E8">
        <w:rPr>
          <w:rFonts w:ascii="Times New Roman" w:eastAsia="Times New Roman" w:hAnsi="Times New Roman" w:cs="Times New Roman"/>
          <w:b w:val="0"/>
          <w:sz w:val="28"/>
          <w:szCs w:val="28"/>
          <w:lang w:eastAsia="ru-RU"/>
        </w:rPr>
        <w:t xml:space="preserve">(далее – </w:t>
      </w:r>
      <w:r w:rsidR="00712A5E" w:rsidRPr="00F634E8">
        <w:rPr>
          <w:rFonts w:ascii="Times New Roman" w:eastAsia="Times New Roman" w:hAnsi="Times New Roman" w:cs="Times New Roman"/>
          <w:b w:val="0"/>
          <w:sz w:val="28"/>
          <w:szCs w:val="28"/>
          <w:lang w:eastAsia="ru-RU"/>
        </w:rPr>
        <w:t xml:space="preserve">доходы </w:t>
      </w:r>
      <w:r w:rsidR="00644F2F">
        <w:rPr>
          <w:rFonts w:ascii="Times New Roman" w:eastAsia="Times New Roman" w:hAnsi="Times New Roman" w:cs="Times New Roman"/>
          <w:b w:val="0"/>
          <w:sz w:val="28"/>
          <w:szCs w:val="28"/>
          <w:lang w:eastAsia="ru-RU"/>
        </w:rPr>
        <w:t>от размещения</w:t>
      </w:r>
      <w:r w:rsidR="00712A5E" w:rsidRPr="00F634E8">
        <w:rPr>
          <w:rFonts w:ascii="Times New Roman" w:eastAsia="Times New Roman" w:hAnsi="Times New Roman" w:cs="Times New Roman"/>
          <w:b w:val="0"/>
          <w:sz w:val="28"/>
          <w:szCs w:val="28"/>
          <w:lang w:eastAsia="ru-RU"/>
        </w:rPr>
        <w:t xml:space="preserve"> рекламны</w:t>
      </w:r>
      <w:r w:rsidR="00644F2F">
        <w:rPr>
          <w:rFonts w:ascii="Times New Roman" w:eastAsia="Times New Roman" w:hAnsi="Times New Roman" w:cs="Times New Roman"/>
          <w:b w:val="0"/>
          <w:sz w:val="28"/>
          <w:szCs w:val="28"/>
          <w:lang w:eastAsia="ru-RU"/>
        </w:rPr>
        <w:t>х</w:t>
      </w:r>
      <w:r w:rsidR="00712A5E" w:rsidRPr="00F634E8">
        <w:rPr>
          <w:rFonts w:ascii="Times New Roman" w:eastAsia="Times New Roman" w:hAnsi="Times New Roman" w:cs="Times New Roman"/>
          <w:b w:val="0"/>
          <w:sz w:val="28"/>
          <w:szCs w:val="28"/>
          <w:lang w:eastAsia="ru-RU"/>
        </w:rPr>
        <w:t xml:space="preserve"> конструкци</w:t>
      </w:r>
      <w:r w:rsidR="00644F2F">
        <w:rPr>
          <w:rFonts w:ascii="Times New Roman" w:eastAsia="Times New Roman" w:hAnsi="Times New Roman" w:cs="Times New Roman"/>
          <w:b w:val="0"/>
          <w:sz w:val="28"/>
          <w:szCs w:val="28"/>
          <w:lang w:eastAsia="ru-RU"/>
        </w:rPr>
        <w:t>й</w:t>
      </w:r>
      <w:r w:rsidRPr="00F634E8">
        <w:rPr>
          <w:rFonts w:ascii="Times New Roman" w:eastAsia="Times New Roman" w:hAnsi="Times New Roman" w:cs="Times New Roman"/>
          <w:b w:val="0"/>
          <w:sz w:val="28"/>
          <w:szCs w:val="28"/>
          <w:lang w:eastAsia="ru-RU"/>
        </w:rPr>
        <w:t xml:space="preserve">), отражаемые по коду классификации доходов бюджета </w:t>
      </w:r>
      <w:r w:rsidR="00712A5E" w:rsidRPr="00F634E8">
        <w:rPr>
          <w:rFonts w:ascii="Times New Roman" w:hAnsi="Times New Roman" w:cs="Times New Roman"/>
          <w:b w:val="0"/>
          <w:bCs w:val="0"/>
          <w:sz w:val="28"/>
          <w:szCs w:val="28"/>
        </w:rPr>
        <w:t>1 11 09044 04 0082 120 «Прочие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(рекламные конструкции)»</w:t>
      </w:r>
      <w:r w:rsidRPr="00F634E8">
        <w:rPr>
          <w:rFonts w:ascii="Times New Roman" w:hAnsi="Times New Roman" w:cs="Times New Roman"/>
          <w:b w:val="0"/>
          <w:bCs w:val="0"/>
          <w:sz w:val="28"/>
          <w:szCs w:val="28"/>
        </w:rPr>
        <w:t>,</w:t>
      </w:r>
      <w:r w:rsidRPr="00F634E8">
        <w:rPr>
          <w:rFonts w:ascii="Times New Roman" w:hAnsi="Times New Roman" w:cs="Times New Roman"/>
          <w:b w:val="0"/>
          <w:sz w:val="28"/>
          <w:szCs w:val="28"/>
        </w:rPr>
        <w:t xml:space="preserve"> закреплены </w:t>
      </w:r>
      <w:r w:rsidR="00712A5E" w:rsidRPr="00F634E8">
        <w:rPr>
          <w:rFonts w:ascii="Times New Roman" w:hAnsi="Times New Roman" w:cs="Times New Roman"/>
          <w:b w:val="0"/>
          <w:sz w:val="28"/>
          <w:szCs w:val="28"/>
        </w:rPr>
        <w:t xml:space="preserve">в анализируемом периоде в соответствии с </w:t>
      </w:r>
      <w:r w:rsidR="00712A5E" w:rsidRPr="00F634E8">
        <w:rPr>
          <w:rFonts w:ascii="Times New Roman" w:hAnsi="Times New Roman" w:cs="Times New Roman"/>
          <w:b w:val="0"/>
          <w:bCs w:val="0"/>
          <w:sz w:val="28"/>
          <w:szCs w:val="28"/>
        </w:rPr>
        <w:t>Перечнем главных администраторов доходов бюджета города Новосибирска, утвержденным постановлением мэрии города Новосибирска от 30.12.2021 № 4810,</w:t>
      </w:r>
      <w:r w:rsidR="00F634E8">
        <w:rPr>
          <w:rFonts w:ascii="Times New Roman" w:hAnsi="Times New Roman" w:cs="Times New Roman"/>
          <w:b w:val="0"/>
          <w:bCs w:val="0"/>
          <w:sz w:val="28"/>
          <w:szCs w:val="28"/>
        </w:rPr>
        <w:t xml:space="preserve"> за</w:t>
      </w:r>
      <w:r w:rsidR="00712A5E" w:rsidRPr="00F634E8">
        <w:rPr>
          <w:rFonts w:ascii="Times New Roman" w:hAnsi="Times New Roman" w:cs="Times New Roman"/>
          <w:b w:val="0"/>
          <w:bCs w:val="0"/>
          <w:sz w:val="28"/>
          <w:szCs w:val="28"/>
        </w:rPr>
        <w:t>:</w:t>
      </w:r>
    </w:p>
    <w:p w14:paraId="389CE0B9" w14:textId="0BE72FCE" w:rsidR="00712A5E" w:rsidRPr="00F634E8" w:rsidRDefault="00712A5E" w:rsidP="00323DE8">
      <w:pPr>
        <w:pStyle w:val="ConsPlusNormal"/>
        <w:widowControl w:val="0"/>
        <w:ind w:firstLine="709"/>
        <w:jc w:val="both"/>
        <w:rPr>
          <w:rFonts w:ascii="Times New Roman" w:hAnsi="Times New Roman" w:cs="Times New Roman"/>
          <w:b w:val="0"/>
          <w:bCs w:val="0"/>
          <w:sz w:val="28"/>
          <w:szCs w:val="28"/>
        </w:rPr>
      </w:pPr>
      <w:r w:rsidRPr="00F634E8">
        <w:rPr>
          <w:rFonts w:ascii="Times New Roman" w:hAnsi="Times New Roman" w:cs="Times New Roman"/>
          <w:b w:val="0"/>
          <w:bCs w:val="0"/>
          <w:sz w:val="28"/>
          <w:szCs w:val="28"/>
        </w:rPr>
        <w:t>департаментом строительства и архитектуры мэрии города Новосибирска</w:t>
      </w:r>
      <w:r w:rsidR="00F634E8" w:rsidRPr="00F634E8">
        <w:rPr>
          <w:rFonts w:ascii="Times New Roman" w:hAnsi="Times New Roman" w:cs="Times New Roman"/>
          <w:b w:val="0"/>
          <w:bCs w:val="0"/>
          <w:sz w:val="28"/>
          <w:szCs w:val="28"/>
        </w:rPr>
        <w:t xml:space="preserve"> (далее – ДСА мэрии)</w:t>
      </w:r>
      <w:r w:rsidRPr="00F634E8">
        <w:rPr>
          <w:rFonts w:ascii="Times New Roman" w:hAnsi="Times New Roman" w:cs="Times New Roman"/>
          <w:b w:val="0"/>
          <w:bCs w:val="0"/>
          <w:sz w:val="28"/>
          <w:szCs w:val="28"/>
        </w:rPr>
        <w:t xml:space="preserve"> - 2023 год и до декабря 2024 года;</w:t>
      </w:r>
    </w:p>
    <w:p w14:paraId="4930CF02" w14:textId="403067B7" w:rsidR="00712A5E" w:rsidRPr="00F634E8" w:rsidRDefault="00712A5E" w:rsidP="00323DE8">
      <w:pPr>
        <w:pStyle w:val="ConsPlusNormal"/>
        <w:widowControl w:val="0"/>
        <w:ind w:firstLine="709"/>
        <w:jc w:val="both"/>
        <w:rPr>
          <w:rFonts w:ascii="Times New Roman" w:hAnsi="Times New Roman" w:cs="Times New Roman"/>
          <w:b w:val="0"/>
          <w:sz w:val="28"/>
          <w:szCs w:val="28"/>
        </w:rPr>
      </w:pPr>
      <w:r w:rsidRPr="00F634E8">
        <w:rPr>
          <w:rFonts w:ascii="Times New Roman" w:hAnsi="Times New Roman" w:cs="Times New Roman"/>
          <w:b w:val="0"/>
          <w:bCs w:val="0"/>
          <w:sz w:val="28"/>
          <w:szCs w:val="28"/>
        </w:rPr>
        <w:t xml:space="preserve">департаментом информационной политики мэрии города Новосибирска </w:t>
      </w:r>
      <w:r w:rsidR="00F634E8" w:rsidRPr="00F634E8">
        <w:rPr>
          <w:rFonts w:ascii="Times New Roman" w:hAnsi="Times New Roman" w:cs="Times New Roman"/>
          <w:b w:val="0"/>
          <w:bCs w:val="0"/>
          <w:sz w:val="28"/>
          <w:szCs w:val="28"/>
        </w:rPr>
        <w:t xml:space="preserve">(далее – ДИП мэрии) </w:t>
      </w:r>
      <w:r w:rsidRPr="00F634E8">
        <w:rPr>
          <w:rFonts w:ascii="Times New Roman" w:hAnsi="Times New Roman" w:cs="Times New Roman"/>
          <w:b w:val="0"/>
          <w:bCs w:val="0"/>
          <w:sz w:val="28"/>
          <w:szCs w:val="28"/>
        </w:rPr>
        <w:t>– с декабря 2024 года.</w:t>
      </w:r>
    </w:p>
    <w:p w14:paraId="319D1C6D" w14:textId="0BEB5E70" w:rsidR="00323DE8" w:rsidRDefault="00323DE8" w:rsidP="00323DE8">
      <w:pPr>
        <w:pStyle w:val="ConsPlusNormal"/>
        <w:widowControl w:val="0"/>
        <w:ind w:firstLine="709"/>
        <w:jc w:val="both"/>
        <w:rPr>
          <w:rFonts w:ascii="Times New Roman" w:hAnsi="Times New Roman" w:cs="Times New Roman"/>
          <w:b w:val="0"/>
          <w:bCs w:val="0"/>
          <w:sz w:val="28"/>
          <w:szCs w:val="28"/>
        </w:rPr>
      </w:pPr>
      <w:r w:rsidRPr="00F634E8">
        <w:rPr>
          <w:rFonts w:ascii="Times New Roman" w:hAnsi="Times New Roman" w:cs="Times New Roman"/>
          <w:b w:val="0"/>
          <w:sz w:val="28"/>
          <w:szCs w:val="28"/>
        </w:rPr>
        <w:t xml:space="preserve">В свою очередь, приказами </w:t>
      </w:r>
      <w:r w:rsidR="00F634E8" w:rsidRPr="00F634E8">
        <w:rPr>
          <w:rFonts w:ascii="Times New Roman" w:hAnsi="Times New Roman" w:cs="Times New Roman"/>
          <w:b w:val="0"/>
          <w:sz w:val="28"/>
          <w:szCs w:val="28"/>
        </w:rPr>
        <w:t>ДСА мэрии и ДИП мэрии</w:t>
      </w:r>
      <w:r w:rsidRPr="00F634E8">
        <w:rPr>
          <w:rFonts w:ascii="Times New Roman" w:hAnsi="Times New Roman" w:cs="Times New Roman"/>
          <w:b w:val="0"/>
          <w:sz w:val="28"/>
          <w:szCs w:val="28"/>
        </w:rPr>
        <w:t xml:space="preserve"> полномочиями администратора доходов бюджета города в части данного вида доходов</w:t>
      </w:r>
      <w:r w:rsidR="00F634E8" w:rsidRPr="00F634E8">
        <w:rPr>
          <w:rFonts w:ascii="Times New Roman" w:hAnsi="Times New Roman" w:cs="Times New Roman"/>
          <w:b w:val="0"/>
          <w:sz w:val="28"/>
          <w:szCs w:val="28"/>
        </w:rPr>
        <w:t xml:space="preserve"> наделено муниципальное </w:t>
      </w:r>
      <w:r w:rsidR="00F634E8" w:rsidRPr="00F634E8">
        <w:rPr>
          <w:rFonts w:ascii="Times New Roman" w:hAnsi="Times New Roman" w:cs="Times New Roman"/>
          <w:b w:val="0"/>
          <w:bCs w:val="0"/>
          <w:sz w:val="28"/>
          <w:szCs w:val="28"/>
        </w:rPr>
        <w:t>казенное учреждение города Новосибирска «Городской центр наружной рекламы» (далее – Учреждение, МКУ «ГЦНР»)</w:t>
      </w:r>
      <w:r w:rsidRPr="00F634E8">
        <w:rPr>
          <w:rFonts w:ascii="Times New Roman" w:hAnsi="Times New Roman" w:cs="Times New Roman"/>
          <w:b w:val="0"/>
          <w:bCs w:val="0"/>
          <w:sz w:val="28"/>
          <w:szCs w:val="28"/>
        </w:rPr>
        <w:t>.</w:t>
      </w:r>
    </w:p>
    <w:p w14:paraId="67948BC3" w14:textId="6E04D33B" w:rsidR="00DD0646" w:rsidRPr="00DD0646" w:rsidRDefault="00DD0646" w:rsidP="00323DE8">
      <w:pPr>
        <w:pStyle w:val="ConsPlusNormal"/>
        <w:widowControl w:val="0"/>
        <w:ind w:firstLine="709"/>
        <w:jc w:val="both"/>
        <w:rPr>
          <w:rFonts w:ascii="Times New Roman" w:hAnsi="Times New Roman" w:cs="Times New Roman"/>
          <w:b w:val="0"/>
          <w:bCs w:val="0"/>
          <w:sz w:val="28"/>
          <w:szCs w:val="28"/>
        </w:rPr>
      </w:pPr>
      <w:r w:rsidRPr="00DD0646">
        <w:rPr>
          <w:rFonts w:ascii="Times New Roman" w:hAnsi="Times New Roman" w:cs="Times New Roman"/>
          <w:b w:val="0"/>
          <w:bCs w:val="0"/>
          <w:sz w:val="28"/>
          <w:szCs w:val="28"/>
        </w:rPr>
        <w:t>Одной из основных целей создания Учреждения (подпункт 2.1 устава)</w:t>
      </w:r>
      <w:r w:rsidRPr="00DD0646">
        <w:rPr>
          <w:b w:val="0"/>
          <w:bCs w:val="0"/>
          <w:sz w:val="28"/>
          <w:szCs w:val="28"/>
        </w:rPr>
        <w:t xml:space="preserve"> </w:t>
      </w:r>
      <w:r w:rsidRPr="00DD0646">
        <w:rPr>
          <w:rFonts w:ascii="Times New Roman" w:hAnsi="Times New Roman" w:cs="Times New Roman"/>
          <w:b w:val="0"/>
          <w:bCs w:val="0"/>
          <w:sz w:val="28"/>
          <w:szCs w:val="28"/>
        </w:rPr>
        <w:t>является обеспечение исполнения запланированной части доходов бюджета города от размещения рекламных конструкций.</w:t>
      </w:r>
    </w:p>
    <w:p w14:paraId="73585C2F" w14:textId="4D91A5DA" w:rsidR="00323DE8" w:rsidRPr="00F634E8" w:rsidRDefault="00323DE8" w:rsidP="00323DE8">
      <w:pPr>
        <w:pStyle w:val="ConsPlusNormal"/>
        <w:widowControl w:val="0"/>
        <w:ind w:firstLine="709"/>
        <w:jc w:val="both"/>
        <w:rPr>
          <w:rFonts w:ascii="Times New Roman" w:hAnsi="Times New Roman" w:cs="Times New Roman"/>
          <w:b w:val="0"/>
          <w:sz w:val="28"/>
          <w:szCs w:val="28"/>
        </w:rPr>
      </w:pPr>
      <w:r w:rsidRPr="00F634E8">
        <w:rPr>
          <w:rFonts w:ascii="Times New Roman" w:hAnsi="Times New Roman" w:cs="Times New Roman"/>
          <w:b w:val="0"/>
          <w:sz w:val="28"/>
          <w:szCs w:val="28"/>
        </w:rPr>
        <w:t xml:space="preserve">Данные об исполнении плановых назначений по </w:t>
      </w:r>
      <w:r w:rsidR="00F817FB" w:rsidRPr="00F634E8">
        <w:rPr>
          <w:rFonts w:ascii="Times New Roman" w:eastAsia="Times New Roman" w:hAnsi="Times New Roman" w:cs="Times New Roman"/>
          <w:b w:val="0"/>
          <w:sz w:val="28"/>
          <w:szCs w:val="28"/>
          <w:lang w:eastAsia="ru-RU"/>
        </w:rPr>
        <w:t>доход</w:t>
      </w:r>
      <w:r w:rsidR="00F817FB">
        <w:rPr>
          <w:rFonts w:ascii="Times New Roman" w:eastAsia="Times New Roman" w:hAnsi="Times New Roman" w:cs="Times New Roman"/>
          <w:b w:val="0"/>
          <w:sz w:val="28"/>
          <w:szCs w:val="28"/>
          <w:lang w:eastAsia="ru-RU"/>
        </w:rPr>
        <w:t>ам</w:t>
      </w:r>
      <w:r w:rsidR="00F817FB" w:rsidRPr="00F634E8">
        <w:rPr>
          <w:rFonts w:ascii="Times New Roman" w:eastAsia="Times New Roman" w:hAnsi="Times New Roman" w:cs="Times New Roman"/>
          <w:b w:val="0"/>
          <w:sz w:val="28"/>
          <w:szCs w:val="28"/>
          <w:lang w:eastAsia="ru-RU"/>
        </w:rPr>
        <w:t xml:space="preserve"> </w:t>
      </w:r>
      <w:r w:rsidR="00644F2F">
        <w:rPr>
          <w:rFonts w:ascii="Times New Roman" w:eastAsia="Times New Roman" w:hAnsi="Times New Roman" w:cs="Times New Roman"/>
          <w:b w:val="0"/>
          <w:sz w:val="28"/>
          <w:szCs w:val="28"/>
          <w:lang w:eastAsia="ru-RU"/>
        </w:rPr>
        <w:t>от размещения</w:t>
      </w:r>
      <w:r w:rsidR="00644F2F" w:rsidRPr="00F634E8">
        <w:rPr>
          <w:rFonts w:ascii="Times New Roman" w:eastAsia="Times New Roman" w:hAnsi="Times New Roman" w:cs="Times New Roman"/>
          <w:b w:val="0"/>
          <w:sz w:val="28"/>
          <w:szCs w:val="28"/>
          <w:lang w:eastAsia="ru-RU"/>
        </w:rPr>
        <w:t xml:space="preserve"> рекламны</w:t>
      </w:r>
      <w:r w:rsidR="00644F2F">
        <w:rPr>
          <w:rFonts w:ascii="Times New Roman" w:eastAsia="Times New Roman" w:hAnsi="Times New Roman" w:cs="Times New Roman"/>
          <w:b w:val="0"/>
          <w:sz w:val="28"/>
          <w:szCs w:val="28"/>
          <w:lang w:eastAsia="ru-RU"/>
        </w:rPr>
        <w:t>х</w:t>
      </w:r>
      <w:r w:rsidR="00644F2F" w:rsidRPr="00F634E8">
        <w:rPr>
          <w:rFonts w:ascii="Times New Roman" w:eastAsia="Times New Roman" w:hAnsi="Times New Roman" w:cs="Times New Roman"/>
          <w:b w:val="0"/>
          <w:sz w:val="28"/>
          <w:szCs w:val="28"/>
          <w:lang w:eastAsia="ru-RU"/>
        </w:rPr>
        <w:t xml:space="preserve"> конструкци</w:t>
      </w:r>
      <w:r w:rsidR="00644F2F">
        <w:rPr>
          <w:rFonts w:ascii="Times New Roman" w:eastAsia="Times New Roman" w:hAnsi="Times New Roman" w:cs="Times New Roman"/>
          <w:b w:val="0"/>
          <w:sz w:val="28"/>
          <w:szCs w:val="28"/>
          <w:lang w:eastAsia="ru-RU"/>
        </w:rPr>
        <w:t>й</w:t>
      </w:r>
      <w:r w:rsidR="00644F2F" w:rsidRPr="00F634E8">
        <w:rPr>
          <w:rFonts w:ascii="Times New Roman" w:hAnsi="Times New Roman" w:cs="Times New Roman"/>
          <w:b w:val="0"/>
          <w:sz w:val="28"/>
          <w:szCs w:val="28"/>
        </w:rPr>
        <w:t xml:space="preserve"> </w:t>
      </w:r>
      <w:r w:rsidRPr="00F634E8">
        <w:rPr>
          <w:rFonts w:ascii="Times New Roman" w:hAnsi="Times New Roman" w:cs="Times New Roman"/>
          <w:b w:val="0"/>
          <w:sz w:val="28"/>
          <w:szCs w:val="28"/>
        </w:rPr>
        <w:t>за 20</w:t>
      </w:r>
      <w:r w:rsidR="00F634E8" w:rsidRPr="00F634E8">
        <w:rPr>
          <w:rFonts w:ascii="Times New Roman" w:hAnsi="Times New Roman" w:cs="Times New Roman"/>
          <w:b w:val="0"/>
          <w:sz w:val="28"/>
          <w:szCs w:val="28"/>
        </w:rPr>
        <w:t>23</w:t>
      </w:r>
      <w:r w:rsidRPr="00F634E8">
        <w:rPr>
          <w:rFonts w:ascii="Times New Roman" w:hAnsi="Times New Roman" w:cs="Times New Roman"/>
          <w:b w:val="0"/>
          <w:sz w:val="28"/>
          <w:szCs w:val="28"/>
        </w:rPr>
        <w:t>-20</w:t>
      </w:r>
      <w:r w:rsidR="00F634E8" w:rsidRPr="00F634E8">
        <w:rPr>
          <w:rFonts w:ascii="Times New Roman" w:hAnsi="Times New Roman" w:cs="Times New Roman"/>
          <w:b w:val="0"/>
          <w:sz w:val="28"/>
          <w:szCs w:val="28"/>
        </w:rPr>
        <w:t>24</w:t>
      </w:r>
      <w:r w:rsidRPr="00F634E8">
        <w:rPr>
          <w:rFonts w:ascii="Times New Roman" w:hAnsi="Times New Roman" w:cs="Times New Roman"/>
          <w:b w:val="0"/>
          <w:sz w:val="28"/>
          <w:szCs w:val="28"/>
        </w:rPr>
        <w:t xml:space="preserve"> годы представлены в таблице 1.</w:t>
      </w:r>
    </w:p>
    <w:p w14:paraId="1FD56812" w14:textId="35F29DAA" w:rsidR="00323DE8" w:rsidRPr="0074508E" w:rsidRDefault="00323DE8" w:rsidP="00323DE8">
      <w:pPr>
        <w:pStyle w:val="ConsPlusNormal"/>
        <w:widowControl w:val="0"/>
        <w:jc w:val="right"/>
        <w:rPr>
          <w:rFonts w:ascii="Times New Roman" w:hAnsi="Times New Roman" w:cs="Times New Roman"/>
          <w:b w:val="0"/>
        </w:rPr>
      </w:pPr>
      <w:r w:rsidRPr="0074508E">
        <w:rPr>
          <w:rFonts w:ascii="Times New Roman" w:hAnsi="Times New Roman" w:cs="Times New Roman"/>
          <w:b w:val="0"/>
        </w:rPr>
        <w:t>Таблица 1</w:t>
      </w:r>
    </w:p>
    <w:tbl>
      <w:tblPr>
        <w:tblW w:w="9299" w:type="dxa"/>
        <w:tblInd w:w="108" w:type="dxa"/>
        <w:tblLayout w:type="fixed"/>
        <w:tblLook w:val="04A0" w:firstRow="1" w:lastRow="0" w:firstColumn="1" w:lastColumn="0" w:noHBand="0" w:noVBand="1"/>
      </w:tblPr>
      <w:tblGrid>
        <w:gridCol w:w="1077"/>
        <w:gridCol w:w="993"/>
        <w:gridCol w:w="1134"/>
        <w:gridCol w:w="992"/>
        <w:gridCol w:w="856"/>
        <w:gridCol w:w="987"/>
        <w:gridCol w:w="992"/>
        <w:gridCol w:w="992"/>
        <w:gridCol w:w="1276"/>
      </w:tblGrid>
      <w:tr w:rsidR="0074508E" w:rsidRPr="0074508E" w14:paraId="2B03FEE7" w14:textId="77777777" w:rsidTr="00D056F6">
        <w:trPr>
          <w:cantSplit/>
          <w:trHeight w:val="421"/>
        </w:trPr>
        <w:tc>
          <w:tcPr>
            <w:tcW w:w="1077"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59062AB7"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Период</w:t>
            </w:r>
          </w:p>
        </w:tc>
        <w:tc>
          <w:tcPr>
            <w:tcW w:w="2127" w:type="dxa"/>
            <w:gridSpan w:val="2"/>
            <w:tcBorders>
              <w:top w:val="single" w:sz="4" w:space="0" w:color="auto"/>
              <w:left w:val="nil"/>
              <w:bottom w:val="single" w:sz="4" w:space="0" w:color="auto"/>
              <w:right w:val="single" w:sz="4" w:space="0" w:color="auto"/>
            </w:tcBorders>
            <w:tcMar>
              <w:left w:w="51" w:type="dxa"/>
              <w:right w:w="51" w:type="dxa"/>
            </w:tcMar>
            <w:hideMark/>
          </w:tcPr>
          <w:p w14:paraId="5CA1A6D0"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 xml:space="preserve">Плановые назначения </w:t>
            </w:r>
          </w:p>
        </w:tc>
        <w:tc>
          <w:tcPr>
            <w:tcW w:w="1848" w:type="dxa"/>
            <w:gridSpan w:val="2"/>
            <w:tcBorders>
              <w:top w:val="single" w:sz="4" w:space="0" w:color="auto"/>
              <w:left w:val="nil"/>
              <w:bottom w:val="single" w:sz="4" w:space="0" w:color="auto"/>
              <w:right w:val="single" w:sz="4" w:space="0" w:color="auto"/>
            </w:tcBorders>
            <w:tcMar>
              <w:left w:w="51" w:type="dxa"/>
              <w:right w:w="51" w:type="dxa"/>
            </w:tcMar>
            <w:hideMark/>
          </w:tcPr>
          <w:p w14:paraId="40896ED3"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Отклонения уточненного плана от первоначального</w:t>
            </w:r>
          </w:p>
        </w:tc>
        <w:tc>
          <w:tcPr>
            <w:tcW w:w="2971" w:type="dxa"/>
            <w:gridSpan w:val="3"/>
            <w:tcBorders>
              <w:top w:val="single" w:sz="4" w:space="0" w:color="auto"/>
              <w:left w:val="nil"/>
              <w:bottom w:val="single" w:sz="4" w:space="0" w:color="auto"/>
              <w:right w:val="single" w:sz="4" w:space="0" w:color="auto"/>
            </w:tcBorders>
            <w:tcMar>
              <w:left w:w="51" w:type="dxa"/>
              <w:right w:w="51" w:type="dxa"/>
            </w:tcMar>
            <w:hideMark/>
          </w:tcPr>
          <w:p w14:paraId="736D78C1"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Исполнение</w:t>
            </w:r>
          </w:p>
        </w:tc>
        <w:tc>
          <w:tcPr>
            <w:tcW w:w="1276" w:type="dxa"/>
            <w:vMerge w:val="restart"/>
            <w:tcBorders>
              <w:top w:val="single" w:sz="4" w:space="0" w:color="auto"/>
              <w:left w:val="single" w:sz="4" w:space="0" w:color="auto"/>
              <w:right w:val="single" w:sz="4" w:space="0" w:color="auto"/>
            </w:tcBorders>
            <w:tcMar>
              <w:left w:w="51" w:type="dxa"/>
              <w:right w:w="51" w:type="dxa"/>
            </w:tcMar>
            <w:hideMark/>
          </w:tcPr>
          <w:p w14:paraId="49BE77BA"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Отклонения факта от уточненного плана, тыс. рублей</w:t>
            </w:r>
          </w:p>
        </w:tc>
      </w:tr>
      <w:tr w:rsidR="0074508E" w:rsidRPr="0074508E" w14:paraId="37CF81A7" w14:textId="77777777" w:rsidTr="00D056F6">
        <w:trPr>
          <w:cantSplit/>
          <w:trHeight w:val="132"/>
        </w:trPr>
        <w:tc>
          <w:tcPr>
            <w:tcW w:w="1077" w:type="dxa"/>
            <w:vMerge/>
            <w:tcBorders>
              <w:top w:val="single" w:sz="4" w:space="0" w:color="auto"/>
              <w:left w:val="single" w:sz="4" w:space="0" w:color="auto"/>
              <w:bottom w:val="single" w:sz="4" w:space="0" w:color="auto"/>
              <w:right w:val="single" w:sz="4" w:space="0" w:color="auto"/>
            </w:tcBorders>
            <w:tcMar>
              <w:left w:w="51" w:type="dxa"/>
              <w:right w:w="51" w:type="dxa"/>
            </w:tcMar>
            <w:hideMark/>
          </w:tcPr>
          <w:p w14:paraId="53569FB6"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
        </w:tc>
        <w:tc>
          <w:tcPr>
            <w:tcW w:w="993" w:type="dxa"/>
            <w:vMerge w:val="restart"/>
            <w:tcBorders>
              <w:top w:val="nil"/>
              <w:left w:val="single" w:sz="4" w:space="0" w:color="auto"/>
              <w:bottom w:val="single" w:sz="4" w:space="0" w:color="auto"/>
              <w:right w:val="single" w:sz="4" w:space="0" w:color="auto"/>
            </w:tcBorders>
            <w:tcMar>
              <w:left w:w="51" w:type="dxa"/>
              <w:right w:w="51" w:type="dxa"/>
            </w:tcMar>
            <w:hideMark/>
          </w:tcPr>
          <w:p w14:paraId="3D39E102"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roofErr w:type="spellStart"/>
            <w:r w:rsidRPr="0074508E">
              <w:rPr>
                <w:rFonts w:ascii="Times New Roman" w:eastAsia="Times New Roman" w:hAnsi="Times New Roman" w:cs="Times New Roman"/>
                <w:sz w:val="20"/>
                <w:szCs w:val="20"/>
                <w:lang w:eastAsia="ru-RU"/>
              </w:rPr>
              <w:t>Первона-чальный</w:t>
            </w:r>
            <w:proofErr w:type="spellEnd"/>
            <w:r w:rsidRPr="0074508E">
              <w:rPr>
                <w:rFonts w:ascii="Times New Roman" w:eastAsia="Times New Roman" w:hAnsi="Times New Roman" w:cs="Times New Roman"/>
                <w:sz w:val="20"/>
                <w:szCs w:val="20"/>
                <w:lang w:eastAsia="ru-RU"/>
              </w:rPr>
              <w:t xml:space="preserve"> план, тыс. рублей</w:t>
            </w:r>
          </w:p>
        </w:tc>
        <w:tc>
          <w:tcPr>
            <w:tcW w:w="1134" w:type="dxa"/>
            <w:vMerge w:val="restart"/>
            <w:tcBorders>
              <w:top w:val="nil"/>
              <w:left w:val="single" w:sz="4" w:space="0" w:color="auto"/>
              <w:bottom w:val="single" w:sz="4" w:space="0" w:color="auto"/>
              <w:right w:val="single" w:sz="4" w:space="0" w:color="auto"/>
            </w:tcBorders>
            <w:tcMar>
              <w:left w:w="51" w:type="dxa"/>
              <w:right w:w="51" w:type="dxa"/>
            </w:tcMar>
            <w:hideMark/>
          </w:tcPr>
          <w:p w14:paraId="7079E609"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Уточнен-</w:t>
            </w:r>
            <w:proofErr w:type="spellStart"/>
            <w:r w:rsidRPr="0074508E">
              <w:rPr>
                <w:rFonts w:ascii="Times New Roman" w:eastAsia="Times New Roman" w:hAnsi="Times New Roman" w:cs="Times New Roman"/>
                <w:sz w:val="20"/>
                <w:szCs w:val="20"/>
                <w:lang w:eastAsia="ru-RU"/>
              </w:rPr>
              <w:t>ный</w:t>
            </w:r>
            <w:proofErr w:type="spellEnd"/>
            <w:r w:rsidRPr="0074508E">
              <w:rPr>
                <w:rFonts w:ascii="Times New Roman" w:eastAsia="Times New Roman" w:hAnsi="Times New Roman" w:cs="Times New Roman"/>
                <w:sz w:val="20"/>
                <w:szCs w:val="20"/>
                <w:lang w:eastAsia="ru-RU"/>
              </w:rPr>
              <w:t xml:space="preserve"> план, тыс. рублей</w:t>
            </w:r>
          </w:p>
        </w:tc>
        <w:tc>
          <w:tcPr>
            <w:tcW w:w="992" w:type="dxa"/>
            <w:vMerge w:val="restart"/>
            <w:tcBorders>
              <w:top w:val="nil"/>
              <w:left w:val="single" w:sz="4" w:space="0" w:color="auto"/>
              <w:bottom w:val="single" w:sz="4" w:space="0" w:color="auto"/>
              <w:right w:val="single" w:sz="4" w:space="0" w:color="auto"/>
            </w:tcBorders>
            <w:tcMar>
              <w:left w:w="51" w:type="dxa"/>
              <w:right w:w="51" w:type="dxa"/>
            </w:tcMar>
            <w:hideMark/>
          </w:tcPr>
          <w:p w14:paraId="0F7ADF15"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тыс. рублей</w:t>
            </w:r>
          </w:p>
        </w:tc>
        <w:tc>
          <w:tcPr>
            <w:tcW w:w="856" w:type="dxa"/>
            <w:vMerge w:val="restart"/>
            <w:tcBorders>
              <w:top w:val="nil"/>
              <w:left w:val="single" w:sz="4" w:space="0" w:color="auto"/>
              <w:bottom w:val="single" w:sz="4" w:space="0" w:color="auto"/>
              <w:right w:val="single" w:sz="4" w:space="0" w:color="auto"/>
            </w:tcBorders>
            <w:tcMar>
              <w:left w:w="51" w:type="dxa"/>
              <w:right w:w="51" w:type="dxa"/>
            </w:tcMar>
            <w:hideMark/>
          </w:tcPr>
          <w:p w14:paraId="77CCED2F"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w:t>
            </w:r>
          </w:p>
        </w:tc>
        <w:tc>
          <w:tcPr>
            <w:tcW w:w="987" w:type="dxa"/>
            <w:vMerge w:val="restart"/>
            <w:tcBorders>
              <w:top w:val="nil"/>
              <w:left w:val="single" w:sz="4" w:space="0" w:color="auto"/>
              <w:bottom w:val="single" w:sz="4" w:space="0" w:color="auto"/>
              <w:right w:val="single" w:sz="4" w:space="0" w:color="auto"/>
            </w:tcBorders>
            <w:tcMar>
              <w:left w:w="51" w:type="dxa"/>
              <w:right w:w="51" w:type="dxa"/>
            </w:tcMar>
            <w:hideMark/>
          </w:tcPr>
          <w:p w14:paraId="0BB42BFF"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тыс. рублей</w:t>
            </w:r>
          </w:p>
        </w:tc>
        <w:tc>
          <w:tcPr>
            <w:tcW w:w="1984" w:type="dxa"/>
            <w:gridSpan w:val="2"/>
            <w:tcBorders>
              <w:top w:val="single" w:sz="4" w:space="0" w:color="auto"/>
              <w:left w:val="nil"/>
              <w:bottom w:val="single" w:sz="4" w:space="0" w:color="auto"/>
              <w:right w:val="single" w:sz="4" w:space="0" w:color="auto"/>
            </w:tcBorders>
            <w:tcMar>
              <w:left w:w="51" w:type="dxa"/>
              <w:right w:w="51" w:type="dxa"/>
            </w:tcMar>
            <w:hideMark/>
          </w:tcPr>
          <w:p w14:paraId="1A089C4C"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 к</w:t>
            </w:r>
          </w:p>
        </w:tc>
        <w:tc>
          <w:tcPr>
            <w:tcW w:w="1276" w:type="dxa"/>
            <w:vMerge/>
            <w:tcBorders>
              <w:left w:val="single" w:sz="4" w:space="0" w:color="auto"/>
              <w:right w:val="single" w:sz="4" w:space="0" w:color="auto"/>
            </w:tcBorders>
            <w:tcMar>
              <w:left w:w="51" w:type="dxa"/>
              <w:right w:w="51" w:type="dxa"/>
            </w:tcMar>
            <w:hideMark/>
          </w:tcPr>
          <w:p w14:paraId="5760CE19"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
        </w:tc>
      </w:tr>
      <w:tr w:rsidR="0074508E" w:rsidRPr="0074508E" w14:paraId="7F46C4B4" w14:textId="77777777" w:rsidTr="00D056F6">
        <w:trPr>
          <w:cantSplit/>
          <w:trHeight w:val="211"/>
        </w:trPr>
        <w:tc>
          <w:tcPr>
            <w:tcW w:w="1077" w:type="dxa"/>
            <w:vMerge/>
            <w:tcBorders>
              <w:top w:val="single" w:sz="4" w:space="0" w:color="auto"/>
              <w:left w:val="single" w:sz="4" w:space="0" w:color="auto"/>
              <w:bottom w:val="single" w:sz="4" w:space="0" w:color="auto"/>
              <w:right w:val="single" w:sz="4" w:space="0" w:color="auto"/>
            </w:tcBorders>
            <w:tcMar>
              <w:left w:w="51" w:type="dxa"/>
              <w:right w:w="51" w:type="dxa"/>
            </w:tcMar>
            <w:hideMark/>
          </w:tcPr>
          <w:p w14:paraId="2EADC513"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
        </w:tc>
        <w:tc>
          <w:tcPr>
            <w:tcW w:w="993" w:type="dxa"/>
            <w:vMerge/>
            <w:tcBorders>
              <w:top w:val="nil"/>
              <w:left w:val="single" w:sz="4" w:space="0" w:color="auto"/>
              <w:bottom w:val="single" w:sz="4" w:space="0" w:color="auto"/>
              <w:right w:val="single" w:sz="4" w:space="0" w:color="auto"/>
            </w:tcBorders>
            <w:tcMar>
              <w:left w:w="51" w:type="dxa"/>
              <w:right w:w="51" w:type="dxa"/>
            </w:tcMar>
            <w:hideMark/>
          </w:tcPr>
          <w:p w14:paraId="5B6E48D6"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
        </w:tc>
        <w:tc>
          <w:tcPr>
            <w:tcW w:w="1134" w:type="dxa"/>
            <w:vMerge/>
            <w:tcBorders>
              <w:top w:val="nil"/>
              <w:left w:val="single" w:sz="4" w:space="0" w:color="auto"/>
              <w:bottom w:val="single" w:sz="4" w:space="0" w:color="auto"/>
              <w:right w:val="single" w:sz="4" w:space="0" w:color="auto"/>
            </w:tcBorders>
            <w:tcMar>
              <w:left w:w="51" w:type="dxa"/>
              <w:right w:w="51" w:type="dxa"/>
            </w:tcMar>
            <w:hideMark/>
          </w:tcPr>
          <w:p w14:paraId="30ED18E7"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
        </w:tc>
        <w:tc>
          <w:tcPr>
            <w:tcW w:w="992" w:type="dxa"/>
            <w:vMerge/>
            <w:tcBorders>
              <w:top w:val="nil"/>
              <w:left w:val="single" w:sz="4" w:space="0" w:color="auto"/>
              <w:bottom w:val="single" w:sz="4" w:space="0" w:color="auto"/>
              <w:right w:val="single" w:sz="4" w:space="0" w:color="auto"/>
            </w:tcBorders>
            <w:tcMar>
              <w:left w:w="51" w:type="dxa"/>
              <w:right w:w="51" w:type="dxa"/>
            </w:tcMar>
            <w:hideMark/>
          </w:tcPr>
          <w:p w14:paraId="12E1239F"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
        </w:tc>
        <w:tc>
          <w:tcPr>
            <w:tcW w:w="856" w:type="dxa"/>
            <w:vMerge/>
            <w:tcBorders>
              <w:top w:val="nil"/>
              <w:left w:val="single" w:sz="4" w:space="0" w:color="auto"/>
              <w:bottom w:val="single" w:sz="4" w:space="0" w:color="auto"/>
              <w:right w:val="single" w:sz="4" w:space="0" w:color="auto"/>
            </w:tcBorders>
            <w:tcMar>
              <w:left w:w="51" w:type="dxa"/>
              <w:right w:w="51" w:type="dxa"/>
            </w:tcMar>
            <w:hideMark/>
          </w:tcPr>
          <w:p w14:paraId="62204C19"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
        </w:tc>
        <w:tc>
          <w:tcPr>
            <w:tcW w:w="987" w:type="dxa"/>
            <w:vMerge/>
            <w:tcBorders>
              <w:top w:val="nil"/>
              <w:left w:val="single" w:sz="4" w:space="0" w:color="auto"/>
              <w:bottom w:val="single" w:sz="4" w:space="0" w:color="auto"/>
              <w:right w:val="single" w:sz="4" w:space="0" w:color="auto"/>
            </w:tcBorders>
            <w:tcMar>
              <w:left w:w="51" w:type="dxa"/>
              <w:right w:w="51" w:type="dxa"/>
            </w:tcMar>
            <w:hideMark/>
          </w:tcPr>
          <w:p w14:paraId="0C1443E9"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tcMar>
              <w:left w:w="51" w:type="dxa"/>
              <w:right w:w="51" w:type="dxa"/>
            </w:tcMar>
            <w:hideMark/>
          </w:tcPr>
          <w:p w14:paraId="007DF98C"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уточнен-ному</w:t>
            </w:r>
          </w:p>
        </w:tc>
        <w:tc>
          <w:tcPr>
            <w:tcW w:w="992" w:type="dxa"/>
            <w:tcBorders>
              <w:top w:val="nil"/>
              <w:left w:val="nil"/>
              <w:bottom w:val="single" w:sz="4" w:space="0" w:color="auto"/>
              <w:right w:val="single" w:sz="4" w:space="0" w:color="auto"/>
            </w:tcBorders>
            <w:tcMar>
              <w:left w:w="51" w:type="dxa"/>
              <w:right w:w="51" w:type="dxa"/>
            </w:tcMar>
            <w:hideMark/>
          </w:tcPr>
          <w:p w14:paraId="7BDB104D"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roofErr w:type="spellStart"/>
            <w:r w:rsidRPr="0074508E">
              <w:rPr>
                <w:rFonts w:ascii="Times New Roman" w:eastAsia="Times New Roman" w:hAnsi="Times New Roman" w:cs="Times New Roman"/>
                <w:sz w:val="20"/>
                <w:szCs w:val="20"/>
                <w:lang w:eastAsia="ru-RU"/>
              </w:rPr>
              <w:t>первона-чальному</w:t>
            </w:r>
            <w:proofErr w:type="spellEnd"/>
          </w:p>
        </w:tc>
        <w:tc>
          <w:tcPr>
            <w:tcW w:w="1276" w:type="dxa"/>
            <w:vMerge/>
            <w:tcBorders>
              <w:left w:val="single" w:sz="4" w:space="0" w:color="auto"/>
              <w:bottom w:val="single" w:sz="4" w:space="0" w:color="000000"/>
              <w:right w:val="single" w:sz="4" w:space="0" w:color="auto"/>
            </w:tcBorders>
            <w:tcMar>
              <w:left w:w="51" w:type="dxa"/>
              <w:right w:w="51" w:type="dxa"/>
            </w:tcMar>
            <w:hideMark/>
          </w:tcPr>
          <w:p w14:paraId="1E0D4CC4"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p>
        </w:tc>
      </w:tr>
    </w:tbl>
    <w:p w14:paraId="58F534DC" w14:textId="77777777" w:rsidR="00323DE8" w:rsidRPr="0074508E" w:rsidRDefault="00323DE8" w:rsidP="00323DE8">
      <w:pPr>
        <w:pStyle w:val="ConsPlusNormal"/>
        <w:widowControl w:val="0"/>
        <w:jc w:val="both"/>
        <w:rPr>
          <w:rFonts w:ascii="Times New Roman" w:hAnsi="Times New Roman" w:cs="Times New Roman"/>
          <w:b w:val="0"/>
          <w:sz w:val="2"/>
          <w:szCs w:val="2"/>
        </w:rPr>
      </w:pPr>
    </w:p>
    <w:tbl>
      <w:tblPr>
        <w:tblW w:w="9299" w:type="dxa"/>
        <w:tblInd w:w="108" w:type="dxa"/>
        <w:tblLayout w:type="fixed"/>
        <w:tblLook w:val="04A0" w:firstRow="1" w:lastRow="0" w:firstColumn="1" w:lastColumn="0" w:noHBand="0" w:noVBand="1"/>
      </w:tblPr>
      <w:tblGrid>
        <w:gridCol w:w="1077"/>
        <w:gridCol w:w="993"/>
        <w:gridCol w:w="1134"/>
        <w:gridCol w:w="992"/>
        <w:gridCol w:w="850"/>
        <w:gridCol w:w="6"/>
        <w:gridCol w:w="987"/>
        <w:gridCol w:w="992"/>
        <w:gridCol w:w="992"/>
        <w:gridCol w:w="1276"/>
      </w:tblGrid>
      <w:tr w:rsidR="0074508E" w:rsidRPr="0074508E" w14:paraId="7FD093B5" w14:textId="77777777" w:rsidTr="00D056F6">
        <w:trPr>
          <w:cantSplit/>
          <w:trHeight w:val="60"/>
          <w:tblHeader/>
        </w:trPr>
        <w:tc>
          <w:tcPr>
            <w:tcW w:w="1077" w:type="dxa"/>
            <w:tcBorders>
              <w:top w:val="single" w:sz="4" w:space="0" w:color="auto"/>
              <w:left w:val="single" w:sz="4" w:space="0" w:color="auto"/>
              <w:bottom w:val="single" w:sz="4" w:space="0" w:color="auto"/>
              <w:right w:val="single" w:sz="4" w:space="0" w:color="auto"/>
            </w:tcBorders>
            <w:tcMar>
              <w:left w:w="51" w:type="dxa"/>
              <w:right w:w="51" w:type="dxa"/>
            </w:tcMar>
            <w:vAlign w:val="center"/>
            <w:hideMark/>
          </w:tcPr>
          <w:p w14:paraId="51F9C558"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1</w:t>
            </w:r>
          </w:p>
        </w:tc>
        <w:tc>
          <w:tcPr>
            <w:tcW w:w="993" w:type="dxa"/>
            <w:tcBorders>
              <w:top w:val="single" w:sz="4" w:space="0" w:color="auto"/>
              <w:left w:val="nil"/>
              <w:bottom w:val="single" w:sz="4" w:space="0" w:color="auto"/>
              <w:right w:val="single" w:sz="4" w:space="0" w:color="auto"/>
            </w:tcBorders>
            <w:tcMar>
              <w:left w:w="51" w:type="dxa"/>
              <w:right w:w="51" w:type="dxa"/>
            </w:tcMar>
            <w:vAlign w:val="center"/>
            <w:hideMark/>
          </w:tcPr>
          <w:p w14:paraId="7614B09C"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Mar>
              <w:left w:w="51" w:type="dxa"/>
              <w:right w:w="51" w:type="dxa"/>
            </w:tcMar>
            <w:vAlign w:val="center"/>
            <w:hideMark/>
          </w:tcPr>
          <w:p w14:paraId="12C8433E"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3</w:t>
            </w:r>
          </w:p>
        </w:tc>
        <w:tc>
          <w:tcPr>
            <w:tcW w:w="992" w:type="dxa"/>
            <w:tcBorders>
              <w:top w:val="single" w:sz="4" w:space="0" w:color="auto"/>
              <w:left w:val="nil"/>
              <w:bottom w:val="single" w:sz="4" w:space="0" w:color="auto"/>
              <w:right w:val="single" w:sz="4" w:space="0" w:color="auto"/>
            </w:tcBorders>
            <w:tcMar>
              <w:left w:w="51" w:type="dxa"/>
              <w:right w:w="51" w:type="dxa"/>
            </w:tcMar>
            <w:vAlign w:val="center"/>
            <w:hideMark/>
          </w:tcPr>
          <w:p w14:paraId="27C84AA9"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4</w:t>
            </w:r>
          </w:p>
        </w:tc>
        <w:tc>
          <w:tcPr>
            <w:tcW w:w="856" w:type="dxa"/>
            <w:gridSpan w:val="2"/>
            <w:tcBorders>
              <w:top w:val="single" w:sz="4" w:space="0" w:color="auto"/>
              <w:left w:val="nil"/>
              <w:bottom w:val="single" w:sz="4" w:space="0" w:color="auto"/>
              <w:right w:val="single" w:sz="4" w:space="0" w:color="auto"/>
            </w:tcBorders>
            <w:tcMar>
              <w:left w:w="51" w:type="dxa"/>
              <w:right w:w="51" w:type="dxa"/>
            </w:tcMar>
            <w:vAlign w:val="center"/>
            <w:hideMark/>
          </w:tcPr>
          <w:p w14:paraId="49E50485"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5</w:t>
            </w:r>
          </w:p>
        </w:tc>
        <w:tc>
          <w:tcPr>
            <w:tcW w:w="987" w:type="dxa"/>
            <w:tcBorders>
              <w:top w:val="single" w:sz="4" w:space="0" w:color="auto"/>
              <w:left w:val="nil"/>
              <w:bottom w:val="single" w:sz="4" w:space="0" w:color="auto"/>
              <w:right w:val="single" w:sz="4" w:space="0" w:color="auto"/>
            </w:tcBorders>
            <w:tcMar>
              <w:left w:w="51" w:type="dxa"/>
              <w:right w:w="51" w:type="dxa"/>
            </w:tcMar>
            <w:vAlign w:val="center"/>
            <w:hideMark/>
          </w:tcPr>
          <w:p w14:paraId="71EB34F6"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6</w:t>
            </w:r>
          </w:p>
        </w:tc>
        <w:tc>
          <w:tcPr>
            <w:tcW w:w="992" w:type="dxa"/>
            <w:tcBorders>
              <w:top w:val="single" w:sz="4" w:space="0" w:color="auto"/>
              <w:left w:val="nil"/>
              <w:bottom w:val="single" w:sz="4" w:space="0" w:color="auto"/>
              <w:right w:val="single" w:sz="4" w:space="0" w:color="auto"/>
            </w:tcBorders>
            <w:tcMar>
              <w:left w:w="51" w:type="dxa"/>
              <w:right w:w="51" w:type="dxa"/>
            </w:tcMar>
            <w:vAlign w:val="center"/>
            <w:hideMark/>
          </w:tcPr>
          <w:p w14:paraId="675BA89E"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7</w:t>
            </w:r>
          </w:p>
        </w:tc>
        <w:tc>
          <w:tcPr>
            <w:tcW w:w="992" w:type="dxa"/>
            <w:tcBorders>
              <w:top w:val="single" w:sz="4" w:space="0" w:color="auto"/>
              <w:left w:val="nil"/>
              <w:bottom w:val="single" w:sz="4" w:space="0" w:color="auto"/>
              <w:right w:val="single" w:sz="4" w:space="0" w:color="auto"/>
            </w:tcBorders>
            <w:tcMar>
              <w:left w:w="51" w:type="dxa"/>
              <w:right w:w="51" w:type="dxa"/>
            </w:tcMar>
            <w:vAlign w:val="center"/>
            <w:hideMark/>
          </w:tcPr>
          <w:p w14:paraId="42609AED"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8</w:t>
            </w:r>
          </w:p>
        </w:tc>
        <w:tc>
          <w:tcPr>
            <w:tcW w:w="1276" w:type="dxa"/>
            <w:tcBorders>
              <w:top w:val="single" w:sz="4" w:space="0" w:color="auto"/>
              <w:left w:val="nil"/>
              <w:bottom w:val="single" w:sz="4" w:space="0" w:color="auto"/>
              <w:right w:val="single" w:sz="4" w:space="0" w:color="auto"/>
            </w:tcBorders>
            <w:tcMar>
              <w:left w:w="51" w:type="dxa"/>
              <w:right w:w="51" w:type="dxa"/>
            </w:tcMar>
            <w:vAlign w:val="center"/>
            <w:hideMark/>
          </w:tcPr>
          <w:p w14:paraId="0F2454A9" w14:textId="77777777" w:rsidR="00323DE8" w:rsidRPr="0074508E" w:rsidRDefault="00323DE8" w:rsidP="00D056F6">
            <w:pPr>
              <w:spacing w:after="0" w:line="240" w:lineRule="auto"/>
              <w:jc w:val="center"/>
              <w:rPr>
                <w:rFonts w:ascii="Times New Roman" w:eastAsia="Times New Roman" w:hAnsi="Times New Roman" w:cs="Times New Roman"/>
                <w:sz w:val="20"/>
                <w:szCs w:val="20"/>
                <w:lang w:eastAsia="ru-RU"/>
              </w:rPr>
            </w:pPr>
            <w:r w:rsidRPr="0074508E">
              <w:rPr>
                <w:rFonts w:ascii="Times New Roman" w:eastAsia="Times New Roman" w:hAnsi="Times New Roman" w:cs="Times New Roman"/>
                <w:sz w:val="20"/>
                <w:szCs w:val="20"/>
                <w:lang w:eastAsia="ru-RU"/>
              </w:rPr>
              <w:t>9</w:t>
            </w:r>
          </w:p>
        </w:tc>
      </w:tr>
      <w:tr w:rsidR="0074508E" w:rsidRPr="0074508E" w14:paraId="723840F9" w14:textId="77777777" w:rsidTr="00F634E8">
        <w:trPr>
          <w:cantSplit/>
          <w:trHeight w:val="182"/>
        </w:trPr>
        <w:tc>
          <w:tcPr>
            <w:tcW w:w="1077" w:type="dxa"/>
            <w:tcBorders>
              <w:top w:val="nil"/>
              <w:left w:val="single" w:sz="4" w:space="0" w:color="auto"/>
              <w:bottom w:val="single" w:sz="4" w:space="0" w:color="auto"/>
              <w:right w:val="single" w:sz="4" w:space="0" w:color="auto"/>
            </w:tcBorders>
            <w:tcMar>
              <w:left w:w="51" w:type="dxa"/>
              <w:right w:w="51" w:type="dxa"/>
            </w:tcMar>
            <w:hideMark/>
          </w:tcPr>
          <w:p w14:paraId="7FBF8F6B" w14:textId="582C0C14" w:rsidR="0074508E" w:rsidRPr="0074508E" w:rsidRDefault="0074508E" w:rsidP="0074508E">
            <w:pPr>
              <w:spacing w:after="0" w:line="240" w:lineRule="auto"/>
              <w:jc w:val="center"/>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2023 год</w:t>
            </w:r>
          </w:p>
        </w:tc>
        <w:tc>
          <w:tcPr>
            <w:tcW w:w="993" w:type="dxa"/>
            <w:tcBorders>
              <w:top w:val="nil"/>
              <w:left w:val="nil"/>
              <w:bottom w:val="single" w:sz="4" w:space="0" w:color="auto"/>
              <w:right w:val="single" w:sz="4" w:space="0" w:color="auto"/>
            </w:tcBorders>
            <w:noWrap/>
            <w:tcMar>
              <w:left w:w="51" w:type="dxa"/>
              <w:right w:w="51" w:type="dxa"/>
            </w:tcMar>
          </w:tcPr>
          <w:p w14:paraId="72EE080F" w14:textId="0EA280B9"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130 000,0</w:t>
            </w:r>
          </w:p>
        </w:tc>
        <w:tc>
          <w:tcPr>
            <w:tcW w:w="1134" w:type="dxa"/>
            <w:tcBorders>
              <w:top w:val="nil"/>
              <w:left w:val="nil"/>
              <w:bottom w:val="single" w:sz="4" w:space="0" w:color="auto"/>
              <w:right w:val="single" w:sz="4" w:space="0" w:color="auto"/>
            </w:tcBorders>
            <w:noWrap/>
            <w:tcMar>
              <w:left w:w="51" w:type="dxa"/>
              <w:right w:w="51" w:type="dxa"/>
            </w:tcMar>
          </w:tcPr>
          <w:p w14:paraId="30B821F5" w14:textId="1D4D2CE0"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146 000,0</w:t>
            </w:r>
          </w:p>
        </w:tc>
        <w:tc>
          <w:tcPr>
            <w:tcW w:w="992" w:type="dxa"/>
            <w:tcBorders>
              <w:top w:val="nil"/>
              <w:left w:val="nil"/>
              <w:bottom w:val="single" w:sz="4" w:space="0" w:color="auto"/>
              <w:right w:val="single" w:sz="4" w:space="0" w:color="auto"/>
            </w:tcBorders>
            <w:noWrap/>
            <w:tcMar>
              <w:left w:w="51" w:type="dxa"/>
              <w:right w:w="51" w:type="dxa"/>
            </w:tcMar>
          </w:tcPr>
          <w:p w14:paraId="22FB8D3F" w14:textId="1F9583D0"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16 000,0</w:t>
            </w:r>
          </w:p>
        </w:tc>
        <w:tc>
          <w:tcPr>
            <w:tcW w:w="850" w:type="dxa"/>
            <w:tcBorders>
              <w:top w:val="nil"/>
              <w:left w:val="nil"/>
              <w:bottom w:val="single" w:sz="4" w:space="0" w:color="auto"/>
              <w:right w:val="single" w:sz="4" w:space="0" w:color="auto"/>
            </w:tcBorders>
            <w:noWrap/>
            <w:tcMar>
              <w:left w:w="51" w:type="dxa"/>
              <w:right w:w="51" w:type="dxa"/>
            </w:tcMar>
          </w:tcPr>
          <w:p w14:paraId="27666A2D" w14:textId="1D3876FF"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12,3</w:t>
            </w:r>
          </w:p>
        </w:tc>
        <w:tc>
          <w:tcPr>
            <w:tcW w:w="993" w:type="dxa"/>
            <w:gridSpan w:val="2"/>
            <w:tcBorders>
              <w:top w:val="nil"/>
              <w:left w:val="nil"/>
              <w:bottom w:val="single" w:sz="4" w:space="0" w:color="auto"/>
              <w:right w:val="nil"/>
            </w:tcBorders>
            <w:noWrap/>
            <w:tcMar>
              <w:left w:w="51" w:type="dxa"/>
              <w:right w:w="51" w:type="dxa"/>
            </w:tcMar>
          </w:tcPr>
          <w:p w14:paraId="1F041458" w14:textId="5A3CEDD1"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146 720,2</w:t>
            </w:r>
          </w:p>
        </w:tc>
        <w:tc>
          <w:tcPr>
            <w:tcW w:w="992" w:type="dxa"/>
            <w:tcBorders>
              <w:top w:val="nil"/>
              <w:left w:val="single" w:sz="4" w:space="0" w:color="auto"/>
              <w:bottom w:val="single" w:sz="4" w:space="0" w:color="auto"/>
              <w:right w:val="nil"/>
            </w:tcBorders>
            <w:noWrap/>
            <w:tcMar>
              <w:left w:w="51" w:type="dxa"/>
              <w:right w:w="51" w:type="dxa"/>
            </w:tcMar>
          </w:tcPr>
          <w:p w14:paraId="7A8D3F32" w14:textId="79BD4837"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100,5</w:t>
            </w:r>
          </w:p>
        </w:tc>
        <w:tc>
          <w:tcPr>
            <w:tcW w:w="992" w:type="dxa"/>
            <w:tcBorders>
              <w:top w:val="nil"/>
              <w:left w:val="single" w:sz="4" w:space="0" w:color="auto"/>
              <w:bottom w:val="single" w:sz="4" w:space="0" w:color="auto"/>
              <w:right w:val="single" w:sz="4" w:space="0" w:color="auto"/>
            </w:tcBorders>
            <w:noWrap/>
            <w:tcMar>
              <w:left w:w="51" w:type="dxa"/>
              <w:right w:w="51" w:type="dxa"/>
            </w:tcMar>
          </w:tcPr>
          <w:p w14:paraId="17BE4918" w14:textId="3FDF97CB"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112,9</w:t>
            </w:r>
          </w:p>
        </w:tc>
        <w:tc>
          <w:tcPr>
            <w:tcW w:w="1276" w:type="dxa"/>
            <w:tcBorders>
              <w:top w:val="nil"/>
              <w:left w:val="nil"/>
              <w:bottom w:val="single" w:sz="4" w:space="0" w:color="auto"/>
              <w:right w:val="single" w:sz="4" w:space="0" w:color="auto"/>
            </w:tcBorders>
            <w:noWrap/>
            <w:tcMar>
              <w:left w:w="51" w:type="dxa"/>
              <w:right w:w="51" w:type="dxa"/>
            </w:tcMar>
          </w:tcPr>
          <w:p w14:paraId="7A06CECB" w14:textId="19168380"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720,2</w:t>
            </w:r>
          </w:p>
        </w:tc>
      </w:tr>
      <w:tr w:rsidR="0074508E" w:rsidRPr="0074508E" w14:paraId="37ED2CE9" w14:textId="77777777" w:rsidTr="00F634E8">
        <w:trPr>
          <w:cantSplit/>
          <w:trHeight w:val="200"/>
        </w:trPr>
        <w:tc>
          <w:tcPr>
            <w:tcW w:w="1077" w:type="dxa"/>
            <w:tcBorders>
              <w:top w:val="nil"/>
              <w:left w:val="single" w:sz="4" w:space="0" w:color="auto"/>
              <w:bottom w:val="single" w:sz="4" w:space="0" w:color="auto"/>
              <w:right w:val="single" w:sz="4" w:space="0" w:color="auto"/>
            </w:tcBorders>
            <w:tcMar>
              <w:left w:w="51" w:type="dxa"/>
              <w:right w:w="51" w:type="dxa"/>
            </w:tcMar>
            <w:hideMark/>
          </w:tcPr>
          <w:p w14:paraId="73217AC7" w14:textId="70BC985A" w:rsidR="0074508E" w:rsidRPr="0074508E" w:rsidRDefault="0074508E" w:rsidP="0074508E">
            <w:pPr>
              <w:spacing w:after="0" w:line="240" w:lineRule="auto"/>
              <w:jc w:val="center"/>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2024 год</w:t>
            </w:r>
          </w:p>
        </w:tc>
        <w:tc>
          <w:tcPr>
            <w:tcW w:w="993" w:type="dxa"/>
            <w:tcBorders>
              <w:top w:val="nil"/>
              <w:left w:val="nil"/>
              <w:bottom w:val="single" w:sz="4" w:space="0" w:color="auto"/>
              <w:right w:val="single" w:sz="4" w:space="0" w:color="auto"/>
            </w:tcBorders>
            <w:noWrap/>
            <w:tcMar>
              <w:left w:w="51" w:type="dxa"/>
              <w:right w:w="51" w:type="dxa"/>
            </w:tcMar>
          </w:tcPr>
          <w:p w14:paraId="66701AE7" w14:textId="7A079B2E"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140 000,0</w:t>
            </w:r>
          </w:p>
        </w:tc>
        <w:tc>
          <w:tcPr>
            <w:tcW w:w="1134" w:type="dxa"/>
            <w:tcBorders>
              <w:top w:val="nil"/>
              <w:left w:val="nil"/>
              <w:bottom w:val="single" w:sz="4" w:space="0" w:color="auto"/>
              <w:right w:val="single" w:sz="4" w:space="0" w:color="auto"/>
            </w:tcBorders>
            <w:noWrap/>
            <w:tcMar>
              <w:left w:w="51" w:type="dxa"/>
              <w:right w:w="51" w:type="dxa"/>
            </w:tcMar>
          </w:tcPr>
          <w:p w14:paraId="75C4FE6F" w14:textId="6B5BF074"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151 000,0</w:t>
            </w:r>
          </w:p>
        </w:tc>
        <w:tc>
          <w:tcPr>
            <w:tcW w:w="992" w:type="dxa"/>
            <w:tcBorders>
              <w:top w:val="nil"/>
              <w:left w:val="nil"/>
              <w:bottom w:val="single" w:sz="4" w:space="0" w:color="auto"/>
              <w:right w:val="single" w:sz="4" w:space="0" w:color="auto"/>
            </w:tcBorders>
            <w:noWrap/>
            <w:tcMar>
              <w:left w:w="51" w:type="dxa"/>
              <w:right w:w="51" w:type="dxa"/>
            </w:tcMar>
          </w:tcPr>
          <w:p w14:paraId="2161E575" w14:textId="0AF10806"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11 000,0</w:t>
            </w:r>
          </w:p>
        </w:tc>
        <w:tc>
          <w:tcPr>
            <w:tcW w:w="850" w:type="dxa"/>
            <w:tcBorders>
              <w:top w:val="nil"/>
              <w:left w:val="nil"/>
              <w:bottom w:val="single" w:sz="4" w:space="0" w:color="auto"/>
              <w:right w:val="single" w:sz="4" w:space="0" w:color="auto"/>
            </w:tcBorders>
            <w:noWrap/>
            <w:tcMar>
              <w:left w:w="51" w:type="dxa"/>
              <w:right w:w="51" w:type="dxa"/>
            </w:tcMar>
          </w:tcPr>
          <w:p w14:paraId="43AC7A2B" w14:textId="63CA7A26"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7,9</w:t>
            </w:r>
          </w:p>
        </w:tc>
        <w:tc>
          <w:tcPr>
            <w:tcW w:w="993" w:type="dxa"/>
            <w:gridSpan w:val="2"/>
            <w:tcBorders>
              <w:top w:val="nil"/>
              <w:left w:val="nil"/>
              <w:bottom w:val="single" w:sz="4" w:space="0" w:color="auto"/>
              <w:right w:val="nil"/>
            </w:tcBorders>
            <w:noWrap/>
            <w:tcMar>
              <w:left w:w="51" w:type="dxa"/>
              <w:right w:w="51" w:type="dxa"/>
            </w:tcMar>
          </w:tcPr>
          <w:p w14:paraId="4AD79418" w14:textId="3052C5C8"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155 038,3</w:t>
            </w:r>
          </w:p>
        </w:tc>
        <w:tc>
          <w:tcPr>
            <w:tcW w:w="992" w:type="dxa"/>
            <w:tcBorders>
              <w:top w:val="nil"/>
              <w:left w:val="single" w:sz="4" w:space="0" w:color="auto"/>
              <w:bottom w:val="single" w:sz="4" w:space="0" w:color="auto"/>
              <w:right w:val="nil"/>
            </w:tcBorders>
            <w:noWrap/>
            <w:tcMar>
              <w:left w:w="51" w:type="dxa"/>
              <w:right w:w="51" w:type="dxa"/>
            </w:tcMar>
          </w:tcPr>
          <w:p w14:paraId="4B5939B4" w14:textId="6D8854CC"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102,7</w:t>
            </w:r>
          </w:p>
        </w:tc>
        <w:tc>
          <w:tcPr>
            <w:tcW w:w="992" w:type="dxa"/>
            <w:tcBorders>
              <w:top w:val="nil"/>
              <w:left w:val="single" w:sz="4" w:space="0" w:color="auto"/>
              <w:bottom w:val="single" w:sz="4" w:space="0" w:color="auto"/>
              <w:right w:val="single" w:sz="4" w:space="0" w:color="auto"/>
            </w:tcBorders>
            <w:noWrap/>
            <w:tcMar>
              <w:left w:w="51" w:type="dxa"/>
              <w:right w:w="51" w:type="dxa"/>
            </w:tcMar>
          </w:tcPr>
          <w:p w14:paraId="39079831" w14:textId="19B8ADBF"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110,7</w:t>
            </w:r>
          </w:p>
        </w:tc>
        <w:tc>
          <w:tcPr>
            <w:tcW w:w="1276" w:type="dxa"/>
            <w:tcBorders>
              <w:top w:val="nil"/>
              <w:left w:val="nil"/>
              <w:bottom w:val="single" w:sz="4" w:space="0" w:color="auto"/>
              <w:right w:val="single" w:sz="4" w:space="0" w:color="auto"/>
            </w:tcBorders>
            <w:noWrap/>
            <w:tcMar>
              <w:left w:w="51" w:type="dxa"/>
              <w:right w:w="51" w:type="dxa"/>
            </w:tcMar>
          </w:tcPr>
          <w:p w14:paraId="7366558E" w14:textId="0D4353A9" w:rsidR="0074508E" w:rsidRPr="0074508E" w:rsidRDefault="0074508E" w:rsidP="0074508E">
            <w:pPr>
              <w:spacing w:after="0" w:line="240" w:lineRule="auto"/>
              <w:jc w:val="right"/>
              <w:rPr>
                <w:rFonts w:ascii="Times New Roman" w:eastAsia="Times New Roman" w:hAnsi="Times New Roman" w:cs="Times New Roman"/>
                <w:lang w:eastAsia="ru-RU"/>
              </w:rPr>
            </w:pPr>
            <w:r w:rsidRPr="0074508E">
              <w:rPr>
                <w:rFonts w:ascii="Times New Roman" w:eastAsia="Times New Roman" w:hAnsi="Times New Roman" w:cs="Times New Roman"/>
                <w:lang w:eastAsia="ru-RU"/>
              </w:rPr>
              <w:t>4 038,3</w:t>
            </w:r>
          </w:p>
        </w:tc>
      </w:tr>
    </w:tbl>
    <w:p w14:paraId="758569D6" w14:textId="77777777" w:rsidR="00323DE8" w:rsidRPr="0074508E" w:rsidRDefault="00323DE8" w:rsidP="00323DE8">
      <w:pPr>
        <w:pStyle w:val="ConsPlusNormal"/>
        <w:widowControl w:val="0"/>
        <w:ind w:firstLine="709"/>
        <w:jc w:val="both"/>
        <w:rPr>
          <w:rFonts w:ascii="Times New Roman" w:hAnsi="Times New Roman" w:cs="Times New Roman"/>
          <w:b w:val="0"/>
          <w:sz w:val="16"/>
          <w:szCs w:val="16"/>
        </w:rPr>
      </w:pPr>
    </w:p>
    <w:p w14:paraId="50A1B8AC" w14:textId="7EDFF1AB" w:rsidR="00A868A6" w:rsidRPr="00A868A6" w:rsidRDefault="00A868A6" w:rsidP="00A868A6">
      <w:pPr>
        <w:pStyle w:val="ConsPlusNormal"/>
        <w:widowControl w:val="0"/>
        <w:spacing w:line="0" w:lineRule="atLeast"/>
        <w:ind w:firstLine="709"/>
        <w:jc w:val="both"/>
        <w:rPr>
          <w:rFonts w:ascii="Times New Roman" w:hAnsi="Times New Roman" w:cs="Times New Roman"/>
          <w:b w:val="0"/>
          <w:bCs w:val="0"/>
          <w:sz w:val="28"/>
          <w:szCs w:val="28"/>
        </w:rPr>
      </w:pPr>
      <w:r>
        <w:rPr>
          <w:rFonts w:ascii="Times New Roman" w:hAnsi="Times New Roman" w:cs="Times New Roman"/>
          <w:b w:val="0"/>
          <w:sz w:val="28"/>
          <w:szCs w:val="28"/>
        </w:rPr>
        <w:t xml:space="preserve">Прогнозирование </w:t>
      </w:r>
      <w:r w:rsidRPr="00A868A6">
        <w:rPr>
          <w:rFonts w:ascii="Times New Roman" w:eastAsia="Times New Roman" w:hAnsi="Times New Roman" w:cs="Times New Roman"/>
          <w:b w:val="0"/>
          <w:bCs w:val="0"/>
          <w:color w:val="000000"/>
          <w:sz w:val="28"/>
          <w:szCs w:val="28"/>
          <w:lang w:eastAsia="ru-RU"/>
        </w:rPr>
        <w:t>доходов бюджета города Новосибирска от предоставления за плату места для установки и эксплуатации рекламных конструкций</w:t>
      </w:r>
      <w:r>
        <w:rPr>
          <w:rFonts w:ascii="Times New Roman" w:eastAsia="Times New Roman" w:hAnsi="Times New Roman" w:cs="Times New Roman"/>
          <w:b w:val="0"/>
          <w:bCs w:val="0"/>
          <w:color w:val="000000"/>
          <w:sz w:val="28"/>
          <w:szCs w:val="28"/>
          <w:lang w:eastAsia="ru-RU"/>
        </w:rPr>
        <w:t xml:space="preserve"> осуществлялось в анализируемом периоде согласно методики, разработанной в соответствии с </w:t>
      </w:r>
      <w:r>
        <w:rPr>
          <w:rFonts w:ascii="Times New Roman" w:hAnsi="Times New Roman" w:cs="Times New Roman"/>
          <w:b w:val="0"/>
          <w:sz w:val="28"/>
          <w:szCs w:val="28"/>
        </w:rPr>
        <w:t xml:space="preserve">Общими требованиями, утвержденными постановлением Правительства Российской Федерации от </w:t>
      </w:r>
      <w:r w:rsidRPr="00C978B2">
        <w:rPr>
          <w:rFonts w:ascii="Times New Roman" w:hAnsi="Times New Roman" w:cs="Times New Roman"/>
          <w:b w:val="0"/>
          <w:sz w:val="28"/>
          <w:szCs w:val="28"/>
        </w:rPr>
        <w:t>23.06.2016 №</w:t>
      </w:r>
      <w:r>
        <w:rPr>
          <w:rFonts w:ascii="Times New Roman" w:hAnsi="Times New Roman" w:cs="Times New Roman"/>
          <w:b w:val="0"/>
          <w:sz w:val="28"/>
          <w:szCs w:val="28"/>
        </w:rPr>
        <w:t> </w:t>
      </w:r>
      <w:r w:rsidRPr="00C978B2">
        <w:rPr>
          <w:rFonts w:ascii="Times New Roman" w:hAnsi="Times New Roman" w:cs="Times New Roman"/>
          <w:b w:val="0"/>
          <w:sz w:val="28"/>
          <w:szCs w:val="28"/>
        </w:rPr>
        <w:t>574</w:t>
      </w:r>
      <w:r>
        <w:rPr>
          <w:rFonts w:ascii="Times New Roman" w:hAnsi="Times New Roman" w:cs="Times New Roman"/>
          <w:b w:val="0"/>
          <w:sz w:val="28"/>
          <w:szCs w:val="28"/>
        </w:rPr>
        <w:t>, и утвержденной</w:t>
      </w:r>
      <w:r w:rsidRPr="00273EE3">
        <w:rPr>
          <w:rFonts w:ascii="Times New Roman" w:hAnsi="Times New Roman" w:cs="Times New Roman"/>
          <w:b w:val="0"/>
          <w:sz w:val="28"/>
          <w:szCs w:val="28"/>
        </w:rPr>
        <w:t xml:space="preserve"> </w:t>
      </w:r>
      <w:r w:rsidRPr="003A78C2">
        <w:rPr>
          <w:rFonts w:ascii="Times New Roman" w:hAnsi="Times New Roman" w:cs="Times New Roman"/>
          <w:b w:val="0"/>
          <w:sz w:val="28"/>
          <w:szCs w:val="28"/>
        </w:rPr>
        <w:t>приказ</w:t>
      </w:r>
      <w:r>
        <w:rPr>
          <w:rFonts w:ascii="Times New Roman" w:hAnsi="Times New Roman" w:cs="Times New Roman"/>
          <w:b w:val="0"/>
          <w:sz w:val="28"/>
          <w:szCs w:val="28"/>
        </w:rPr>
        <w:t>ами</w:t>
      </w:r>
      <w:r w:rsidRPr="003A78C2">
        <w:rPr>
          <w:rFonts w:ascii="Times New Roman" w:hAnsi="Times New Roman" w:cs="Times New Roman"/>
          <w:b w:val="0"/>
          <w:sz w:val="28"/>
          <w:szCs w:val="28"/>
        </w:rPr>
        <w:t xml:space="preserve"> </w:t>
      </w:r>
      <w:r>
        <w:rPr>
          <w:rFonts w:ascii="Times New Roman" w:hAnsi="Times New Roman" w:cs="Times New Roman"/>
          <w:b w:val="0"/>
          <w:sz w:val="28"/>
          <w:szCs w:val="28"/>
        </w:rPr>
        <w:t xml:space="preserve">ДСА мэрии </w:t>
      </w:r>
      <w:r w:rsidRPr="003A78C2">
        <w:rPr>
          <w:rFonts w:ascii="Times New Roman" w:hAnsi="Times New Roman" w:cs="Times New Roman"/>
          <w:b w:val="0"/>
          <w:sz w:val="28"/>
          <w:szCs w:val="28"/>
        </w:rPr>
        <w:t>от 30.12.2021 № 511-од</w:t>
      </w:r>
      <w:r>
        <w:rPr>
          <w:rFonts w:ascii="Times New Roman" w:hAnsi="Times New Roman" w:cs="Times New Roman"/>
          <w:b w:val="0"/>
          <w:sz w:val="28"/>
          <w:szCs w:val="28"/>
        </w:rPr>
        <w:t xml:space="preserve"> и ДИП мэрии от 12.11.2024 № 42-од.</w:t>
      </w:r>
    </w:p>
    <w:p w14:paraId="3197454A" w14:textId="245E3353" w:rsidR="00A868A6" w:rsidRDefault="00A868A6" w:rsidP="00323DE8">
      <w:pPr>
        <w:pStyle w:val="ConsPlusNormal"/>
        <w:widowControl w:val="0"/>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В ходе исполнения бюджета города прогнозные значения поступлений </w:t>
      </w:r>
      <w:r w:rsidRPr="00F634E8">
        <w:rPr>
          <w:rFonts w:ascii="Times New Roman" w:eastAsia="Times New Roman" w:hAnsi="Times New Roman" w:cs="Times New Roman"/>
          <w:b w:val="0"/>
          <w:sz w:val="28"/>
          <w:szCs w:val="28"/>
          <w:lang w:eastAsia="ru-RU"/>
        </w:rPr>
        <w:t>доход</w:t>
      </w:r>
      <w:r>
        <w:rPr>
          <w:rFonts w:ascii="Times New Roman" w:eastAsia="Times New Roman" w:hAnsi="Times New Roman" w:cs="Times New Roman"/>
          <w:b w:val="0"/>
          <w:sz w:val="28"/>
          <w:szCs w:val="28"/>
          <w:lang w:eastAsia="ru-RU"/>
        </w:rPr>
        <w:t>ов</w:t>
      </w:r>
      <w:r w:rsidRPr="00F634E8">
        <w:rPr>
          <w:rFonts w:ascii="Times New Roman" w:eastAsia="Times New Roman" w:hAnsi="Times New Roman" w:cs="Times New Roman"/>
          <w:b w:val="0"/>
          <w:sz w:val="28"/>
          <w:szCs w:val="28"/>
          <w:lang w:eastAsia="ru-RU"/>
        </w:rPr>
        <w:t xml:space="preserve"> </w:t>
      </w:r>
      <w:r w:rsidR="00644F2F">
        <w:rPr>
          <w:rFonts w:ascii="Times New Roman" w:eastAsia="Times New Roman" w:hAnsi="Times New Roman" w:cs="Times New Roman"/>
          <w:b w:val="0"/>
          <w:sz w:val="28"/>
          <w:szCs w:val="28"/>
          <w:lang w:eastAsia="ru-RU"/>
        </w:rPr>
        <w:t>от размещения</w:t>
      </w:r>
      <w:r w:rsidR="00644F2F" w:rsidRPr="00F634E8">
        <w:rPr>
          <w:rFonts w:ascii="Times New Roman" w:eastAsia="Times New Roman" w:hAnsi="Times New Roman" w:cs="Times New Roman"/>
          <w:b w:val="0"/>
          <w:sz w:val="28"/>
          <w:szCs w:val="28"/>
          <w:lang w:eastAsia="ru-RU"/>
        </w:rPr>
        <w:t xml:space="preserve"> рекламны</w:t>
      </w:r>
      <w:r w:rsidR="00644F2F">
        <w:rPr>
          <w:rFonts w:ascii="Times New Roman" w:eastAsia="Times New Roman" w:hAnsi="Times New Roman" w:cs="Times New Roman"/>
          <w:b w:val="0"/>
          <w:sz w:val="28"/>
          <w:szCs w:val="28"/>
          <w:lang w:eastAsia="ru-RU"/>
        </w:rPr>
        <w:t>х</w:t>
      </w:r>
      <w:r w:rsidR="00644F2F" w:rsidRPr="00F634E8">
        <w:rPr>
          <w:rFonts w:ascii="Times New Roman" w:eastAsia="Times New Roman" w:hAnsi="Times New Roman" w:cs="Times New Roman"/>
          <w:b w:val="0"/>
          <w:sz w:val="28"/>
          <w:szCs w:val="28"/>
          <w:lang w:eastAsia="ru-RU"/>
        </w:rPr>
        <w:t xml:space="preserve"> конструкци</w:t>
      </w:r>
      <w:r w:rsidR="00644F2F">
        <w:rPr>
          <w:rFonts w:ascii="Times New Roman" w:eastAsia="Times New Roman" w:hAnsi="Times New Roman" w:cs="Times New Roman"/>
          <w:b w:val="0"/>
          <w:sz w:val="28"/>
          <w:szCs w:val="28"/>
          <w:lang w:eastAsia="ru-RU"/>
        </w:rPr>
        <w:t xml:space="preserve">й </w:t>
      </w:r>
      <w:r>
        <w:rPr>
          <w:rFonts w:ascii="Times New Roman" w:eastAsia="Times New Roman" w:hAnsi="Times New Roman" w:cs="Times New Roman"/>
          <w:b w:val="0"/>
          <w:sz w:val="28"/>
          <w:szCs w:val="28"/>
          <w:lang w:eastAsia="ru-RU"/>
        </w:rPr>
        <w:t>были увеличены в 2023 году на 16 000,0 тыс. рублей (12,3%), в 2024 году – на 11 000,0 тыс. рублей (7,9%).</w:t>
      </w:r>
      <w:r w:rsidR="003850A2">
        <w:rPr>
          <w:rFonts w:ascii="Times New Roman" w:eastAsia="Times New Roman" w:hAnsi="Times New Roman" w:cs="Times New Roman"/>
          <w:b w:val="0"/>
          <w:sz w:val="28"/>
          <w:szCs w:val="28"/>
          <w:lang w:eastAsia="ru-RU"/>
        </w:rPr>
        <w:t xml:space="preserve"> Уровень исполнения уточненных плановых назначений в 2023-2024 годах составил 100,5 и 102,7%, соответственно.</w:t>
      </w:r>
    </w:p>
    <w:p w14:paraId="1A3A3320" w14:textId="10E3F72C" w:rsidR="00323DE8" w:rsidRPr="00F817FB" w:rsidRDefault="00323DE8" w:rsidP="00323DE8">
      <w:pPr>
        <w:pStyle w:val="ConsPlusNormal"/>
        <w:widowControl w:val="0"/>
        <w:ind w:firstLine="709"/>
        <w:jc w:val="both"/>
        <w:rPr>
          <w:rFonts w:ascii="Times New Roman" w:hAnsi="Times New Roman" w:cs="Times New Roman"/>
          <w:b w:val="0"/>
          <w:sz w:val="28"/>
          <w:szCs w:val="28"/>
        </w:rPr>
      </w:pPr>
      <w:r w:rsidRPr="00F817FB">
        <w:rPr>
          <w:rFonts w:ascii="Times New Roman" w:hAnsi="Times New Roman" w:cs="Times New Roman"/>
          <w:b w:val="0"/>
          <w:sz w:val="28"/>
          <w:szCs w:val="28"/>
        </w:rPr>
        <w:t xml:space="preserve">Динамика </w:t>
      </w:r>
      <w:r w:rsidR="00F817FB" w:rsidRPr="00F817FB">
        <w:rPr>
          <w:rFonts w:ascii="Times New Roman" w:eastAsia="Times New Roman" w:hAnsi="Times New Roman" w:cs="Times New Roman"/>
          <w:b w:val="0"/>
          <w:sz w:val="28"/>
          <w:szCs w:val="28"/>
          <w:lang w:eastAsia="ru-RU"/>
        </w:rPr>
        <w:t xml:space="preserve">доходов </w:t>
      </w:r>
      <w:r w:rsidR="00644F2F">
        <w:rPr>
          <w:rFonts w:ascii="Times New Roman" w:eastAsia="Times New Roman" w:hAnsi="Times New Roman" w:cs="Times New Roman"/>
          <w:b w:val="0"/>
          <w:sz w:val="28"/>
          <w:szCs w:val="28"/>
          <w:lang w:eastAsia="ru-RU"/>
        </w:rPr>
        <w:t>от размещения</w:t>
      </w:r>
      <w:r w:rsidR="00644F2F" w:rsidRPr="00F634E8">
        <w:rPr>
          <w:rFonts w:ascii="Times New Roman" w:eastAsia="Times New Roman" w:hAnsi="Times New Roman" w:cs="Times New Roman"/>
          <w:b w:val="0"/>
          <w:sz w:val="28"/>
          <w:szCs w:val="28"/>
          <w:lang w:eastAsia="ru-RU"/>
        </w:rPr>
        <w:t xml:space="preserve"> рекламны</w:t>
      </w:r>
      <w:r w:rsidR="00644F2F">
        <w:rPr>
          <w:rFonts w:ascii="Times New Roman" w:eastAsia="Times New Roman" w:hAnsi="Times New Roman" w:cs="Times New Roman"/>
          <w:b w:val="0"/>
          <w:sz w:val="28"/>
          <w:szCs w:val="28"/>
          <w:lang w:eastAsia="ru-RU"/>
        </w:rPr>
        <w:t>х</w:t>
      </w:r>
      <w:r w:rsidR="00644F2F" w:rsidRPr="00F634E8">
        <w:rPr>
          <w:rFonts w:ascii="Times New Roman" w:eastAsia="Times New Roman" w:hAnsi="Times New Roman" w:cs="Times New Roman"/>
          <w:b w:val="0"/>
          <w:sz w:val="28"/>
          <w:szCs w:val="28"/>
          <w:lang w:eastAsia="ru-RU"/>
        </w:rPr>
        <w:t xml:space="preserve"> конструкци</w:t>
      </w:r>
      <w:r w:rsidR="00644F2F">
        <w:rPr>
          <w:rFonts w:ascii="Times New Roman" w:eastAsia="Times New Roman" w:hAnsi="Times New Roman" w:cs="Times New Roman"/>
          <w:b w:val="0"/>
          <w:sz w:val="28"/>
          <w:szCs w:val="28"/>
          <w:lang w:eastAsia="ru-RU"/>
        </w:rPr>
        <w:t>й</w:t>
      </w:r>
      <w:r w:rsidR="00644F2F" w:rsidRPr="00F817FB">
        <w:rPr>
          <w:rFonts w:ascii="Times New Roman" w:hAnsi="Times New Roman" w:cs="Times New Roman"/>
          <w:b w:val="0"/>
          <w:sz w:val="28"/>
          <w:szCs w:val="28"/>
        </w:rPr>
        <w:t xml:space="preserve"> </w:t>
      </w:r>
      <w:r w:rsidRPr="00F817FB">
        <w:rPr>
          <w:rFonts w:ascii="Times New Roman" w:hAnsi="Times New Roman" w:cs="Times New Roman"/>
          <w:b w:val="0"/>
          <w:sz w:val="28"/>
          <w:szCs w:val="28"/>
        </w:rPr>
        <w:t>за 20</w:t>
      </w:r>
      <w:r w:rsidR="00F817FB" w:rsidRPr="00F817FB">
        <w:rPr>
          <w:rFonts w:ascii="Times New Roman" w:hAnsi="Times New Roman" w:cs="Times New Roman"/>
          <w:b w:val="0"/>
          <w:sz w:val="28"/>
          <w:szCs w:val="28"/>
        </w:rPr>
        <w:t>23</w:t>
      </w:r>
      <w:r w:rsidRPr="00F817FB">
        <w:rPr>
          <w:rFonts w:ascii="Times New Roman" w:hAnsi="Times New Roman" w:cs="Times New Roman"/>
          <w:b w:val="0"/>
          <w:sz w:val="28"/>
          <w:szCs w:val="28"/>
        </w:rPr>
        <w:t>-20</w:t>
      </w:r>
      <w:r w:rsidR="00F817FB" w:rsidRPr="00F817FB">
        <w:rPr>
          <w:rFonts w:ascii="Times New Roman" w:hAnsi="Times New Roman" w:cs="Times New Roman"/>
          <w:b w:val="0"/>
          <w:sz w:val="28"/>
          <w:szCs w:val="28"/>
        </w:rPr>
        <w:t>24</w:t>
      </w:r>
      <w:r w:rsidRPr="00F817FB">
        <w:rPr>
          <w:rFonts w:ascii="Times New Roman" w:hAnsi="Times New Roman" w:cs="Times New Roman"/>
          <w:b w:val="0"/>
          <w:sz w:val="28"/>
          <w:szCs w:val="28"/>
        </w:rPr>
        <w:t xml:space="preserve"> годы представлена в таблице 2.</w:t>
      </w:r>
    </w:p>
    <w:p w14:paraId="45C81A2E" w14:textId="77777777" w:rsidR="00323DE8" w:rsidRDefault="00323DE8" w:rsidP="00323DE8">
      <w:pPr>
        <w:pStyle w:val="ConsPlusNormal"/>
        <w:widowControl w:val="0"/>
        <w:ind w:firstLine="709"/>
        <w:jc w:val="right"/>
        <w:rPr>
          <w:rFonts w:ascii="Times New Roman" w:hAnsi="Times New Roman" w:cs="Times New Roman"/>
          <w:b w:val="0"/>
        </w:rPr>
      </w:pPr>
      <w:r w:rsidRPr="003432C5">
        <w:rPr>
          <w:rFonts w:ascii="Times New Roman" w:hAnsi="Times New Roman" w:cs="Times New Roman"/>
          <w:b w:val="0"/>
        </w:rPr>
        <w:t>Таблица 2</w:t>
      </w:r>
    </w:p>
    <w:tbl>
      <w:tblPr>
        <w:tblW w:w="9469" w:type="dxa"/>
        <w:tblInd w:w="-5" w:type="dxa"/>
        <w:tblLook w:val="04A0" w:firstRow="1" w:lastRow="0" w:firstColumn="1" w:lastColumn="0" w:noHBand="0" w:noVBand="1"/>
      </w:tblPr>
      <w:tblGrid>
        <w:gridCol w:w="2891"/>
        <w:gridCol w:w="1134"/>
        <w:gridCol w:w="1134"/>
        <w:gridCol w:w="993"/>
        <w:gridCol w:w="1417"/>
        <w:gridCol w:w="992"/>
        <w:gridCol w:w="908"/>
      </w:tblGrid>
      <w:tr w:rsidR="008671EC" w:rsidRPr="003432C5" w14:paraId="2CEED734" w14:textId="77777777" w:rsidTr="008671EC">
        <w:trPr>
          <w:trHeight w:val="900"/>
        </w:trPr>
        <w:tc>
          <w:tcPr>
            <w:tcW w:w="2891" w:type="dxa"/>
            <w:tcBorders>
              <w:top w:val="single" w:sz="4" w:space="0" w:color="auto"/>
              <w:left w:val="single" w:sz="4" w:space="0" w:color="auto"/>
              <w:bottom w:val="single" w:sz="4" w:space="0" w:color="auto"/>
              <w:right w:val="single" w:sz="4" w:space="0" w:color="auto"/>
            </w:tcBorders>
            <w:tcMar>
              <w:left w:w="51" w:type="dxa"/>
              <w:right w:w="51" w:type="dxa"/>
            </w:tcMar>
            <w:hideMark/>
          </w:tcPr>
          <w:p w14:paraId="6722F791" w14:textId="77777777" w:rsidR="008671EC" w:rsidRPr="003432C5" w:rsidRDefault="008671EC" w:rsidP="00B55CF2">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Наименование</w:t>
            </w:r>
          </w:p>
        </w:tc>
        <w:tc>
          <w:tcPr>
            <w:tcW w:w="1134" w:type="dxa"/>
            <w:tcBorders>
              <w:top w:val="single" w:sz="4" w:space="0" w:color="auto"/>
              <w:left w:val="nil"/>
              <w:bottom w:val="single" w:sz="4" w:space="0" w:color="auto"/>
              <w:right w:val="single" w:sz="4" w:space="0" w:color="auto"/>
            </w:tcBorders>
            <w:tcMar>
              <w:left w:w="51" w:type="dxa"/>
              <w:right w:w="51" w:type="dxa"/>
            </w:tcMar>
            <w:hideMark/>
          </w:tcPr>
          <w:p w14:paraId="438073EE" w14:textId="77777777" w:rsidR="008671EC" w:rsidRPr="003432C5" w:rsidRDefault="008671EC" w:rsidP="00B55CF2">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Факт за 2022 год, тыс. рублей</w:t>
            </w:r>
          </w:p>
        </w:tc>
        <w:tc>
          <w:tcPr>
            <w:tcW w:w="1134" w:type="dxa"/>
            <w:tcBorders>
              <w:top w:val="single" w:sz="4" w:space="0" w:color="auto"/>
              <w:left w:val="nil"/>
              <w:bottom w:val="single" w:sz="4" w:space="0" w:color="auto"/>
              <w:right w:val="single" w:sz="4" w:space="0" w:color="auto"/>
            </w:tcBorders>
            <w:tcMar>
              <w:left w:w="51" w:type="dxa"/>
              <w:right w:w="51" w:type="dxa"/>
            </w:tcMar>
            <w:hideMark/>
          </w:tcPr>
          <w:p w14:paraId="31EC4DC6" w14:textId="77777777" w:rsidR="008671EC" w:rsidRPr="003432C5" w:rsidRDefault="008671EC" w:rsidP="00B55CF2">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Факт за 2023 год, тыс. рублей</w:t>
            </w:r>
          </w:p>
        </w:tc>
        <w:tc>
          <w:tcPr>
            <w:tcW w:w="993" w:type="dxa"/>
            <w:tcBorders>
              <w:top w:val="single" w:sz="4" w:space="0" w:color="auto"/>
              <w:left w:val="nil"/>
              <w:bottom w:val="single" w:sz="4" w:space="0" w:color="auto"/>
              <w:right w:val="single" w:sz="4" w:space="0" w:color="auto"/>
            </w:tcBorders>
            <w:tcMar>
              <w:left w:w="51" w:type="dxa"/>
              <w:right w:w="51" w:type="dxa"/>
            </w:tcMar>
            <w:hideMark/>
          </w:tcPr>
          <w:p w14:paraId="51707660" w14:textId="77777777" w:rsidR="008671EC" w:rsidRPr="003432C5" w:rsidRDefault="008671EC" w:rsidP="00B55CF2">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Темп роста 2023 к 2022, %</w:t>
            </w:r>
          </w:p>
        </w:tc>
        <w:tc>
          <w:tcPr>
            <w:tcW w:w="1417" w:type="dxa"/>
            <w:tcBorders>
              <w:top w:val="single" w:sz="4" w:space="0" w:color="auto"/>
              <w:left w:val="nil"/>
              <w:bottom w:val="single" w:sz="4" w:space="0" w:color="auto"/>
              <w:right w:val="single" w:sz="4" w:space="0" w:color="auto"/>
            </w:tcBorders>
            <w:tcMar>
              <w:left w:w="51" w:type="dxa"/>
              <w:right w:w="51" w:type="dxa"/>
            </w:tcMar>
            <w:hideMark/>
          </w:tcPr>
          <w:p w14:paraId="627A2BB9" w14:textId="77777777" w:rsidR="008671EC" w:rsidRPr="003432C5" w:rsidRDefault="008671EC" w:rsidP="00B55CF2">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Факт за 2024 год, тыс. рублей</w:t>
            </w:r>
          </w:p>
        </w:tc>
        <w:tc>
          <w:tcPr>
            <w:tcW w:w="992" w:type="dxa"/>
            <w:tcBorders>
              <w:top w:val="single" w:sz="4" w:space="0" w:color="auto"/>
              <w:left w:val="nil"/>
              <w:bottom w:val="single" w:sz="4" w:space="0" w:color="auto"/>
              <w:right w:val="single" w:sz="4" w:space="0" w:color="auto"/>
            </w:tcBorders>
            <w:tcMar>
              <w:left w:w="51" w:type="dxa"/>
              <w:right w:w="51" w:type="dxa"/>
            </w:tcMar>
            <w:hideMark/>
          </w:tcPr>
          <w:p w14:paraId="03EC32CD" w14:textId="77777777" w:rsidR="008671EC" w:rsidRPr="003432C5" w:rsidRDefault="008671EC" w:rsidP="00B55CF2">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Темп роста 2024 к 2023, %</w:t>
            </w:r>
          </w:p>
        </w:tc>
        <w:tc>
          <w:tcPr>
            <w:tcW w:w="908" w:type="dxa"/>
            <w:tcBorders>
              <w:top w:val="single" w:sz="4" w:space="0" w:color="auto"/>
              <w:left w:val="nil"/>
              <w:bottom w:val="single" w:sz="4" w:space="0" w:color="auto"/>
              <w:right w:val="single" w:sz="4" w:space="0" w:color="auto"/>
            </w:tcBorders>
            <w:tcMar>
              <w:left w:w="51" w:type="dxa"/>
              <w:right w:w="51" w:type="dxa"/>
            </w:tcMar>
            <w:hideMark/>
          </w:tcPr>
          <w:p w14:paraId="176586BE" w14:textId="77777777" w:rsidR="008671EC" w:rsidRPr="003432C5" w:rsidRDefault="008671EC" w:rsidP="00B55CF2">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Темп роста 2024 к 2022, %</w:t>
            </w:r>
          </w:p>
        </w:tc>
      </w:tr>
    </w:tbl>
    <w:p w14:paraId="1D5713A2" w14:textId="77777777" w:rsidR="008671EC" w:rsidRPr="008671EC" w:rsidRDefault="008671EC" w:rsidP="008671EC">
      <w:pPr>
        <w:pStyle w:val="ConsPlusNormal"/>
        <w:widowControl w:val="0"/>
        <w:jc w:val="both"/>
        <w:rPr>
          <w:rFonts w:ascii="Times New Roman" w:hAnsi="Times New Roman" w:cs="Times New Roman"/>
          <w:b w:val="0"/>
          <w:sz w:val="2"/>
          <w:szCs w:val="2"/>
        </w:rPr>
      </w:pPr>
    </w:p>
    <w:tbl>
      <w:tblPr>
        <w:tblW w:w="9469" w:type="dxa"/>
        <w:tblInd w:w="-5" w:type="dxa"/>
        <w:tblLook w:val="04A0" w:firstRow="1" w:lastRow="0" w:firstColumn="1" w:lastColumn="0" w:noHBand="0" w:noVBand="1"/>
      </w:tblPr>
      <w:tblGrid>
        <w:gridCol w:w="2891"/>
        <w:gridCol w:w="1134"/>
        <w:gridCol w:w="1134"/>
        <w:gridCol w:w="993"/>
        <w:gridCol w:w="1417"/>
        <w:gridCol w:w="992"/>
        <w:gridCol w:w="908"/>
      </w:tblGrid>
      <w:tr w:rsidR="003432C5" w:rsidRPr="003432C5" w14:paraId="03D409BE" w14:textId="77777777" w:rsidTr="008671EC">
        <w:trPr>
          <w:trHeight w:val="126"/>
        </w:trPr>
        <w:tc>
          <w:tcPr>
            <w:tcW w:w="2891" w:type="dxa"/>
            <w:tcBorders>
              <w:top w:val="single" w:sz="4" w:space="0" w:color="auto"/>
              <w:left w:val="single" w:sz="4" w:space="0" w:color="auto"/>
              <w:bottom w:val="single" w:sz="4" w:space="0" w:color="auto"/>
              <w:right w:val="single" w:sz="4" w:space="0" w:color="auto"/>
            </w:tcBorders>
            <w:tcMar>
              <w:left w:w="51" w:type="dxa"/>
              <w:right w:w="51" w:type="dxa"/>
            </w:tcMar>
            <w:hideMark/>
          </w:tcPr>
          <w:p w14:paraId="2F20CEC8" w14:textId="77777777" w:rsidR="00F817FB" w:rsidRPr="003432C5" w:rsidRDefault="00F817FB"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1</w:t>
            </w:r>
          </w:p>
        </w:tc>
        <w:tc>
          <w:tcPr>
            <w:tcW w:w="1134" w:type="dxa"/>
            <w:tcBorders>
              <w:top w:val="single" w:sz="4" w:space="0" w:color="auto"/>
              <w:left w:val="nil"/>
              <w:bottom w:val="single" w:sz="4" w:space="0" w:color="auto"/>
              <w:right w:val="single" w:sz="4" w:space="0" w:color="auto"/>
            </w:tcBorders>
            <w:tcMar>
              <w:left w:w="51" w:type="dxa"/>
              <w:right w:w="51" w:type="dxa"/>
            </w:tcMar>
            <w:hideMark/>
          </w:tcPr>
          <w:p w14:paraId="18A9A726" w14:textId="77777777" w:rsidR="00F817FB" w:rsidRPr="003432C5" w:rsidRDefault="00F817FB"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2</w:t>
            </w:r>
          </w:p>
        </w:tc>
        <w:tc>
          <w:tcPr>
            <w:tcW w:w="1134" w:type="dxa"/>
            <w:tcBorders>
              <w:top w:val="single" w:sz="4" w:space="0" w:color="auto"/>
              <w:left w:val="nil"/>
              <w:bottom w:val="single" w:sz="4" w:space="0" w:color="auto"/>
              <w:right w:val="single" w:sz="4" w:space="0" w:color="auto"/>
            </w:tcBorders>
            <w:tcMar>
              <w:left w:w="51" w:type="dxa"/>
              <w:right w:w="51" w:type="dxa"/>
            </w:tcMar>
            <w:hideMark/>
          </w:tcPr>
          <w:p w14:paraId="3F7E2423" w14:textId="77777777" w:rsidR="00F817FB" w:rsidRPr="003432C5" w:rsidRDefault="00F817FB"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3</w:t>
            </w:r>
          </w:p>
        </w:tc>
        <w:tc>
          <w:tcPr>
            <w:tcW w:w="993" w:type="dxa"/>
            <w:tcBorders>
              <w:top w:val="single" w:sz="4" w:space="0" w:color="auto"/>
              <w:left w:val="nil"/>
              <w:bottom w:val="single" w:sz="4" w:space="0" w:color="auto"/>
              <w:right w:val="single" w:sz="4" w:space="0" w:color="auto"/>
            </w:tcBorders>
            <w:tcMar>
              <w:left w:w="51" w:type="dxa"/>
              <w:right w:w="51" w:type="dxa"/>
            </w:tcMar>
            <w:hideMark/>
          </w:tcPr>
          <w:p w14:paraId="653D298E" w14:textId="77777777" w:rsidR="00F817FB" w:rsidRPr="003432C5" w:rsidRDefault="00F817FB"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4</w:t>
            </w:r>
          </w:p>
        </w:tc>
        <w:tc>
          <w:tcPr>
            <w:tcW w:w="1417" w:type="dxa"/>
            <w:tcBorders>
              <w:top w:val="single" w:sz="4" w:space="0" w:color="auto"/>
              <w:left w:val="nil"/>
              <w:bottom w:val="single" w:sz="4" w:space="0" w:color="auto"/>
              <w:right w:val="single" w:sz="4" w:space="0" w:color="auto"/>
            </w:tcBorders>
            <w:tcMar>
              <w:left w:w="51" w:type="dxa"/>
              <w:right w:w="51" w:type="dxa"/>
            </w:tcMar>
            <w:hideMark/>
          </w:tcPr>
          <w:p w14:paraId="76701A6E" w14:textId="77777777" w:rsidR="00F817FB" w:rsidRPr="003432C5" w:rsidRDefault="00F817FB"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5</w:t>
            </w:r>
          </w:p>
        </w:tc>
        <w:tc>
          <w:tcPr>
            <w:tcW w:w="992" w:type="dxa"/>
            <w:tcBorders>
              <w:top w:val="single" w:sz="4" w:space="0" w:color="auto"/>
              <w:left w:val="nil"/>
              <w:bottom w:val="single" w:sz="4" w:space="0" w:color="auto"/>
              <w:right w:val="single" w:sz="4" w:space="0" w:color="auto"/>
            </w:tcBorders>
            <w:tcMar>
              <w:left w:w="51" w:type="dxa"/>
              <w:right w:w="51" w:type="dxa"/>
            </w:tcMar>
            <w:hideMark/>
          </w:tcPr>
          <w:p w14:paraId="45B2D2BD" w14:textId="77777777" w:rsidR="00F817FB" w:rsidRPr="003432C5" w:rsidRDefault="00F817FB"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6</w:t>
            </w:r>
          </w:p>
        </w:tc>
        <w:tc>
          <w:tcPr>
            <w:tcW w:w="908" w:type="dxa"/>
            <w:tcBorders>
              <w:top w:val="single" w:sz="4" w:space="0" w:color="auto"/>
              <w:left w:val="nil"/>
              <w:bottom w:val="single" w:sz="4" w:space="0" w:color="auto"/>
              <w:right w:val="single" w:sz="4" w:space="0" w:color="auto"/>
            </w:tcBorders>
            <w:tcMar>
              <w:left w:w="51" w:type="dxa"/>
              <w:right w:w="51" w:type="dxa"/>
            </w:tcMar>
            <w:hideMark/>
          </w:tcPr>
          <w:p w14:paraId="784B8256" w14:textId="77777777" w:rsidR="00F817FB" w:rsidRPr="003432C5" w:rsidRDefault="00F817FB"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7</w:t>
            </w:r>
          </w:p>
        </w:tc>
      </w:tr>
      <w:tr w:rsidR="003432C5" w:rsidRPr="003432C5" w14:paraId="6347EA1A" w14:textId="77777777" w:rsidTr="008671EC">
        <w:trPr>
          <w:trHeight w:val="457"/>
        </w:trPr>
        <w:tc>
          <w:tcPr>
            <w:tcW w:w="2891" w:type="dxa"/>
            <w:tcBorders>
              <w:top w:val="nil"/>
              <w:left w:val="single" w:sz="4" w:space="0" w:color="auto"/>
              <w:bottom w:val="single" w:sz="4" w:space="0" w:color="auto"/>
              <w:right w:val="single" w:sz="4" w:space="0" w:color="auto"/>
            </w:tcBorders>
            <w:tcMar>
              <w:left w:w="51" w:type="dxa"/>
              <w:right w:w="51" w:type="dxa"/>
            </w:tcMar>
            <w:hideMark/>
          </w:tcPr>
          <w:p w14:paraId="78867218" w14:textId="54137664" w:rsidR="00F817FB" w:rsidRPr="008671EC" w:rsidRDefault="008671EC" w:rsidP="00F817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8671EC">
              <w:rPr>
                <w:rFonts w:ascii="Times New Roman" w:eastAsia="Times New Roman" w:hAnsi="Times New Roman" w:cs="Times New Roman"/>
                <w:sz w:val="24"/>
                <w:szCs w:val="24"/>
                <w:lang w:eastAsia="ru-RU"/>
              </w:rPr>
              <w:t>оход</w:t>
            </w:r>
            <w:r>
              <w:rPr>
                <w:rFonts w:ascii="Times New Roman" w:eastAsia="Times New Roman" w:hAnsi="Times New Roman" w:cs="Times New Roman"/>
                <w:sz w:val="24"/>
                <w:szCs w:val="24"/>
                <w:lang w:eastAsia="ru-RU"/>
              </w:rPr>
              <w:t>ы</w:t>
            </w:r>
            <w:r w:rsidRPr="008671EC">
              <w:rPr>
                <w:rFonts w:ascii="Times New Roman" w:eastAsia="Times New Roman" w:hAnsi="Times New Roman" w:cs="Times New Roman"/>
                <w:sz w:val="24"/>
                <w:szCs w:val="24"/>
                <w:lang w:eastAsia="ru-RU"/>
              </w:rPr>
              <w:t xml:space="preserve"> от размещения рекламных конструкций</w:t>
            </w:r>
          </w:p>
        </w:tc>
        <w:tc>
          <w:tcPr>
            <w:tcW w:w="1134" w:type="dxa"/>
            <w:tcBorders>
              <w:top w:val="nil"/>
              <w:left w:val="nil"/>
              <w:bottom w:val="single" w:sz="4" w:space="0" w:color="auto"/>
              <w:right w:val="single" w:sz="4" w:space="0" w:color="auto"/>
            </w:tcBorders>
            <w:tcMar>
              <w:left w:w="51" w:type="dxa"/>
              <w:right w:w="51" w:type="dxa"/>
            </w:tcMar>
          </w:tcPr>
          <w:p w14:paraId="58D40C23" w14:textId="27C077DF" w:rsidR="00F817FB" w:rsidRPr="003432C5" w:rsidRDefault="003432C5"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151 642,0</w:t>
            </w:r>
          </w:p>
        </w:tc>
        <w:tc>
          <w:tcPr>
            <w:tcW w:w="1134" w:type="dxa"/>
            <w:tcBorders>
              <w:top w:val="nil"/>
              <w:left w:val="nil"/>
              <w:bottom w:val="single" w:sz="4" w:space="0" w:color="auto"/>
              <w:right w:val="single" w:sz="4" w:space="0" w:color="auto"/>
            </w:tcBorders>
            <w:tcMar>
              <w:left w:w="51" w:type="dxa"/>
              <w:right w:w="51" w:type="dxa"/>
            </w:tcMar>
          </w:tcPr>
          <w:p w14:paraId="59E279A6" w14:textId="7CACA50E" w:rsidR="00F817FB" w:rsidRPr="003432C5" w:rsidRDefault="003432C5"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146 720,2</w:t>
            </w:r>
          </w:p>
        </w:tc>
        <w:tc>
          <w:tcPr>
            <w:tcW w:w="993" w:type="dxa"/>
            <w:tcBorders>
              <w:top w:val="nil"/>
              <w:left w:val="nil"/>
              <w:bottom w:val="single" w:sz="4" w:space="0" w:color="auto"/>
              <w:right w:val="single" w:sz="4" w:space="0" w:color="auto"/>
            </w:tcBorders>
            <w:tcMar>
              <w:left w:w="51" w:type="dxa"/>
              <w:right w:w="51" w:type="dxa"/>
            </w:tcMar>
          </w:tcPr>
          <w:p w14:paraId="6061B476" w14:textId="03BC681E" w:rsidR="00F817FB" w:rsidRPr="003432C5" w:rsidRDefault="003432C5"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96,8</w:t>
            </w:r>
          </w:p>
        </w:tc>
        <w:tc>
          <w:tcPr>
            <w:tcW w:w="1417" w:type="dxa"/>
            <w:tcBorders>
              <w:top w:val="nil"/>
              <w:left w:val="nil"/>
              <w:bottom w:val="single" w:sz="4" w:space="0" w:color="auto"/>
              <w:right w:val="single" w:sz="4" w:space="0" w:color="auto"/>
            </w:tcBorders>
            <w:tcMar>
              <w:left w:w="51" w:type="dxa"/>
              <w:right w:w="51" w:type="dxa"/>
            </w:tcMar>
          </w:tcPr>
          <w:p w14:paraId="1F5506EF" w14:textId="50BE4440" w:rsidR="00F817FB" w:rsidRPr="003432C5" w:rsidRDefault="003432C5"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155 038,3</w:t>
            </w:r>
          </w:p>
        </w:tc>
        <w:tc>
          <w:tcPr>
            <w:tcW w:w="992" w:type="dxa"/>
            <w:tcBorders>
              <w:top w:val="nil"/>
              <w:left w:val="nil"/>
              <w:bottom w:val="single" w:sz="4" w:space="0" w:color="auto"/>
              <w:right w:val="single" w:sz="4" w:space="0" w:color="auto"/>
            </w:tcBorders>
            <w:tcMar>
              <w:left w:w="51" w:type="dxa"/>
              <w:right w:w="51" w:type="dxa"/>
            </w:tcMar>
          </w:tcPr>
          <w:p w14:paraId="1BF7C02A" w14:textId="0EA5BCFA" w:rsidR="00F817FB" w:rsidRPr="003432C5" w:rsidRDefault="003432C5"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105,7</w:t>
            </w:r>
          </w:p>
        </w:tc>
        <w:tc>
          <w:tcPr>
            <w:tcW w:w="908" w:type="dxa"/>
            <w:tcBorders>
              <w:top w:val="nil"/>
              <w:left w:val="nil"/>
              <w:bottom w:val="single" w:sz="4" w:space="0" w:color="auto"/>
              <w:right w:val="single" w:sz="4" w:space="0" w:color="auto"/>
            </w:tcBorders>
            <w:tcMar>
              <w:left w:w="51" w:type="dxa"/>
              <w:right w:w="51" w:type="dxa"/>
            </w:tcMar>
          </w:tcPr>
          <w:p w14:paraId="0A93CDB9" w14:textId="078C46E1" w:rsidR="00F817FB" w:rsidRPr="003432C5" w:rsidRDefault="003432C5" w:rsidP="00F817FB">
            <w:pPr>
              <w:spacing w:after="0" w:line="240" w:lineRule="auto"/>
              <w:jc w:val="center"/>
              <w:rPr>
                <w:rFonts w:ascii="Times New Roman" w:eastAsia="Times New Roman" w:hAnsi="Times New Roman" w:cs="Times New Roman"/>
                <w:sz w:val="24"/>
                <w:szCs w:val="24"/>
                <w:lang w:eastAsia="ru-RU"/>
              </w:rPr>
            </w:pPr>
            <w:r w:rsidRPr="003432C5">
              <w:rPr>
                <w:rFonts w:ascii="Times New Roman" w:eastAsia="Times New Roman" w:hAnsi="Times New Roman" w:cs="Times New Roman"/>
                <w:sz w:val="24"/>
                <w:szCs w:val="24"/>
                <w:lang w:eastAsia="ru-RU"/>
              </w:rPr>
              <w:t>102,2</w:t>
            </w:r>
          </w:p>
        </w:tc>
      </w:tr>
    </w:tbl>
    <w:p w14:paraId="58ECD49D" w14:textId="77777777" w:rsidR="00323DE8" w:rsidRPr="003432C5" w:rsidRDefault="00323DE8" w:rsidP="00323DE8">
      <w:pPr>
        <w:pStyle w:val="ConsPlusNormal"/>
        <w:widowControl w:val="0"/>
        <w:ind w:firstLine="709"/>
        <w:jc w:val="both"/>
        <w:rPr>
          <w:rFonts w:ascii="Times New Roman" w:hAnsi="Times New Roman" w:cs="Times New Roman"/>
          <w:b w:val="0"/>
          <w:sz w:val="16"/>
          <w:szCs w:val="16"/>
        </w:rPr>
      </w:pPr>
    </w:p>
    <w:p w14:paraId="0B9DFE1C" w14:textId="3AEDF8DA" w:rsidR="003850A2" w:rsidRPr="003850A2" w:rsidRDefault="003850A2" w:rsidP="00323DE8">
      <w:pPr>
        <w:pStyle w:val="ConsPlusNormal"/>
        <w:widowControl w:val="0"/>
        <w:ind w:firstLine="709"/>
        <w:jc w:val="both"/>
        <w:rPr>
          <w:rFonts w:ascii="Times New Roman" w:eastAsia="Times New Roman" w:hAnsi="Times New Roman" w:cs="Times New Roman"/>
          <w:b w:val="0"/>
          <w:sz w:val="28"/>
          <w:szCs w:val="28"/>
          <w:lang w:eastAsia="ru-RU"/>
        </w:rPr>
      </w:pPr>
      <w:r w:rsidRPr="003850A2">
        <w:rPr>
          <w:rFonts w:ascii="Times New Roman" w:hAnsi="Times New Roman" w:cs="Times New Roman"/>
          <w:b w:val="0"/>
          <w:sz w:val="28"/>
          <w:szCs w:val="28"/>
        </w:rPr>
        <w:t>Д</w:t>
      </w:r>
      <w:r w:rsidR="00323DE8" w:rsidRPr="003850A2">
        <w:rPr>
          <w:rFonts w:ascii="Times New Roman" w:hAnsi="Times New Roman" w:cs="Times New Roman"/>
          <w:b w:val="0"/>
          <w:sz w:val="28"/>
          <w:szCs w:val="28"/>
        </w:rPr>
        <w:t>анны</w:t>
      </w:r>
      <w:r w:rsidRPr="003850A2">
        <w:rPr>
          <w:rFonts w:ascii="Times New Roman" w:hAnsi="Times New Roman" w:cs="Times New Roman"/>
          <w:b w:val="0"/>
          <w:sz w:val="28"/>
          <w:szCs w:val="28"/>
        </w:rPr>
        <w:t>е</w:t>
      </w:r>
      <w:r w:rsidR="00323DE8" w:rsidRPr="003850A2">
        <w:rPr>
          <w:rFonts w:ascii="Times New Roman" w:hAnsi="Times New Roman" w:cs="Times New Roman"/>
          <w:b w:val="0"/>
          <w:sz w:val="28"/>
          <w:szCs w:val="28"/>
        </w:rPr>
        <w:t xml:space="preserve"> таблицы 2 </w:t>
      </w:r>
      <w:r w:rsidRPr="003850A2">
        <w:rPr>
          <w:rFonts w:ascii="Times New Roman" w:hAnsi="Times New Roman" w:cs="Times New Roman"/>
          <w:b w:val="0"/>
          <w:sz w:val="28"/>
          <w:szCs w:val="28"/>
        </w:rPr>
        <w:t xml:space="preserve">свидетельствуют о разнонаправленной динамике поступлений </w:t>
      </w:r>
      <w:r w:rsidRPr="003850A2">
        <w:rPr>
          <w:rFonts w:ascii="Times New Roman" w:eastAsia="Times New Roman" w:hAnsi="Times New Roman" w:cs="Times New Roman"/>
          <w:b w:val="0"/>
          <w:sz w:val="28"/>
          <w:szCs w:val="28"/>
          <w:lang w:eastAsia="ru-RU"/>
        </w:rPr>
        <w:t xml:space="preserve">доходов </w:t>
      </w:r>
      <w:r w:rsidR="00644F2F">
        <w:rPr>
          <w:rFonts w:ascii="Times New Roman" w:eastAsia="Times New Roman" w:hAnsi="Times New Roman" w:cs="Times New Roman"/>
          <w:b w:val="0"/>
          <w:sz w:val="28"/>
          <w:szCs w:val="28"/>
          <w:lang w:eastAsia="ru-RU"/>
        </w:rPr>
        <w:t>от размещения</w:t>
      </w:r>
      <w:r w:rsidR="00644F2F" w:rsidRPr="00F634E8">
        <w:rPr>
          <w:rFonts w:ascii="Times New Roman" w:eastAsia="Times New Roman" w:hAnsi="Times New Roman" w:cs="Times New Roman"/>
          <w:b w:val="0"/>
          <w:sz w:val="28"/>
          <w:szCs w:val="28"/>
          <w:lang w:eastAsia="ru-RU"/>
        </w:rPr>
        <w:t xml:space="preserve"> рекламны</w:t>
      </w:r>
      <w:r w:rsidR="00644F2F">
        <w:rPr>
          <w:rFonts w:ascii="Times New Roman" w:eastAsia="Times New Roman" w:hAnsi="Times New Roman" w:cs="Times New Roman"/>
          <w:b w:val="0"/>
          <w:sz w:val="28"/>
          <w:szCs w:val="28"/>
          <w:lang w:eastAsia="ru-RU"/>
        </w:rPr>
        <w:t>х</w:t>
      </w:r>
      <w:r w:rsidR="00644F2F" w:rsidRPr="00F634E8">
        <w:rPr>
          <w:rFonts w:ascii="Times New Roman" w:eastAsia="Times New Roman" w:hAnsi="Times New Roman" w:cs="Times New Roman"/>
          <w:b w:val="0"/>
          <w:sz w:val="28"/>
          <w:szCs w:val="28"/>
          <w:lang w:eastAsia="ru-RU"/>
        </w:rPr>
        <w:t xml:space="preserve"> конструкци</w:t>
      </w:r>
      <w:r w:rsidR="00644F2F">
        <w:rPr>
          <w:rFonts w:ascii="Times New Roman" w:eastAsia="Times New Roman" w:hAnsi="Times New Roman" w:cs="Times New Roman"/>
          <w:b w:val="0"/>
          <w:sz w:val="28"/>
          <w:szCs w:val="28"/>
          <w:lang w:eastAsia="ru-RU"/>
        </w:rPr>
        <w:t>й</w:t>
      </w:r>
      <w:r w:rsidR="00644F2F" w:rsidRPr="003850A2">
        <w:rPr>
          <w:rFonts w:ascii="Times New Roman" w:eastAsia="Times New Roman" w:hAnsi="Times New Roman" w:cs="Times New Roman"/>
          <w:b w:val="0"/>
          <w:sz w:val="28"/>
          <w:szCs w:val="28"/>
          <w:lang w:eastAsia="ru-RU"/>
        </w:rPr>
        <w:t xml:space="preserve"> </w:t>
      </w:r>
      <w:r w:rsidRPr="003850A2">
        <w:rPr>
          <w:rFonts w:ascii="Times New Roman" w:eastAsia="Times New Roman" w:hAnsi="Times New Roman" w:cs="Times New Roman"/>
          <w:b w:val="0"/>
          <w:sz w:val="28"/>
          <w:szCs w:val="28"/>
          <w:lang w:eastAsia="ru-RU"/>
        </w:rPr>
        <w:t>– снижение в 2023 году относительно значений предыдущего года на 3,2% и рост в 2024 на 5,7% по сравнению с 2023 годом.</w:t>
      </w:r>
    </w:p>
    <w:p w14:paraId="76FD64CA" w14:textId="77777777" w:rsidR="00323DE8" w:rsidRDefault="00323DE8"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p>
    <w:p w14:paraId="20B6B4EF" w14:textId="2787A684" w:rsidR="00644F2F" w:rsidRPr="00516C53" w:rsidRDefault="00644F2F" w:rsidP="00644F2F">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3. Анализ деятельности по начислению, учету и контролю за правильностью исчисления </w:t>
      </w:r>
      <w:r w:rsidRPr="00644F2F">
        <w:rPr>
          <w:rFonts w:ascii="Times New Roman" w:eastAsia="Times New Roman" w:hAnsi="Times New Roman" w:cs="Times New Roman"/>
          <w:bCs w:val="0"/>
          <w:sz w:val="28"/>
          <w:szCs w:val="28"/>
          <w:lang w:eastAsia="ru-RU"/>
        </w:rPr>
        <w:t>доходов от размещения рекламных конструкций</w:t>
      </w:r>
      <w:r>
        <w:rPr>
          <w:rFonts w:ascii="Times New Roman" w:hAnsi="Times New Roman" w:cs="Times New Roman"/>
          <w:sz w:val="28"/>
          <w:szCs w:val="28"/>
        </w:rPr>
        <w:t>, полнотой и своевременностью осуществления платежей в бюджет и пеней по ним</w:t>
      </w:r>
    </w:p>
    <w:p w14:paraId="49F0F7F8" w14:textId="66769FFB" w:rsidR="001349AA" w:rsidRDefault="001349AA"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155B23">
        <w:rPr>
          <w:rFonts w:ascii="Times New Roman" w:hAnsi="Times New Roman" w:cs="Times New Roman"/>
          <w:sz w:val="28"/>
          <w:szCs w:val="28"/>
        </w:rPr>
        <w:t>В соответствии с порядком размещения рекламных конструкций на недвижимом имуществе</w:t>
      </w:r>
      <w:r w:rsidRPr="001349AA">
        <w:rPr>
          <w:rFonts w:ascii="Times New Roman" w:hAnsi="Times New Roman" w:cs="Times New Roman"/>
          <w:sz w:val="28"/>
          <w:szCs w:val="28"/>
        </w:rPr>
        <w:t>, находящемся в муниципальной собственности</w:t>
      </w:r>
      <w:r>
        <w:rPr>
          <w:rFonts w:ascii="Times New Roman" w:hAnsi="Times New Roman" w:cs="Times New Roman"/>
          <w:sz w:val="28"/>
          <w:szCs w:val="28"/>
        </w:rPr>
        <w:t xml:space="preserve"> </w:t>
      </w:r>
      <w:r w:rsidRPr="001349AA">
        <w:rPr>
          <w:rFonts w:ascii="Times New Roman" w:hAnsi="Times New Roman" w:cs="Times New Roman"/>
          <w:sz w:val="28"/>
          <w:szCs w:val="28"/>
        </w:rPr>
        <w:t>города Новосибирска</w:t>
      </w:r>
      <w:r>
        <w:rPr>
          <w:rFonts w:ascii="Times New Roman" w:hAnsi="Times New Roman" w:cs="Times New Roman"/>
          <w:sz w:val="28"/>
          <w:szCs w:val="28"/>
        </w:rPr>
        <w:t>, установленн</w:t>
      </w:r>
      <w:r w:rsidR="00855761">
        <w:rPr>
          <w:rFonts w:ascii="Times New Roman" w:hAnsi="Times New Roman" w:cs="Times New Roman"/>
          <w:sz w:val="28"/>
          <w:szCs w:val="28"/>
        </w:rPr>
        <w:t>ы</w:t>
      </w:r>
      <w:r>
        <w:rPr>
          <w:rFonts w:ascii="Times New Roman" w:hAnsi="Times New Roman" w:cs="Times New Roman"/>
          <w:sz w:val="28"/>
          <w:szCs w:val="28"/>
        </w:rPr>
        <w:t xml:space="preserve">м </w:t>
      </w:r>
      <w:r w:rsidR="00855761">
        <w:rPr>
          <w:rFonts w:ascii="Times New Roman" w:hAnsi="Times New Roman" w:cs="Times New Roman"/>
          <w:sz w:val="28"/>
          <w:szCs w:val="28"/>
        </w:rPr>
        <w:t>Правилами распространения наружной рекламы и информации в городе Новосибирске, принятыми решением городского Совета Новосибирска от 25.10.2006 № 372 (далее – Правила)</w:t>
      </w:r>
      <w:r w:rsidR="001675C1">
        <w:rPr>
          <w:rFonts w:ascii="Times New Roman" w:hAnsi="Times New Roman" w:cs="Times New Roman"/>
          <w:sz w:val="28"/>
          <w:szCs w:val="28"/>
        </w:rPr>
        <w:t>,</w:t>
      </w:r>
      <w:r>
        <w:rPr>
          <w:rFonts w:ascii="Times New Roman" w:hAnsi="Times New Roman" w:cs="Times New Roman"/>
          <w:sz w:val="28"/>
          <w:szCs w:val="28"/>
        </w:rPr>
        <w:t xml:space="preserve"> заключение договора на установку и эксплуатацию рекламной конструкции с использованием имущества, находящегося в муниципальной собственности города Новосибирска (на земельном участке, здании или ином недвижимом имуществе, находящемся в муниципальной собственности города Новосибирска), осуществляется на основе торгов в форме открытого аукциона (далее - аукцион)</w:t>
      </w:r>
      <w:r w:rsidR="00741C27">
        <w:rPr>
          <w:rFonts w:ascii="Times New Roman" w:hAnsi="Times New Roman" w:cs="Times New Roman"/>
          <w:sz w:val="28"/>
          <w:szCs w:val="28"/>
        </w:rPr>
        <w:t>.</w:t>
      </w:r>
    </w:p>
    <w:p w14:paraId="2B17C0AF" w14:textId="73957093" w:rsidR="00B069B8" w:rsidRDefault="00EE6487"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Положением </w:t>
      </w:r>
      <w:r w:rsidR="00855761">
        <w:rPr>
          <w:rFonts w:ascii="Times New Roman" w:hAnsi="Times New Roman" w:cs="Times New Roman"/>
          <w:sz w:val="28"/>
          <w:szCs w:val="28"/>
        </w:rPr>
        <w:t xml:space="preserve">о порядке организации и проведения аукциона на право заключения договора на установку и эксплуатацию рекламной конструкции с использованием имущества, находящегося в муниципальной собственности города Новосибирска, </w:t>
      </w:r>
      <w:r w:rsidR="00B069B8">
        <w:rPr>
          <w:rFonts w:ascii="Times New Roman" w:hAnsi="Times New Roman" w:cs="Times New Roman"/>
          <w:sz w:val="28"/>
          <w:szCs w:val="28"/>
        </w:rPr>
        <w:t>организатором аукциона</w:t>
      </w:r>
      <w:r w:rsidR="00B069B8" w:rsidRPr="00B069B8">
        <w:rPr>
          <w:rFonts w:ascii="Times New Roman" w:hAnsi="Times New Roman" w:cs="Times New Roman"/>
          <w:sz w:val="28"/>
          <w:szCs w:val="28"/>
        </w:rPr>
        <w:t xml:space="preserve"> </w:t>
      </w:r>
      <w:r w:rsidR="00B069B8">
        <w:rPr>
          <w:rFonts w:ascii="Times New Roman" w:hAnsi="Times New Roman" w:cs="Times New Roman"/>
          <w:sz w:val="28"/>
          <w:szCs w:val="28"/>
        </w:rPr>
        <w:t>выступает специализированная организация - МКУ «ГЦНР»</w:t>
      </w:r>
      <w:r w:rsidR="00855761">
        <w:rPr>
          <w:rFonts w:ascii="Times New Roman" w:hAnsi="Times New Roman" w:cs="Times New Roman"/>
          <w:sz w:val="28"/>
          <w:szCs w:val="28"/>
        </w:rPr>
        <w:t>, которое:</w:t>
      </w:r>
    </w:p>
    <w:p w14:paraId="65775D1F" w14:textId="70159B61" w:rsidR="00B069B8" w:rsidRDefault="00B069B8"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формирует перечень рекламных мест, выставляемых на аукцион;</w:t>
      </w:r>
    </w:p>
    <w:p w14:paraId="2133D752" w14:textId="3A10369D" w:rsidR="00B069B8" w:rsidRDefault="00B069B8"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разрабатывает и утверждает документацию об аукционе;</w:t>
      </w:r>
    </w:p>
    <w:p w14:paraId="3693E52B" w14:textId="3E3DAC91" w:rsidR="00B069B8" w:rsidRDefault="00B069B8"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осуществляет материально-техническое обеспечение работы аукционной комиссии;</w:t>
      </w:r>
    </w:p>
    <w:p w14:paraId="4FC62F84" w14:textId="7E16A5C1" w:rsidR="00B069B8" w:rsidRDefault="00B069B8"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организует составление и опубликование информационного сообщения (извещения) о проведении аукциона;</w:t>
      </w:r>
    </w:p>
    <w:p w14:paraId="05DA33D5" w14:textId="1C7B8754" w:rsidR="00B069B8" w:rsidRDefault="00B069B8"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принимает заявки на участие в аукционе;</w:t>
      </w:r>
    </w:p>
    <w:p w14:paraId="7C39AD71" w14:textId="5749D22C" w:rsidR="00B069B8" w:rsidRDefault="00B069B8"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дает разъяснения положений документации об аукционе по запросам заинтересованных лиц;</w:t>
      </w:r>
    </w:p>
    <w:p w14:paraId="232D6A67" w14:textId="7ACE83C9" w:rsidR="00B069B8" w:rsidRDefault="00B069B8"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заключает от имени мэрии города Новосибирска с победителями аукциона договоры на установку и эксплуатацию рекламной конструкции с использованием имущества</w:t>
      </w:r>
      <w:r w:rsidR="0060576C">
        <w:rPr>
          <w:rFonts w:ascii="Times New Roman" w:hAnsi="Times New Roman" w:cs="Times New Roman"/>
          <w:sz w:val="28"/>
          <w:szCs w:val="28"/>
        </w:rPr>
        <w:t>, находящегося в муниципальной собственности города Новосибирска (далее – договор);</w:t>
      </w:r>
    </w:p>
    <w:p w14:paraId="439AB140" w14:textId="5268C91E" w:rsidR="0060576C" w:rsidRDefault="0060576C"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публикует информацию о результатах аукциона.</w:t>
      </w:r>
    </w:p>
    <w:p w14:paraId="2D66CEC6" w14:textId="14F11E49" w:rsidR="002E1F0E" w:rsidRDefault="0060576C"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Для проведения аукционов п</w:t>
      </w:r>
      <w:r w:rsidR="002E1F0E">
        <w:rPr>
          <w:rFonts w:ascii="Times New Roman" w:hAnsi="Times New Roman" w:cs="Times New Roman"/>
          <w:sz w:val="28"/>
          <w:szCs w:val="28"/>
        </w:rPr>
        <w:t xml:space="preserve">остановлением мэрии </w:t>
      </w:r>
      <w:r w:rsidR="00855761">
        <w:rPr>
          <w:rFonts w:ascii="Times New Roman" w:hAnsi="Times New Roman" w:cs="Times New Roman"/>
          <w:sz w:val="28"/>
          <w:szCs w:val="28"/>
        </w:rPr>
        <w:t xml:space="preserve">города Новосибирска </w:t>
      </w:r>
      <w:r w:rsidR="002E1F0E">
        <w:rPr>
          <w:rFonts w:ascii="Times New Roman" w:hAnsi="Times New Roman" w:cs="Times New Roman"/>
          <w:sz w:val="28"/>
          <w:szCs w:val="28"/>
        </w:rPr>
        <w:t>от 12.02.2019 №</w:t>
      </w:r>
      <w:r w:rsidR="002E1F0E">
        <w:rPr>
          <w:rFonts w:ascii="Times New Roman" w:hAnsi="Times New Roman" w:cs="Times New Roman"/>
          <w:sz w:val="28"/>
          <w:szCs w:val="28"/>
          <w:lang w:val="en-US"/>
        </w:rPr>
        <w:t> </w:t>
      </w:r>
      <w:r w:rsidR="002E1F0E" w:rsidRPr="00930088">
        <w:rPr>
          <w:rFonts w:ascii="Times New Roman" w:hAnsi="Times New Roman" w:cs="Times New Roman"/>
          <w:sz w:val="28"/>
          <w:szCs w:val="28"/>
        </w:rPr>
        <w:t>877</w:t>
      </w:r>
      <w:r w:rsidR="002E1F0E">
        <w:rPr>
          <w:rFonts w:ascii="Times New Roman" w:hAnsi="Times New Roman" w:cs="Times New Roman"/>
          <w:sz w:val="28"/>
          <w:szCs w:val="28"/>
        </w:rPr>
        <w:t xml:space="preserve"> создана а</w:t>
      </w:r>
      <w:r w:rsidR="00A2175B" w:rsidRPr="00A2175B">
        <w:rPr>
          <w:rFonts w:ascii="Times New Roman" w:hAnsi="Times New Roman" w:cs="Times New Roman"/>
          <w:sz w:val="28"/>
          <w:szCs w:val="28"/>
        </w:rPr>
        <w:t>укционн</w:t>
      </w:r>
      <w:r w:rsidR="00587845">
        <w:rPr>
          <w:rFonts w:ascii="Times New Roman" w:hAnsi="Times New Roman" w:cs="Times New Roman"/>
          <w:sz w:val="28"/>
          <w:szCs w:val="28"/>
        </w:rPr>
        <w:t>ая</w:t>
      </w:r>
      <w:r w:rsidR="00A2175B" w:rsidRPr="00A2175B">
        <w:rPr>
          <w:rFonts w:ascii="Times New Roman" w:hAnsi="Times New Roman" w:cs="Times New Roman"/>
          <w:sz w:val="28"/>
          <w:szCs w:val="28"/>
        </w:rPr>
        <w:t xml:space="preserve"> комисси</w:t>
      </w:r>
      <w:r w:rsidR="00587845">
        <w:rPr>
          <w:rFonts w:ascii="Times New Roman" w:hAnsi="Times New Roman" w:cs="Times New Roman"/>
          <w:sz w:val="28"/>
          <w:szCs w:val="28"/>
        </w:rPr>
        <w:t>я</w:t>
      </w:r>
      <w:r w:rsidR="00A2175B" w:rsidRPr="00A2175B">
        <w:rPr>
          <w:rFonts w:ascii="Times New Roman" w:hAnsi="Times New Roman" w:cs="Times New Roman"/>
          <w:sz w:val="28"/>
          <w:szCs w:val="28"/>
        </w:rPr>
        <w:t xml:space="preserve"> по вопросам заключения договоров на установку и эксплуатацию рекламных конструкций на территории города Новосибирска</w:t>
      </w:r>
      <w:r w:rsidR="00587845">
        <w:rPr>
          <w:rFonts w:ascii="Times New Roman" w:hAnsi="Times New Roman" w:cs="Times New Roman"/>
          <w:sz w:val="28"/>
          <w:szCs w:val="28"/>
        </w:rPr>
        <w:t xml:space="preserve"> (далее – аукционная комиссия) </w:t>
      </w:r>
      <w:r w:rsidR="002E1F0E" w:rsidRPr="002E1F0E">
        <w:rPr>
          <w:rFonts w:ascii="Times New Roman" w:hAnsi="Times New Roman" w:cs="Times New Roman"/>
          <w:sz w:val="28"/>
          <w:szCs w:val="28"/>
        </w:rPr>
        <w:t>и утвер</w:t>
      </w:r>
      <w:r w:rsidR="002E1F0E">
        <w:rPr>
          <w:rFonts w:ascii="Times New Roman" w:hAnsi="Times New Roman" w:cs="Times New Roman"/>
          <w:sz w:val="28"/>
          <w:szCs w:val="28"/>
        </w:rPr>
        <w:t>жден</w:t>
      </w:r>
      <w:r w:rsidR="002E1F0E" w:rsidRPr="002E1F0E">
        <w:rPr>
          <w:rFonts w:ascii="Times New Roman" w:hAnsi="Times New Roman" w:cs="Times New Roman"/>
          <w:sz w:val="28"/>
          <w:szCs w:val="28"/>
        </w:rPr>
        <w:t xml:space="preserve"> ее состав</w:t>
      </w:r>
      <w:r w:rsidR="003443FF">
        <w:rPr>
          <w:rFonts w:ascii="Times New Roman" w:hAnsi="Times New Roman" w:cs="Times New Roman"/>
          <w:sz w:val="28"/>
          <w:szCs w:val="28"/>
        </w:rPr>
        <w:t>.</w:t>
      </w:r>
    </w:p>
    <w:p w14:paraId="7D002600" w14:textId="77777777" w:rsidR="00596506" w:rsidRDefault="0060576C"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Аукционная комиссия</w:t>
      </w:r>
      <w:r w:rsidR="00596506">
        <w:rPr>
          <w:rFonts w:ascii="Times New Roman" w:hAnsi="Times New Roman" w:cs="Times New Roman"/>
          <w:sz w:val="28"/>
          <w:szCs w:val="28"/>
        </w:rPr>
        <w:t>:</w:t>
      </w:r>
    </w:p>
    <w:p w14:paraId="3FD986F4" w14:textId="77777777" w:rsidR="00596506" w:rsidRDefault="00596506"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осуществляет рассмотрение заявок на участие в аукционе и принимает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w:t>
      </w:r>
    </w:p>
    <w:p w14:paraId="64A28AFC" w14:textId="77777777" w:rsidR="00596506" w:rsidRDefault="00596506"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ведет протокол рассмотрения заявок на участие в аукционе, протокол аукциона;</w:t>
      </w:r>
    </w:p>
    <w:p w14:paraId="1655EA42" w14:textId="77777777" w:rsidR="00FF7E04" w:rsidRDefault="00596506"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w:t>
      </w:r>
      <w:r w:rsidR="007C4E1F">
        <w:rPr>
          <w:rFonts w:ascii="Times New Roman" w:hAnsi="Times New Roman" w:cs="Times New Roman"/>
          <w:sz w:val="28"/>
          <w:szCs w:val="28"/>
        </w:rPr>
        <w:t xml:space="preserve">направляет протокол аукциона организатору аукциона в течении дня, следующего за днем подписания указанного протокола, для опубликования и размещения его </w:t>
      </w:r>
      <w:r w:rsidR="001D3012">
        <w:rPr>
          <w:rFonts w:ascii="Times New Roman" w:hAnsi="Times New Roman" w:cs="Times New Roman"/>
          <w:sz w:val="28"/>
          <w:szCs w:val="28"/>
        </w:rPr>
        <w:t xml:space="preserve">в сетевом издании «официальный интернет-портал правовой информации города Новосибирска» и на официальном сайте города Новосибирска, а также для заключения договора </w:t>
      </w:r>
      <w:r w:rsidR="00FF7E04">
        <w:rPr>
          <w:rFonts w:ascii="Times New Roman" w:hAnsi="Times New Roman" w:cs="Times New Roman"/>
          <w:sz w:val="28"/>
          <w:szCs w:val="28"/>
        </w:rPr>
        <w:t>с победителем аукциона.</w:t>
      </w:r>
    </w:p>
    <w:p w14:paraId="05699BA3" w14:textId="4558F7B3" w:rsidR="0057773C" w:rsidRDefault="0057773C"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Согласно Правилам, д</w:t>
      </w:r>
      <w:r w:rsidR="001158A5">
        <w:rPr>
          <w:rFonts w:ascii="Times New Roman" w:hAnsi="Times New Roman" w:cs="Times New Roman"/>
          <w:sz w:val="28"/>
          <w:szCs w:val="28"/>
        </w:rPr>
        <w:t xml:space="preserve">оговор </w:t>
      </w:r>
      <w:r>
        <w:rPr>
          <w:rFonts w:ascii="Times New Roman" w:hAnsi="Times New Roman" w:cs="Times New Roman"/>
          <w:sz w:val="28"/>
          <w:szCs w:val="28"/>
        </w:rPr>
        <w:t xml:space="preserve">заключается на срок, не превышающий предельные сроки, которые установлены правовым актом Новосибирской области и на которые могут заключаться договоры на установку и эксплуатацию рекламных конструкций. Постановлением Правительства </w:t>
      </w:r>
      <w:r w:rsidR="00855761">
        <w:rPr>
          <w:rFonts w:ascii="Times New Roman" w:hAnsi="Times New Roman" w:cs="Times New Roman"/>
          <w:sz w:val="28"/>
          <w:szCs w:val="28"/>
        </w:rPr>
        <w:t>Новосибирской области</w:t>
      </w:r>
      <w:r>
        <w:rPr>
          <w:rFonts w:ascii="Times New Roman" w:hAnsi="Times New Roman" w:cs="Times New Roman"/>
          <w:sz w:val="28"/>
          <w:szCs w:val="28"/>
        </w:rPr>
        <w:t xml:space="preserve"> от 30.09.2013 № 416-п установлено, что срок, на который могут заключаться договоры на установку и эксплуатацию рекламных конструкций в отношении всех типов и видов рекламных конструкций, а также применяемых технологий демонстрации рекламы, составляет десять лет.</w:t>
      </w:r>
    </w:p>
    <w:p w14:paraId="49E4C44E" w14:textId="25FD2CAA" w:rsidR="00A60CF0" w:rsidRDefault="00E61583"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За размещение (установку и эксплуатацию) рекламной конструкции на объектах, находящихся в муниципальной собственности города Новосибирска</w:t>
      </w:r>
      <w:r w:rsidR="00855761">
        <w:rPr>
          <w:rFonts w:ascii="Times New Roman" w:hAnsi="Times New Roman" w:cs="Times New Roman"/>
          <w:sz w:val="28"/>
          <w:szCs w:val="28"/>
        </w:rPr>
        <w:t>,</w:t>
      </w:r>
      <w:r>
        <w:rPr>
          <w:rFonts w:ascii="Times New Roman" w:hAnsi="Times New Roman" w:cs="Times New Roman"/>
          <w:sz w:val="28"/>
          <w:szCs w:val="28"/>
        </w:rPr>
        <w:t xml:space="preserve"> взимается плата.</w:t>
      </w:r>
    </w:p>
    <w:p w14:paraId="5891E81C" w14:textId="1172ADBB" w:rsidR="00EE6487" w:rsidRDefault="00E61583"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Размер платы определяется в соответствии с Порядком расчета размера начальной (минимальной) оплаты за установку и эксплуатацию рекламной конструкции с использованием имущества, на</w:t>
      </w:r>
      <w:r w:rsidR="00EE6487">
        <w:rPr>
          <w:rFonts w:ascii="Times New Roman" w:hAnsi="Times New Roman" w:cs="Times New Roman"/>
          <w:sz w:val="28"/>
          <w:szCs w:val="28"/>
        </w:rPr>
        <w:t xml:space="preserve">ходящегося в муниципальной собственности города Новосибирска (далее – </w:t>
      </w:r>
      <w:bookmarkStart w:id="0" w:name="_Hlk213679486"/>
      <w:r w:rsidR="00EE6487">
        <w:rPr>
          <w:rFonts w:ascii="Times New Roman" w:hAnsi="Times New Roman" w:cs="Times New Roman"/>
          <w:sz w:val="28"/>
          <w:szCs w:val="28"/>
        </w:rPr>
        <w:t xml:space="preserve">Порядок расчета </w:t>
      </w:r>
      <w:bookmarkEnd w:id="0"/>
      <w:r w:rsidR="00660794">
        <w:rPr>
          <w:rFonts w:ascii="Times New Roman" w:hAnsi="Times New Roman" w:cs="Times New Roman"/>
          <w:sz w:val="28"/>
          <w:szCs w:val="28"/>
        </w:rPr>
        <w:t>Н(М)ЦД</w:t>
      </w:r>
      <w:r w:rsidR="00EE6487">
        <w:rPr>
          <w:rFonts w:ascii="Times New Roman" w:hAnsi="Times New Roman" w:cs="Times New Roman"/>
          <w:sz w:val="28"/>
          <w:szCs w:val="28"/>
        </w:rPr>
        <w:t>), установленного Правилами, на основе ставок, определенных в ходе аукциона.</w:t>
      </w:r>
    </w:p>
    <w:p w14:paraId="57BCC0F1" w14:textId="719798DB" w:rsidR="00C01C07" w:rsidRDefault="009C01F5"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Начальный (минимальный) размер цены договора на установку и эксплуатацию рекламной конструкции </w:t>
      </w:r>
      <w:r w:rsidR="00C01C07">
        <w:rPr>
          <w:rFonts w:ascii="Times New Roman" w:hAnsi="Times New Roman" w:cs="Times New Roman"/>
          <w:sz w:val="28"/>
          <w:szCs w:val="28"/>
        </w:rPr>
        <w:t>определяется по формуле:</w:t>
      </w:r>
    </w:p>
    <w:p w14:paraId="413C39D7" w14:textId="77777777" w:rsidR="00A560FE" w:rsidRPr="00DD6B43" w:rsidRDefault="00A560FE" w:rsidP="0047049F">
      <w:pPr>
        <w:widowControl w:val="0"/>
        <w:autoSpaceDE w:val="0"/>
        <w:autoSpaceDN w:val="0"/>
        <w:adjustRightInd w:val="0"/>
        <w:spacing w:after="0" w:line="240" w:lineRule="atLeast"/>
        <w:ind w:firstLine="709"/>
        <w:jc w:val="both"/>
        <w:rPr>
          <w:rFonts w:ascii="Times New Roman" w:hAnsi="Times New Roman" w:cs="Times New Roman"/>
          <w:sz w:val="16"/>
          <w:szCs w:val="16"/>
        </w:rPr>
      </w:pPr>
    </w:p>
    <w:p w14:paraId="38C12ADC" w14:textId="5408CD94" w:rsidR="00C01C07" w:rsidRDefault="00C01C07" w:rsidP="00DD6B43">
      <w:pPr>
        <w:widowControl w:val="0"/>
        <w:autoSpaceDE w:val="0"/>
        <w:autoSpaceDN w:val="0"/>
        <w:adjustRightInd w:val="0"/>
        <w:spacing w:after="0" w:line="240" w:lineRule="atLeast"/>
        <w:jc w:val="center"/>
        <w:rPr>
          <w:rFonts w:ascii="Times New Roman" w:hAnsi="Times New Roman" w:cs="Times New Roman"/>
          <w:sz w:val="28"/>
          <w:szCs w:val="28"/>
        </w:rPr>
      </w:pPr>
      <w:r>
        <w:rPr>
          <w:rFonts w:ascii="Times New Roman" w:hAnsi="Times New Roman" w:cs="Times New Roman"/>
          <w:sz w:val="28"/>
          <w:szCs w:val="28"/>
        </w:rPr>
        <w:t>С</w:t>
      </w:r>
      <w:r w:rsidR="00A560FE">
        <w:rPr>
          <w:rFonts w:ascii="Times New Roman" w:hAnsi="Times New Roman" w:cs="Times New Roman"/>
          <w:sz w:val="28"/>
          <w:szCs w:val="28"/>
        </w:rPr>
        <w:t> </w:t>
      </w:r>
      <w:r>
        <w:rPr>
          <w:rFonts w:ascii="Times New Roman" w:hAnsi="Times New Roman" w:cs="Times New Roman"/>
          <w:sz w:val="28"/>
          <w:szCs w:val="28"/>
        </w:rPr>
        <w:t>=</w:t>
      </w:r>
      <w:r w:rsidR="00A560FE">
        <w:rPr>
          <w:rFonts w:ascii="Times New Roman" w:hAnsi="Times New Roman" w:cs="Times New Roman"/>
          <w:sz w:val="28"/>
          <w:szCs w:val="28"/>
        </w:rPr>
        <w:t> </w:t>
      </w:r>
      <w:r>
        <w:rPr>
          <w:rFonts w:ascii="Times New Roman" w:hAnsi="Times New Roman" w:cs="Times New Roman"/>
          <w:sz w:val="28"/>
          <w:szCs w:val="28"/>
        </w:rPr>
        <w:t>БТ</w:t>
      </w:r>
      <w:r w:rsidR="00A560FE">
        <w:rPr>
          <w:rFonts w:ascii="Times New Roman" w:hAnsi="Times New Roman" w:cs="Times New Roman"/>
          <w:sz w:val="28"/>
          <w:szCs w:val="28"/>
        </w:rPr>
        <w:t> </w:t>
      </w:r>
      <w:r>
        <w:rPr>
          <w:rFonts w:ascii="Times New Roman" w:hAnsi="Times New Roman" w:cs="Times New Roman"/>
          <w:sz w:val="28"/>
          <w:szCs w:val="28"/>
        </w:rPr>
        <w:t>х</w:t>
      </w:r>
      <w:r w:rsidR="00A560FE">
        <w:rPr>
          <w:rFonts w:ascii="Times New Roman" w:hAnsi="Times New Roman" w:cs="Times New Roman"/>
          <w:sz w:val="28"/>
          <w:szCs w:val="28"/>
        </w:rPr>
        <w:t> </w:t>
      </w:r>
      <w:r>
        <w:rPr>
          <w:rFonts w:ascii="Times New Roman" w:hAnsi="Times New Roman" w:cs="Times New Roman"/>
          <w:sz w:val="28"/>
          <w:szCs w:val="28"/>
          <w:lang w:val="en-US"/>
        </w:rPr>
        <w:t>S</w:t>
      </w:r>
      <w:r w:rsidR="00A560FE">
        <w:rPr>
          <w:rFonts w:ascii="Times New Roman" w:hAnsi="Times New Roman" w:cs="Times New Roman"/>
          <w:sz w:val="28"/>
          <w:szCs w:val="28"/>
        </w:rPr>
        <w:t> </w:t>
      </w:r>
      <w:r>
        <w:rPr>
          <w:rFonts w:ascii="Times New Roman" w:hAnsi="Times New Roman" w:cs="Times New Roman"/>
          <w:sz w:val="28"/>
          <w:szCs w:val="28"/>
        </w:rPr>
        <w:t>х</w:t>
      </w:r>
      <w:r w:rsidR="00A560FE">
        <w:rPr>
          <w:rFonts w:ascii="Times New Roman" w:hAnsi="Times New Roman" w:cs="Times New Roman"/>
          <w:sz w:val="28"/>
          <w:szCs w:val="28"/>
        </w:rPr>
        <w:t> </w:t>
      </w:r>
      <w:r>
        <w:rPr>
          <w:rFonts w:ascii="Times New Roman" w:hAnsi="Times New Roman" w:cs="Times New Roman"/>
          <w:sz w:val="28"/>
          <w:szCs w:val="28"/>
        </w:rPr>
        <w:t>П</w:t>
      </w:r>
      <w:r w:rsidR="00A560FE">
        <w:rPr>
          <w:rFonts w:ascii="Times New Roman" w:hAnsi="Times New Roman" w:cs="Times New Roman"/>
          <w:sz w:val="28"/>
          <w:szCs w:val="28"/>
        </w:rPr>
        <w:t> </w:t>
      </w:r>
      <w:r>
        <w:rPr>
          <w:rFonts w:ascii="Times New Roman" w:hAnsi="Times New Roman" w:cs="Times New Roman"/>
          <w:sz w:val="28"/>
          <w:szCs w:val="28"/>
        </w:rPr>
        <w:t>х</w:t>
      </w:r>
      <w:r w:rsidR="00A560FE">
        <w:rPr>
          <w:rFonts w:ascii="Times New Roman" w:hAnsi="Times New Roman" w:cs="Times New Roman"/>
          <w:sz w:val="28"/>
          <w:szCs w:val="28"/>
        </w:rPr>
        <w:t> </w:t>
      </w:r>
      <w:r>
        <w:rPr>
          <w:rFonts w:ascii="Times New Roman" w:hAnsi="Times New Roman" w:cs="Times New Roman"/>
          <w:sz w:val="28"/>
          <w:szCs w:val="28"/>
        </w:rPr>
        <w:t>К1</w:t>
      </w:r>
      <w:r w:rsidR="00A560FE">
        <w:rPr>
          <w:rFonts w:ascii="Times New Roman" w:hAnsi="Times New Roman" w:cs="Times New Roman"/>
          <w:sz w:val="28"/>
          <w:szCs w:val="28"/>
        </w:rPr>
        <w:t> </w:t>
      </w:r>
      <w:r>
        <w:rPr>
          <w:rFonts w:ascii="Times New Roman" w:hAnsi="Times New Roman" w:cs="Times New Roman"/>
          <w:sz w:val="28"/>
          <w:szCs w:val="28"/>
        </w:rPr>
        <w:t>х</w:t>
      </w:r>
      <w:r w:rsidR="00A560FE">
        <w:rPr>
          <w:rFonts w:ascii="Times New Roman" w:hAnsi="Times New Roman" w:cs="Times New Roman"/>
          <w:sz w:val="28"/>
          <w:szCs w:val="28"/>
        </w:rPr>
        <w:t> </w:t>
      </w:r>
      <w:r>
        <w:rPr>
          <w:rFonts w:ascii="Times New Roman" w:hAnsi="Times New Roman" w:cs="Times New Roman"/>
          <w:sz w:val="28"/>
          <w:szCs w:val="28"/>
        </w:rPr>
        <w:t>К2,</w:t>
      </w:r>
    </w:p>
    <w:p w14:paraId="6B0B255A" w14:textId="77777777" w:rsidR="00A560FE" w:rsidRPr="00DD6B43" w:rsidRDefault="00A560FE" w:rsidP="0047049F">
      <w:pPr>
        <w:widowControl w:val="0"/>
        <w:autoSpaceDE w:val="0"/>
        <w:autoSpaceDN w:val="0"/>
        <w:adjustRightInd w:val="0"/>
        <w:spacing w:after="0" w:line="240" w:lineRule="atLeast"/>
        <w:ind w:firstLine="709"/>
        <w:jc w:val="both"/>
        <w:rPr>
          <w:rFonts w:ascii="Times New Roman" w:hAnsi="Times New Roman" w:cs="Times New Roman"/>
          <w:sz w:val="16"/>
          <w:szCs w:val="16"/>
        </w:rPr>
      </w:pPr>
    </w:p>
    <w:p w14:paraId="54F28AE5" w14:textId="0B3A9125" w:rsidR="00662922" w:rsidRDefault="00662922"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где БТ - базовый тариф одного квадратного метра рекламной площади</w:t>
      </w:r>
      <w:r w:rsidR="008A3C28">
        <w:rPr>
          <w:rFonts w:ascii="Times New Roman" w:hAnsi="Times New Roman" w:cs="Times New Roman"/>
          <w:sz w:val="28"/>
          <w:szCs w:val="28"/>
        </w:rPr>
        <w:t xml:space="preserve"> (далее – базовый тариф)</w:t>
      </w:r>
      <w:r>
        <w:rPr>
          <w:rFonts w:ascii="Times New Roman" w:hAnsi="Times New Roman" w:cs="Times New Roman"/>
          <w:sz w:val="28"/>
          <w:szCs w:val="28"/>
        </w:rPr>
        <w:t>, утверждаемый правовым актом мэрии города Новосибирска на основании решения комиссии по установлению тарифов;</w:t>
      </w:r>
    </w:p>
    <w:p w14:paraId="77C7521F" w14:textId="77777777" w:rsidR="00662922" w:rsidRDefault="00662922"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S - площадь информационного поля рекламной конструкции (кв. м);</w:t>
      </w:r>
    </w:p>
    <w:p w14:paraId="34A674C9" w14:textId="77777777" w:rsidR="00662922" w:rsidRDefault="00662922"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П - период установки и эксплуатации рекламной конструкции (единица измерения - месяц);</w:t>
      </w:r>
    </w:p>
    <w:p w14:paraId="70DB10DE" w14:textId="3E83BC3B" w:rsidR="00662922" w:rsidRDefault="00662922"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bookmarkStart w:id="1" w:name="_Hlk213749550"/>
      <w:r>
        <w:rPr>
          <w:rFonts w:ascii="Times New Roman" w:hAnsi="Times New Roman" w:cs="Times New Roman"/>
          <w:sz w:val="28"/>
          <w:szCs w:val="28"/>
        </w:rPr>
        <w:t>К1</w:t>
      </w:r>
      <w:bookmarkEnd w:id="1"/>
      <w:r>
        <w:rPr>
          <w:rFonts w:ascii="Times New Roman" w:hAnsi="Times New Roman" w:cs="Times New Roman"/>
          <w:sz w:val="28"/>
          <w:szCs w:val="28"/>
        </w:rPr>
        <w:t xml:space="preserve"> - </w:t>
      </w:r>
      <w:bookmarkStart w:id="2" w:name="_Hlk213749560"/>
      <w:r>
        <w:rPr>
          <w:rFonts w:ascii="Times New Roman" w:hAnsi="Times New Roman" w:cs="Times New Roman"/>
          <w:sz w:val="28"/>
          <w:szCs w:val="28"/>
        </w:rPr>
        <w:t>коэффициент, учитывающий территориальную привязк</w:t>
      </w:r>
      <w:r w:rsidR="00A560FE">
        <w:rPr>
          <w:rFonts w:ascii="Times New Roman" w:hAnsi="Times New Roman" w:cs="Times New Roman"/>
          <w:sz w:val="28"/>
          <w:szCs w:val="28"/>
        </w:rPr>
        <w:t>у</w:t>
      </w:r>
      <w:bookmarkEnd w:id="2"/>
      <w:r w:rsidR="00A560FE">
        <w:rPr>
          <w:rFonts w:ascii="Times New Roman" w:hAnsi="Times New Roman" w:cs="Times New Roman"/>
          <w:sz w:val="28"/>
          <w:szCs w:val="28"/>
        </w:rPr>
        <w:t>;</w:t>
      </w:r>
    </w:p>
    <w:p w14:paraId="4A26695C" w14:textId="1A39FC32" w:rsidR="00A560FE" w:rsidRDefault="00A560FE"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К2 - коэффициент, </w:t>
      </w:r>
      <w:bookmarkStart w:id="3" w:name="_Hlk213751327"/>
      <w:r>
        <w:rPr>
          <w:rFonts w:ascii="Times New Roman" w:hAnsi="Times New Roman" w:cs="Times New Roman"/>
          <w:sz w:val="28"/>
          <w:szCs w:val="28"/>
        </w:rPr>
        <w:t>отражающий техническую специфику рекламных конструкций</w:t>
      </w:r>
      <w:bookmarkEnd w:id="3"/>
      <w:r>
        <w:rPr>
          <w:rFonts w:ascii="Times New Roman" w:hAnsi="Times New Roman" w:cs="Times New Roman"/>
          <w:sz w:val="28"/>
          <w:szCs w:val="28"/>
        </w:rPr>
        <w:t>.</w:t>
      </w:r>
    </w:p>
    <w:p w14:paraId="7192283D" w14:textId="062877E0" w:rsidR="009D57FF" w:rsidRDefault="006B632F" w:rsidP="0047049F">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Значения коэффициента К1, </w:t>
      </w:r>
      <w:bookmarkStart w:id="4" w:name="_Hlk213751304"/>
      <w:r>
        <w:rPr>
          <w:rFonts w:ascii="Times New Roman" w:hAnsi="Times New Roman" w:cs="Times New Roman"/>
          <w:sz w:val="28"/>
          <w:szCs w:val="28"/>
        </w:rPr>
        <w:t>учитывающего территориальную привязку</w:t>
      </w:r>
      <w:r w:rsidR="001377D0">
        <w:rPr>
          <w:rFonts w:ascii="Times New Roman" w:hAnsi="Times New Roman" w:cs="Times New Roman"/>
          <w:sz w:val="28"/>
          <w:szCs w:val="28"/>
        </w:rPr>
        <w:t>,</w:t>
      </w:r>
      <w:r>
        <w:rPr>
          <w:rFonts w:ascii="Times New Roman" w:hAnsi="Times New Roman" w:cs="Times New Roman"/>
          <w:sz w:val="28"/>
          <w:szCs w:val="28"/>
        </w:rPr>
        <w:t xml:space="preserve"> установле</w:t>
      </w:r>
      <w:r w:rsidR="009D57FF">
        <w:rPr>
          <w:rFonts w:ascii="Times New Roman" w:hAnsi="Times New Roman" w:cs="Times New Roman"/>
          <w:sz w:val="28"/>
          <w:szCs w:val="28"/>
        </w:rPr>
        <w:t>н</w:t>
      </w:r>
      <w:r>
        <w:rPr>
          <w:rFonts w:ascii="Times New Roman" w:hAnsi="Times New Roman" w:cs="Times New Roman"/>
          <w:sz w:val="28"/>
          <w:szCs w:val="28"/>
        </w:rPr>
        <w:t>н</w:t>
      </w:r>
      <w:r w:rsidR="009D57FF">
        <w:rPr>
          <w:rFonts w:ascii="Times New Roman" w:hAnsi="Times New Roman" w:cs="Times New Roman"/>
          <w:sz w:val="28"/>
          <w:szCs w:val="28"/>
        </w:rPr>
        <w:t>ые</w:t>
      </w:r>
      <w:r>
        <w:rPr>
          <w:rFonts w:ascii="Times New Roman" w:hAnsi="Times New Roman" w:cs="Times New Roman"/>
          <w:sz w:val="28"/>
          <w:szCs w:val="28"/>
        </w:rPr>
        <w:t xml:space="preserve"> </w:t>
      </w:r>
      <w:bookmarkStart w:id="5" w:name="_Hlk213750602"/>
      <w:r>
        <w:rPr>
          <w:rFonts w:ascii="Times New Roman" w:hAnsi="Times New Roman" w:cs="Times New Roman"/>
          <w:sz w:val="28"/>
          <w:szCs w:val="28"/>
        </w:rPr>
        <w:t xml:space="preserve">Порядком расчета </w:t>
      </w:r>
      <w:bookmarkEnd w:id="5"/>
      <w:r w:rsidR="001377D0">
        <w:rPr>
          <w:rFonts w:ascii="Times New Roman" w:hAnsi="Times New Roman" w:cs="Times New Roman"/>
          <w:sz w:val="28"/>
          <w:szCs w:val="28"/>
        </w:rPr>
        <w:t xml:space="preserve">Н(М)ЦД </w:t>
      </w:r>
      <w:r>
        <w:rPr>
          <w:rFonts w:ascii="Times New Roman" w:hAnsi="Times New Roman" w:cs="Times New Roman"/>
          <w:sz w:val="28"/>
          <w:szCs w:val="28"/>
        </w:rPr>
        <w:t>для пяти территориальных зон в зависимости от п</w:t>
      </w:r>
      <w:r w:rsidRPr="006B632F">
        <w:rPr>
          <w:rFonts w:ascii="Times New Roman" w:hAnsi="Times New Roman" w:cs="Times New Roman"/>
          <w:sz w:val="28"/>
          <w:szCs w:val="28"/>
        </w:rPr>
        <w:t>лощади одной стороны рекламной конструкции</w:t>
      </w:r>
      <w:r w:rsidR="006B4D34">
        <w:rPr>
          <w:rFonts w:ascii="Times New Roman" w:hAnsi="Times New Roman" w:cs="Times New Roman"/>
          <w:sz w:val="28"/>
          <w:szCs w:val="28"/>
        </w:rPr>
        <w:t>,</w:t>
      </w:r>
      <w:r w:rsidRPr="006B632F">
        <w:rPr>
          <w:rFonts w:ascii="Times New Roman" w:hAnsi="Times New Roman" w:cs="Times New Roman"/>
          <w:sz w:val="28"/>
          <w:szCs w:val="28"/>
        </w:rPr>
        <w:t xml:space="preserve"> </w:t>
      </w:r>
      <w:r w:rsidR="009D57FF">
        <w:rPr>
          <w:rFonts w:ascii="Times New Roman" w:hAnsi="Times New Roman" w:cs="Times New Roman"/>
          <w:sz w:val="28"/>
          <w:szCs w:val="28"/>
        </w:rPr>
        <w:t xml:space="preserve">приведены в таблице </w:t>
      </w:r>
      <w:r w:rsidR="00660794">
        <w:rPr>
          <w:rFonts w:ascii="Times New Roman" w:hAnsi="Times New Roman" w:cs="Times New Roman"/>
          <w:sz w:val="28"/>
          <w:szCs w:val="28"/>
        </w:rPr>
        <w:t>3</w:t>
      </w:r>
      <w:r w:rsidR="009D57FF">
        <w:rPr>
          <w:rFonts w:ascii="Times New Roman" w:hAnsi="Times New Roman" w:cs="Times New Roman"/>
          <w:sz w:val="28"/>
          <w:szCs w:val="28"/>
        </w:rPr>
        <w:t>.</w:t>
      </w:r>
    </w:p>
    <w:bookmarkEnd w:id="4"/>
    <w:p w14:paraId="2434FB39" w14:textId="56CCC927" w:rsidR="009D57FF" w:rsidRDefault="009D57FF" w:rsidP="0074450D">
      <w:pPr>
        <w:autoSpaceDE w:val="0"/>
        <w:autoSpaceDN w:val="0"/>
        <w:adjustRightInd w:val="0"/>
        <w:spacing w:after="0" w:line="240" w:lineRule="atLeast"/>
        <w:ind w:firstLine="540"/>
        <w:jc w:val="right"/>
        <w:rPr>
          <w:rFonts w:ascii="Times New Roman" w:hAnsi="Times New Roman" w:cs="Times New Roman"/>
          <w:sz w:val="24"/>
          <w:szCs w:val="24"/>
        </w:rPr>
      </w:pPr>
      <w:r w:rsidRPr="00660794">
        <w:rPr>
          <w:rFonts w:ascii="Times New Roman" w:hAnsi="Times New Roman" w:cs="Times New Roman"/>
          <w:sz w:val="24"/>
          <w:szCs w:val="24"/>
        </w:rPr>
        <w:t xml:space="preserve">Таблица </w:t>
      </w:r>
      <w:r w:rsidR="00660794">
        <w:rPr>
          <w:rFonts w:ascii="Times New Roman" w:hAnsi="Times New Roman" w:cs="Times New Roman"/>
          <w:sz w:val="24"/>
          <w:szCs w:val="24"/>
        </w:rPr>
        <w:t>3</w:t>
      </w: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510"/>
        <w:gridCol w:w="3880"/>
        <w:gridCol w:w="2835"/>
        <w:gridCol w:w="2268"/>
      </w:tblGrid>
      <w:tr w:rsidR="00660794" w:rsidRPr="00660794" w14:paraId="7B1574D3" w14:textId="77777777" w:rsidTr="00D056F6">
        <w:tc>
          <w:tcPr>
            <w:tcW w:w="510" w:type="dxa"/>
            <w:tcBorders>
              <w:top w:val="single" w:sz="4" w:space="0" w:color="auto"/>
              <w:left w:val="single" w:sz="4" w:space="0" w:color="auto"/>
              <w:bottom w:val="single" w:sz="4" w:space="0" w:color="auto"/>
              <w:right w:val="single" w:sz="4" w:space="0" w:color="auto"/>
            </w:tcBorders>
            <w:tcMar>
              <w:top w:w="0" w:type="dxa"/>
              <w:bottom w:w="0" w:type="dxa"/>
            </w:tcMar>
          </w:tcPr>
          <w:p w14:paraId="0FAC3506" w14:textId="77777777" w:rsidR="00660794" w:rsidRPr="00660794" w:rsidRDefault="00660794" w:rsidP="00D056F6">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 п.</w:t>
            </w:r>
          </w:p>
        </w:tc>
        <w:tc>
          <w:tcPr>
            <w:tcW w:w="3880" w:type="dxa"/>
            <w:tcBorders>
              <w:top w:val="single" w:sz="4" w:space="0" w:color="auto"/>
              <w:left w:val="single" w:sz="4" w:space="0" w:color="auto"/>
              <w:bottom w:val="single" w:sz="4" w:space="0" w:color="auto"/>
              <w:right w:val="single" w:sz="4" w:space="0" w:color="auto"/>
            </w:tcBorders>
            <w:tcMar>
              <w:top w:w="0" w:type="dxa"/>
              <w:bottom w:w="0" w:type="dxa"/>
            </w:tcMar>
          </w:tcPr>
          <w:p w14:paraId="5C7AE1FF" w14:textId="77777777" w:rsidR="00660794" w:rsidRPr="00660794" w:rsidRDefault="00660794" w:rsidP="00D056F6">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Территориальные зоны</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713CE407" w14:textId="77777777" w:rsidR="00660794" w:rsidRPr="00660794" w:rsidRDefault="00660794" w:rsidP="00D056F6">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Площадь одной стороны рекламной конструкции, кв. м</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4804CC11" w14:textId="77777777" w:rsidR="00660794" w:rsidRPr="00660794" w:rsidRDefault="00660794" w:rsidP="00D056F6">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Значение коэффициента К1</w:t>
            </w:r>
          </w:p>
        </w:tc>
      </w:tr>
    </w:tbl>
    <w:p w14:paraId="049B031A" w14:textId="77777777" w:rsidR="00660794" w:rsidRPr="00660794" w:rsidRDefault="00660794" w:rsidP="00660794">
      <w:pPr>
        <w:widowControl w:val="0"/>
        <w:autoSpaceDE w:val="0"/>
        <w:autoSpaceDN w:val="0"/>
        <w:adjustRightInd w:val="0"/>
        <w:spacing w:after="0" w:line="0" w:lineRule="atLeast"/>
        <w:jc w:val="both"/>
        <w:rPr>
          <w:rFonts w:ascii="Times New Roman" w:hAnsi="Times New Roman" w:cs="Times New Roman"/>
          <w:sz w:val="2"/>
          <w:szCs w:val="2"/>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510"/>
        <w:gridCol w:w="3880"/>
        <w:gridCol w:w="2835"/>
        <w:gridCol w:w="2268"/>
      </w:tblGrid>
      <w:tr w:rsidR="009D57FF" w:rsidRPr="009D57FF" w14:paraId="743693B0" w14:textId="77777777" w:rsidTr="001377D0">
        <w:trPr>
          <w:cantSplit/>
          <w:trHeight w:val="198"/>
          <w:tblHeader/>
        </w:trPr>
        <w:tc>
          <w:tcPr>
            <w:tcW w:w="510" w:type="dxa"/>
            <w:tcBorders>
              <w:top w:val="single" w:sz="4" w:space="0" w:color="auto"/>
              <w:left w:val="single" w:sz="4" w:space="0" w:color="auto"/>
              <w:bottom w:val="single" w:sz="4" w:space="0" w:color="auto"/>
              <w:right w:val="single" w:sz="4" w:space="0" w:color="auto"/>
            </w:tcBorders>
            <w:tcMar>
              <w:top w:w="0" w:type="dxa"/>
              <w:bottom w:w="0" w:type="dxa"/>
            </w:tcMar>
          </w:tcPr>
          <w:p w14:paraId="60BA4D89"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1</w:t>
            </w:r>
          </w:p>
        </w:tc>
        <w:tc>
          <w:tcPr>
            <w:tcW w:w="3880" w:type="dxa"/>
            <w:tcBorders>
              <w:top w:val="single" w:sz="4" w:space="0" w:color="auto"/>
              <w:left w:val="single" w:sz="4" w:space="0" w:color="auto"/>
              <w:bottom w:val="single" w:sz="4" w:space="0" w:color="auto"/>
              <w:right w:val="single" w:sz="4" w:space="0" w:color="auto"/>
            </w:tcBorders>
            <w:tcMar>
              <w:top w:w="0" w:type="dxa"/>
              <w:bottom w:w="0" w:type="dxa"/>
            </w:tcMar>
          </w:tcPr>
          <w:p w14:paraId="663D5BBB"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5AF50267"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046A11B9"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4</w:t>
            </w:r>
          </w:p>
        </w:tc>
      </w:tr>
      <w:tr w:rsidR="009D57FF" w:rsidRPr="009D57FF" w14:paraId="45A0F8CD" w14:textId="77777777" w:rsidTr="00660794">
        <w:tc>
          <w:tcPr>
            <w:tcW w:w="510"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6CCCAA97"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1</w:t>
            </w:r>
          </w:p>
        </w:tc>
        <w:tc>
          <w:tcPr>
            <w:tcW w:w="3880"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02B9532D" w14:textId="77777777" w:rsidR="009D57FF" w:rsidRPr="00660794" w:rsidRDefault="009D57FF" w:rsidP="00660794">
            <w:pPr>
              <w:autoSpaceDE w:val="0"/>
              <w:autoSpaceDN w:val="0"/>
              <w:adjustRightInd w:val="0"/>
              <w:spacing w:after="0" w:line="240" w:lineRule="atLeast"/>
              <w:rPr>
                <w:rFonts w:ascii="Times New Roman" w:hAnsi="Times New Roman" w:cs="Times New Roman"/>
                <w:sz w:val="24"/>
                <w:szCs w:val="24"/>
              </w:rPr>
            </w:pPr>
            <w:r w:rsidRPr="00660794">
              <w:rPr>
                <w:rFonts w:ascii="Times New Roman" w:hAnsi="Times New Roman" w:cs="Times New Roman"/>
                <w:sz w:val="24"/>
                <w:szCs w:val="24"/>
              </w:rPr>
              <w:t>Особая архитектурная зона</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1AB8A39E"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свыше 17,99</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386995B4"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2,0</w:t>
            </w:r>
          </w:p>
        </w:tc>
      </w:tr>
      <w:tr w:rsidR="009D57FF" w:rsidRPr="009D57FF" w14:paraId="423434CA" w14:textId="77777777" w:rsidTr="00660794">
        <w:tc>
          <w:tcPr>
            <w:tcW w:w="510" w:type="dxa"/>
            <w:vMerge/>
            <w:tcBorders>
              <w:top w:val="single" w:sz="4" w:space="0" w:color="auto"/>
              <w:left w:val="single" w:sz="4" w:space="0" w:color="auto"/>
              <w:bottom w:val="single" w:sz="4" w:space="0" w:color="auto"/>
              <w:right w:val="single" w:sz="4" w:space="0" w:color="auto"/>
            </w:tcBorders>
            <w:tcMar>
              <w:top w:w="0" w:type="dxa"/>
              <w:bottom w:w="0" w:type="dxa"/>
            </w:tcMar>
          </w:tcPr>
          <w:p w14:paraId="4B75A537"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p>
        </w:tc>
        <w:tc>
          <w:tcPr>
            <w:tcW w:w="3880" w:type="dxa"/>
            <w:vMerge/>
            <w:tcBorders>
              <w:top w:val="single" w:sz="4" w:space="0" w:color="auto"/>
              <w:left w:val="single" w:sz="4" w:space="0" w:color="auto"/>
              <w:bottom w:val="single" w:sz="4" w:space="0" w:color="auto"/>
              <w:right w:val="single" w:sz="4" w:space="0" w:color="auto"/>
            </w:tcBorders>
            <w:tcMar>
              <w:top w:w="0" w:type="dxa"/>
              <w:bottom w:w="0" w:type="dxa"/>
            </w:tcMar>
          </w:tcPr>
          <w:p w14:paraId="7B501986" w14:textId="77777777" w:rsidR="009D57FF" w:rsidRPr="00660794" w:rsidRDefault="009D57FF" w:rsidP="00660794">
            <w:pPr>
              <w:autoSpaceDE w:val="0"/>
              <w:autoSpaceDN w:val="0"/>
              <w:adjustRightInd w:val="0"/>
              <w:spacing w:after="0" w:line="240" w:lineRule="atLeast"/>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4AF0351F"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менее 17,99</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7C32C172"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1,5</w:t>
            </w:r>
          </w:p>
        </w:tc>
      </w:tr>
      <w:tr w:rsidR="009D57FF" w:rsidRPr="009D57FF" w14:paraId="35D46D91" w14:textId="77777777" w:rsidTr="00660794">
        <w:tc>
          <w:tcPr>
            <w:tcW w:w="510"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67DA0551"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2</w:t>
            </w:r>
          </w:p>
        </w:tc>
        <w:tc>
          <w:tcPr>
            <w:tcW w:w="3880"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320AEFC2" w14:textId="77777777" w:rsidR="009D57FF" w:rsidRPr="00660794" w:rsidRDefault="009D57FF" w:rsidP="00660794">
            <w:pPr>
              <w:autoSpaceDE w:val="0"/>
              <w:autoSpaceDN w:val="0"/>
              <w:adjustRightInd w:val="0"/>
              <w:spacing w:after="0" w:line="240" w:lineRule="atLeast"/>
              <w:rPr>
                <w:rFonts w:ascii="Times New Roman" w:hAnsi="Times New Roman" w:cs="Times New Roman"/>
                <w:sz w:val="24"/>
                <w:szCs w:val="24"/>
              </w:rPr>
            </w:pPr>
            <w:r w:rsidRPr="00660794">
              <w:rPr>
                <w:rFonts w:ascii="Times New Roman" w:hAnsi="Times New Roman" w:cs="Times New Roman"/>
                <w:sz w:val="24"/>
                <w:szCs w:val="24"/>
              </w:rPr>
              <w:t>Городская зона высшей категории</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689CBE90"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свыше 17,99</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60479964"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1,5</w:t>
            </w:r>
          </w:p>
        </w:tc>
      </w:tr>
      <w:tr w:rsidR="009D57FF" w:rsidRPr="009D57FF" w14:paraId="00B92853" w14:textId="77777777" w:rsidTr="00660794">
        <w:tc>
          <w:tcPr>
            <w:tcW w:w="510" w:type="dxa"/>
            <w:vMerge/>
            <w:tcBorders>
              <w:top w:val="single" w:sz="4" w:space="0" w:color="auto"/>
              <w:left w:val="single" w:sz="4" w:space="0" w:color="auto"/>
              <w:bottom w:val="single" w:sz="4" w:space="0" w:color="auto"/>
              <w:right w:val="single" w:sz="4" w:space="0" w:color="auto"/>
            </w:tcBorders>
            <w:tcMar>
              <w:top w:w="0" w:type="dxa"/>
              <w:bottom w:w="0" w:type="dxa"/>
            </w:tcMar>
          </w:tcPr>
          <w:p w14:paraId="317C1E28"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p>
        </w:tc>
        <w:tc>
          <w:tcPr>
            <w:tcW w:w="3880" w:type="dxa"/>
            <w:vMerge/>
            <w:tcBorders>
              <w:top w:val="single" w:sz="4" w:space="0" w:color="auto"/>
              <w:left w:val="single" w:sz="4" w:space="0" w:color="auto"/>
              <w:bottom w:val="single" w:sz="4" w:space="0" w:color="auto"/>
              <w:right w:val="single" w:sz="4" w:space="0" w:color="auto"/>
            </w:tcBorders>
            <w:tcMar>
              <w:top w:w="0" w:type="dxa"/>
              <w:bottom w:w="0" w:type="dxa"/>
            </w:tcMar>
          </w:tcPr>
          <w:p w14:paraId="019DAD24" w14:textId="77777777" w:rsidR="009D57FF" w:rsidRPr="00660794" w:rsidRDefault="009D57FF" w:rsidP="00660794">
            <w:pPr>
              <w:autoSpaceDE w:val="0"/>
              <w:autoSpaceDN w:val="0"/>
              <w:adjustRightInd w:val="0"/>
              <w:spacing w:after="0" w:line="240" w:lineRule="atLeast"/>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1907F1EE"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менее 17,99</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60D9059C"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1,25</w:t>
            </w:r>
          </w:p>
        </w:tc>
      </w:tr>
      <w:tr w:rsidR="009D57FF" w:rsidRPr="009D57FF" w14:paraId="25862C66" w14:textId="77777777" w:rsidTr="00660794">
        <w:tc>
          <w:tcPr>
            <w:tcW w:w="510"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5A4CB07F"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3</w:t>
            </w:r>
          </w:p>
        </w:tc>
        <w:tc>
          <w:tcPr>
            <w:tcW w:w="3880"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4B1BE8C1" w14:textId="77777777" w:rsidR="009D57FF" w:rsidRPr="00660794" w:rsidRDefault="009D57FF" w:rsidP="00660794">
            <w:pPr>
              <w:autoSpaceDE w:val="0"/>
              <w:autoSpaceDN w:val="0"/>
              <w:adjustRightInd w:val="0"/>
              <w:spacing w:after="0" w:line="240" w:lineRule="atLeast"/>
              <w:rPr>
                <w:rFonts w:ascii="Times New Roman" w:hAnsi="Times New Roman" w:cs="Times New Roman"/>
                <w:sz w:val="24"/>
                <w:szCs w:val="24"/>
              </w:rPr>
            </w:pPr>
            <w:r w:rsidRPr="00660794">
              <w:rPr>
                <w:rFonts w:ascii="Times New Roman" w:hAnsi="Times New Roman" w:cs="Times New Roman"/>
                <w:sz w:val="24"/>
                <w:szCs w:val="24"/>
              </w:rPr>
              <w:t>Городская зона I категории</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08BD19A5"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свыше 17,99</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598D8723"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1,0</w:t>
            </w:r>
          </w:p>
        </w:tc>
      </w:tr>
      <w:tr w:rsidR="009D57FF" w:rsidRPr="009D57FF" w14:paraId="3453BE2B" w14:textId="77777777" w:rsidTr="00660794">
        <w:tc>
          <w:tcPr>
            <w:tcW w:w="510" w:type="dxa"/>
            <w:vMerge/>
            <w:tcBorders>
              <w:top w:val="single" w:sz="4" w:space="0" w:color="auto"/>
              <w:left w:val="single" w:sz="4" w:space="0" w:color="auto"/>
              <w:bottom w:val="single" w:sz="4" w:space="0" w:color="auto"/>
              <w:right w:val="single" w:sz="4" w:space="0" w:color="auto"/>
            </w:tcBorders>
            <w:tcMar>
              <w:top w:w="0" w:type="dxa"/>
              <w:bottom w:w="0" w:type="dxa"/>
            </w:tcMar>
          </w:tcPr>
          <w:p w14:paraId="27620100"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p>
        </w:tc>
        <w:tc>
          <w:tcPr>
            <w:tcW w:w="3880" w:type="dxa"/>
            <w:vMerge/>
            <w:tcBorders>
              <w:top w:val="single" w:sz="4" w:space="0" w:color="auto"/>
              <w:left w:val="single" w:sz="4" w:space="0" w:color="auto"/>
              <w:bottom w:val="single" w:sz="4" w:space="0" w:color="auto"/>
              <w:right w:val="single" w:sz="4" w:space="0" w:color="auto"/>
            </w:tcBorders>
            <w:tcMar>
              <w:top w:w="0" w:type="dxa"/>
              <w:bottom w:w="0" w:type="dxa"/>
            </w:tcMar>
          </w:tcPr>
          <w:p w14:paraId="75CD1C76" w14:textId="77777777" w:rsidR="009D57FF" w:rsidRPr="00660794" w:rsidRDefault="009D57FF" w:rsidP="00660794">
            <w:pPr>
              <w:autoSpaceDE w:val="0"/>
              <w:autoSpaceDN w:val="0"/>
              <w:adjustRightInd w:val="0"/>
              <w:spacing w:after="0" w:line="240" w:lineRule="atLeast"/>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58C9D54D"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менее 17,99</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5208BD51"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0,8</w:t>
            </w:r>
          </w:p>
        </w:tc>
      </w:tr>
      <w:tr w:rsidR="009D57FF" w:rsidRPr="009D57FF" w14:paraId="3A8F10FC" w14:textId="77777777" w:rsidTr="00660794">
        <w:tc>
          <w:tcPr>
            <w:tcW w:w="510"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0BB34720"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4</w:t>
            </w:r>
          </w:p>
        </w:tc>
        <w:tc>
          <w:tcPr>
            <w:tcW w:w="3880"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77BC3F62" w14:textId="77777777" w:rsidR="009D57FF" w:rsidRPr="00660794" w:rsidRDefault="009D57FF" w:rsidP="00660794">
            <w:pPr>
              <w:autoSpaceDE w:val="0"/>
              <w:autoSpaceDN w:val="0"/>
              <w:adjustRightInd w:val="0"/>
              <w:spacing w:after="0" w:line="240" w:lineRule="atLeast"/>
              <w:rPr>
                <w:rFonts w:ascii="Times New Roman" w:hAnsi="Times New Roman" w:cs="Times New Roman"/>
                <w:sz w:val="24"/>
                <w:szCs w:val="24"/>
              </w:rPr>
            </w:pPr>
            <w:r w:rsidRPr="00660794">
              <w:rPr>
                <w:rFonts w:ascii="Times New Roman" w:hAnsi="Times New Roman" w:cs="Times New Roman"/>
                <w:sz w:val="24"/>
                <w:szCs w:val="24"/>
              </w:rPr>
              <w:t>Городская зона II категории</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0BD88B9D"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свыше 17,99</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0D70C700"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0,8</w:t>
            </w:r>
          </w:p>
        </w:tc>
      </w:tr>
      <w:tr w:rsidR="009D57FF" w:rsidRPr="009D57FF" w14:paraId="6235B1D7" w14:textId="77777777" w:rsidTr="00660794">
        <w:tc>
          <w:tcPr>
            <w:tcW w:w="510" w:type="dxa"/>
            <w:vMerge/>
            <w:tcBorders>
              <w:top w:val="single" w:sz="4" w:space="0" w:color="auto"/>
              <w:left w:val="single" w:sz="4" w:space="0" w:color="auto"/>
              <w:bottom w:val="single" w:sz="4" w:space="0" w:color="auto"/>
              <w:right w:val="single" w:sz="4" w:space="0" w:color="auto"/>
            </w:tcBorders>
            <w:tcMar>
              <w:top w:w="0" w:type="dxa"/>
              <w:bottom w:w="0" w:type="dxa"/>
            </w:tcMar>
          </w:tcPr>
          <w:p w14:paraId="1D8B600D"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p>
        </w:tc>
        <w:tc>
          <w:tcPr>
            <w:tcW w:w="3880" w:type="dxa"/>
            <w:vMerge/>
            <w:tcBorders>
              <w:top w:val="single" w:sz="4" w:space="0" w:color="auto"/>
              <w:left w:val="single" w:sz="4" w:space="0" w:color="auto"/>
              <w:bottom w:val="single" w:sz="4" w:space="0" w:color="auto"/>
              <w:right w:val="single" w:sz="4" w:space="0" w:color="auto"/>
            </w:tcBorders>
            <w:tcMar>
              <w:top w:w="0" w:type="dxa"/>
              <w:bottom w:w="0" w:type="dxa"/>
            </w:tcMar>
          </w:tcPr>
          <w:p w14:paraId="06F097A9" w14:textId="77777777" w:rsidR="009D57FF" w:rsidRPr="00660794" w:rsidRDefault="009D57FF" w:rsidP="00660794">
            <w:pPr>
              <w:autoSpaceDE w:val="0"/>
              <w:autoSpaceDN w:val="0"/>
              <w:adjustRightInd w:val="0"/>
              <w:spacing w:after="0" w:line="240" w:lineRule="atLeast"/>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56F6E611"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менее 17,99</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58E4F271"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0,5</w:t>
            </w:r>
          </w:p>
        </w:tc>
      </w:tr>
      <w:tr w:rsidR="009D57FF" w:rsidRPr="009D57FF" w14:paraId="3DD81922" w14:textId="77777777" w:rsidTr="00660794">
        <w:tc>
          <w:tcPr>
            <w:tcW w:w="510"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40F46850"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5</w:t>
            </w:r>
          </w:p>
        </w:tc>
        <w:tc>
          <w:tcPr>
            <w:tcW w:w="3880"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7B528B6B" w14:textId="77777777" w:rsidR="009D57FF" w:rsidRPr="00660794" w:rsidRDefault="009D57FF" w:rsidP="00660794">
            <w:pPr>
              <w:autoSpaceDE w:val="0"/>
              <w:autoSpaceDN w:val="0"/>
              <w:adjustRightInd w:val="0"/>
              <w:spacing w:after="0" w:line="240" w:lineRule="atLeast"/>
              <w:rPr>
                <w:rFonts w:ascii="Times New Roman" w:hAnsi="Times New Roman" w:cs="Times New Roman"/>
                <w:sz w:val="24"/>
                <w:szCs w:val="24"/>
              </w:rPr>
            </w:pPr>
            <w:r w:rsidRPr="00660794">
              <w:rPr>
                <w:rFonts w:ascii="Times New Roman" w:hAnsi="Times New Roman" w:cs="Times New Roman"/>
                <w:sz w:val="24"/>
                <w:szCs w:val="24"/>
              </w:rPr>
              <w:t>Городская зона III категории</w:t>
            </w: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28BB7737"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свыше 17,99</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3AD94FD3"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0,5</w:t>
            </w:r>
          </w:p>
        </w:tc>
      </w:tr>
      <w:tr w:rsidR="009D57FF" w:rsidRPr="009D57FF" w14:paraId="2232B894" w14:textId="77777777" w:rsidTr="00660794">
        <w:tc>
          <w:tcPr>
            <w:tcW w:w="510" w:type="dxa"/>
            <w:vMerge/>
            <w:tcBorders>
              <w:top w:val="single" w:sz="4" w:space="0" w:color="auto"/>
              <w:left w:val="single" w:sz="4" w:space="0" w:color="auto"/>
              <w:bottom w:val="single" w:sz="4" w:space="0" w:color="auto"/>
              <w:right w:val="single" w:sz="4" w:space="0" w:color="auto"/>
            </w:tcBorders>
            <w:tcMar>
              <w:top w:w="0" w:type="dxa"/>
              <w:bottom w:w="0" w:type="dxa"/>
            </w:tcMar>
          </w:tcPr>
          <w:p w14:paraId="26491222"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p>
        </w:tc>
        <w:tc>
          <w:tcPr>
            <w:tcW w:w="3880" w:type="dxa"/>
            <w:vMerge/>
            <w:tcBorders>
              <w:top w:val="single" w:sz="4" w:space="0" w:color="auto"/>
              <w:left w:val="single" w:sz="4" w:space="0" w:color="auto"/>
              <w:bottom w:val="single" w:sz="4" w:space="0" w:color="auto"/>
              <w:right w:val="single" w:sz="4" w:space="0" w:color="auto"/>
            </w:tcBorders>
            <w:tcMar>
              <w:top w:w="0" w:type="dxa"/>
              <w:bottom w:w="0" w:type="dxa"/>
            </w:tcMar>
          </w:tcPr>
          <w:p w14:paraId="5C496197"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Mar>
              <w:top w:w="0" w:type="dxa"/>
              <w:bottom w:w="0" w:type="dxa"/>
            </w:tcMar>
          </w:tcPr>
          <w:p w14:paraId="0631C363"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менее 17,99</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3E216529" w14:textId="77777777" w:rsidR="009D57FF" w:rsidRPr="00660794" w:rsidRDefault="009D57FF" w:rsidP="00660794">
            <w:pPr>
              <w:autoSpaceDE w:val="0"/>
              <w:autoSpaceDN w:val="0"/>
              <w:adjustRightInd w:val="0"/>
              <w:spacing w:after="0" w:line="240" w:lineRule="atLeast"/>
              <w:jc w:val="center"/>
              <w:rPr>
                <w:rFonts w:ascii="Times New Roman" w:hAnsi="Times New Roman" w:cs="Times New Roman"/>
                <w:sz w:val="24"/>
                <w:szCs w:val="24"/>
              </w:rPr>
            </w:pPr>
            <w:r w:rsidRPr="00660794">
              <w:rPr>
                <w:rFonts w:ascii="Times New Roman" w:hAnsi="Times New Roman" w:cs="Times New Roman"/>
                <w:sz w:val="24"/>
                <w:szCs w:val="24"/>
              </w:rPr>
              <w:t>0,4</w:t>
            </w:r>
          </w:p>
        </w:tc>
      </w:tr>
    </w:tbl>
    <w:p w14:paraId="1EA8047D" w14:textId="77777777" w:rsidR="009D57FF" w:rsidRPr="00AC66FA" w:rsidRDefault="009D57FF" w:rsidP="0047049F">
      <w:pPr>
        <w:widowControl w:val="0"/>
        <w:autoSpaceDE w:val="0"/>
        <w:autoSpaceDN w:val="0"/>
        <w:adjustRightInd w:val="0"/>
        <w:spacing w:after="0" w:line="0" w:lineRule="atLeast"/>
        <w:ind w:firstLine="709"/>
        <w:jc w:val="both"/>
        <w:rPr>
          <w:rFonts w:ascii="Times New Roman" w:hAnsi="Times New Roman" w:cs="Times New Roman"/>
          <w:sz w:val="16"/>
          <w:szCs w:val="16"/>
        </w:rPr>
      </w:pPr>
    </w:p>
    <w:p w14:paraId="167A5748" w14:textId="1C6EA010" w:rsidR="009D57FF" w:rsidRDefault="009D57FF"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Значения коэффициента К2</w:t>
      </w:r>
      <w:r w:rsidR="00DD6B43">
        <w:rPr>
          <w:rFonts w:ascii="Times New Roman" w:hAnsi="Times New Roman" w:cs="Times New Roman"/>
          <w:sz w:val="28"/>
          <w:szCs w:val="28"/>
        </w:rPr>
        <w:t>,</w:t>
      </w:r>
      <w:r>
        <w:rPr>
          <w:rFonts w:ascii="Times New Roman" w:hAnsi="Times New Roman" w:cs="Times New Roman"/>
          <w:sz w:val="28"/>
          <w:szCs w:val="28"/>
        </w:rPr>
        <w:t xml:space="preserve"> отражающ</w:t>
      </w:r>
      <w:r w:rsidR="00DD6B43">
        <w:rPr>
          <w:rFonts w:ascii="Times New Roman" w:hAnsi="Times New Roman" w:cs="Times New Roman"/>
          <w:sz w:val="28"/>
          <w:szCs w:val="28"/>
        </w:rPr>
        <w:t>его</w:t>
      </w:r>
      <w:r>
        <w:rPr>
          <w:rFonts w:ascii="Times New Roman" w:hAnsi="Times New Roman" w:cs="Times New Roman"/>
          <w:sz w:val="28"/>
          <w:szCs w:val="28"/>
        </w:rPr>
        <w:t xml:space="preserve"> техническую специфику рекламных конструкций</w:t>
      </w:r>
      <w:r w:rsidR="00616484">
        <w:rPr>
          <w:rFonts w:ascii="Times New Roman" w:hAnsi="Times New Roman" w:cs="Times New Roman"/>
          <w:sz w:val="28"/>
          <w:szCs w:val="28"/>
        </w:rPr>
        <w:t>,</w:t>
      </w:r>
      <w:r>
        <w:rPr>
          <w:rFonts w:ascii="Times New Roman" w:hAnsi="Times New Roman" w:cs="Times New Roman"/>
          <w:sz w:val="28"/>
          <w:szCs w:val="28"/>
        </w:rPr>
        <w:t xml:space="preserve"> приведены в таблице </w:t>
      </w:r>
      <w:r w:rsidR="00DD6B43">
        <w:rPr>
          <w:rFonts w:ascii="Times New Roman" w:hAnsi="Times New Roman" w:cs="Times New Roman"/>
          <w:sz w:val="28"/>
          <w:szCs w:val="28"/>
        </w:rPr>
        <w:t>4</w:t>
      </w:r>
      <w:r>
        <w:rPr>
          <w:rFonts w:ascii="Times New Roman" w:hAnsi="Times New Roman" w:cs="Times New Roman"/>
          <w:sz w:val="28"/>
          <w:szCs w:val="28"/>
        </w:rPr>
        <w:t>.</w:t>
      </w:r>
    </w:p>
    <w:p w14:paraId="20E160A0" w14:textId="08AE890A" w:rsidR="00616484" w:rsidRDefault="00616484" w:rsidP="0074450D">
      <w:pPr>
        <w:autoSpaceDE w:val="0"/>
        <w:autoSpaceDN w:val="0"/>
        <w:adjustRightInd w:val="0"/>
        <w:spacing w:after="0" w:line="240" w:lineRule="atLeast"/>
        <w:ind w:firstLine="540"/>
        <w:jc w:val="right"/>
        <w:rPr>
          <w:rFonts w:ascii="Times New Roman" w:hAnsi="Times New Roman" w:cs="Times New Roman"/>
          <w:sz w:val="24"/>
          <w:szCs w:val="24"/>
        </w:rPr>
      </w:pPr>
      <w:r w:rsidRPr="00DD6B43">
        <w:rPr>
          <w:rFonts w:ascii="Times New Roman" w:hAnsi="Times New Roman" w:cs="Times New Roman"/>
          <w:sz w:val="24"/>
          <w:szCs w:val="24"/>
        </w:rPr>
        <w:t xml:space="preserve">Таблица </w:t>
      </w:r>
      <w:r w:rsidR="00CF6DDD">
        <w:rPr>
          <w:rFonts w:ascii="Times New Roman" w:hAnsi="Times New Roman" w:cs="Times New Roman"/>
          <w:sz w:val="24"/>
          <w:szCs w:val="24"/>
        </w:rPr>
        <w:t>4</w:t>
      </w: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704"/>
        <w:gridCol w:w="5812"/>
        <w:gridCol w:w="2977"/>
      </w:tblGrid>
      <w:tr w:rsidR="00DD6B43" w:rsidRPr="00DD6B43" w14:paraId="15870C98" w14:textId="77777777" w:rsidTr="00D056F6">
        <w:tc>
          <w:tcPr>
            <w:tcW w:w="704" w:type="dxa"/>
            <w:tcBorders>
              <w:top w:val="single" w:sz="4" w:space="0" w:color="auto"/>
              <w:left w:val="single" w:sz="4" w:space="0" w:color="auto"/>
              <w:bottom w:val="single" w:sz="4" w:space="0" w:color="auto"/>
              <w:right w:val="single" w:sz="4" w:space="0" w:color="auto"/>
            </w:tcBorders>
            <w:tcMar>
              <w:top w:w="0" w:type="dxa"/>
              <w:bottom w:w="0" w:type="dxa"/>
            </w:tcMar>
          </w:tcPr>
          <w:p w14:paraId="4E0F9353" w14:textId="77777777" w:rsidR="00DD6B43" w:rsidRPr="00DD6B43" w:rsidRDefault="00DD6B43" w:rsidP="00D056F6">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 п.</w:t>
            </w:r>
          </w:p>
        </w:tc>
        <w:tc>
          <w:tcPr>
            <w:tcW w:w="5812" w:type="dxa"/>
            <w:tcBorders>
              <w:top w:val="single" w:sz="4" w:space="0" w:color="auto"/>
              <w:left w:val="single" w:sz="4" w:space="0" w:color="auto"/>
              <w:bottom w:val="single" w:sz="4" w:space="0" w:color="auto"/>
              <w:right w:val="single" w:sz="4" w:space="0" w:color="auto"/>
            </w:tcBorders>
            <w:tcMar>
              <w:top w:w="0" w:type="dxa"/>
              <w:bottom w:w="0" w:type="dxa"/>
            </w:tcMar>
          </w:tcPr>
          <w:p w14:paraId="4693BD21" w14:textId="77777777" w:rsidR="00DD6B43" w:rsidRPr="00DD6B43" w:rsidRDefault="00DD6B43" w:rsidP="00D056F6">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Характеристики</w:t>
            </w:r>
          </w:p>
        </w:tc>
        <w:tc>
          <w:tcPr>
            <w:tcW w:w="2977" w:type="dxa"/>
            <w:tcBorders>
              <w:top w:val="single" w:sz="4" w:space="0" w:color="auto"/>
              <w:left w:val="single" w:sz="4" w:space="0" w:color="auto"/>
              <w:bottom w:val="single" w:sz="4" w:space="0" w:color="auto"/>
              <w:right w:val="single" w:sz="4" w:space="0" w:color="auto"/>
            </w:tcBorders>
            <w:tcMar>
              <w:top w:w="0" w:type="dxa"/>
              <w:bottom w:w="0" w:type="dxa"/>
            </w:tcMar>
          </w:tcPr>
          <w:p w14:paraId="2CCB7CFF" w14:textId="77777777" w:rsidR="00DD6B43" w:rsidRPr="00DD6B43" w:rsidRDefault="00DD6B43" w:rsidP="00D056F6">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Значение коэффициента К2</w:t>
            </w:r>
          </w:p>
        </w:tc>
      </w:tr>
    </w:tbl>
    <w:p w14:paraId="1D1A2391" w14:textId="77777777" w:rsidR="00DD6B43" w:rsidRPr="00DD6B43" w:rsidRDefault="00DD6B43" w:rsidP="00DD6B43">
      <w:pPr>
        <w:autoSpaceDE w:val="0"/>
        <w:autoSpaceDN w:val="0"/>
        <w:adjustRightInd w:val="0"/>
        <w:spacing w:after="0" w:line="0" w:lineRule="atLeast"/>
        <w:jc w:val="both"/>
        <w:rPr>
          <w:rFonts w:ascii="Times New Roman" w:hAnsi="Times New Roman" w:cs="Times New Roman"/>
          <w:sz w:val="2"/>
          <w:szCs w:val="2"/>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704"/>
        <w:gridCol w:w="5812"/>
        <w:gridCol w:w="2977"/>
      </w:tblGrid>
      <w:tr w:rsidR="00616484" w:rsidRPr="00616484" w14:paraId="7C8B3D3E" w14:textId="77777777" w:rsidTr="00AB0B20">
        <w:trPr>
          <w:cantSplit/>
          <w:trHeight w:val="251"/>
          <w:tblHeader/>
        </w:trPr>
        <w:tc>
          <w:tcPr>
            <w:tcW w:w="704" w:type="dxa"/>
            <w:tcBorders>
              <w:top w:val="single" w:sz="4" w:space="0" w:color="auto"/>
              <w:left w:val="single" w:sz="4" w:space="0" w:color="auto"/>
              <w:bottom w:val="single" w:sz="4" w:space="0" w:color="auto"/>
              <w:right w:val="single" w:sz="4" w:space="0" w:color="auto"/>
            </w:tcBorders>
            <w:tcMar>
              <w:top w:w="0" w:type="dxa"/>
              <w:bottom w:w="0" w:type="dxa"/>
            </w:tcMar>
          </w:tcPr>
          <w:p w14:paraId="5712D408" w14:textId="4A3D0460"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1</w:t>
            </w:r>
          </w:p>
        </w:tc>
        <w:tc>
          <w:tcPr>
            <w:tcW w:w="5812" w:type="dxa"/>
            <w:tcBorders>
              <w:top w:val="single" w:sz="4" w:space="0" w:color="auto"/>
              <w:left w:val="single" w:sz="4" w:space="0" w:color="auto"/>
              <w:bottom w:val="single" w:sz="4" w:space="0" w:color="auto"/>
              <w:right w:val="single" w:sz="4" w:space="0" w:color="auto"/>
            </w:tcBorders>
            <w:tcMar>
              <w:top w:w="0" w:type="dxa"/>
              <w:bottom w:w="0" w:type="dxa"/>
            </w:tcMar>
          </w:tcPr>
          <w:p w14:paraId="085D1579"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tcMar>
              <w:top w:w="0" w:type="dxa"/>
              <w:bottom w:w="0" w:type="dxa"/>
            </w:tcMar>
          </w:tcPr>
          <w:p w14:paraId="760D6FE9"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3</w:t>
            </w:r>
          </w:p>
        </w:tc>
      </w:tr>
      <w:tr w:rsidR="00616484" w:rsidRPr="00616484" w14:paraId="10101B01" w14:textId="77777777" w:rsidTr="00DD6B43">
        <w:tc>
          <w:tcPr>
            <w:tcW w:w="704" w:type="dxa"/>
            <w:tcBorders>
              <w:top w:val="single" w:sz="4" w:space="0" w:color="auto"/>
              <w:left w:val="single" w:sz="4" w:space="0" w:color="auto"/>
              <w:bottom w:val="single" w:sz="4" w:space="0" w:color="auto"/>
              <w:right w:val="single" w:sz="4" w:space="0" w:color="auto"/>
            </w:tcBorders>
            <w:tcMar>
              <w:top w:w="0" w:type="dxa"/>
              <w:bottom w:w="0" w:type="dxa"/>
            </w:tcMar>
          </w:tcPr>
          <w:p w14:paraId="04B9809E"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1</w:t>
            </w:r>
          </w:p>
        </w:tc>
        <w:tc>
          <w:tcPr>
            <w:tcW w:w="5812" w:type="dxa"/>
            <w:tcBorders>
              <w:top w:val="single" w:sz="4" w:space="0" w:color="auto"/>
              <w:left w:val="single" w:sz="4" w:space="0" w:color="auto"/>
              <w:bottom w:val="single" w:sz="4" w:space="0" w:color="auto"/>
              <w:right w:val="single" w:sz="4" w:space="0" w:color="auto"/>
            </w:tcBorders>
            <w:tcMar>
              <w:top w:w="0" w:type="dxa"/>
              <w:bottom w:w="0" w:type="dxa"/>
            </w:tcMar>
          </w:tcPr>
          <w:p w14:paraId="5B87E212" w14:textId="77777777" w:rsidR="00616484" w:rsidRPr="00DD6B43" w:rsidRDefault="00616484" w:rsidP="0074450D">
            <w:pPr>
              <w:autoSpaceDE w:val="0"/>
              <w:autoSpaceDN w:val="0"/>
              <w:adjustRightInd w:val="0"/>
              <w:spacing w:after="0" w:line="240" w:lineRule="atLeast"/>
              <w:rPr>
                <w:rFonts w:ascii="Times New Roman" w:hAnsi="Times New Roman" w:cs="Times New Roman"/>
                <w:sz w:val="24"/>
                <w:szCs w:val="24"/>
              </w:rPr>
            </w:pPr>
            <w:r w:rsidRPr="00DD6B43">
              <w:rPr>
                <w:rFonts w:ascii="Times New Roman" w:hAnsi="Times New Roman" w:cs="Times New Roman"/>
                <w:sz w:val="24"/>
                <w:szCs w:val="24"/>
              </w:rPr>
              <w:t>Отсутствие подсветки</w:t>
            </w:r>
          </w:p>
        </w:tc>
        <w:tc>
          <w:tcPr>
            <w:tcW w:w="2977" w:type="dxa"/>
            <w:tcBorders>
              <w:top w:val="single" w:sz="4" w:space="0" w:color="auto"/>
              <w:left w:val="single" w:sz="4" w:space="0" w:color="auto"/>
              <w:bottom w:val="single" w:sz="4" w:space="0" w:color="auto"/>
              <w:right w:val="single" w:sz="4" w:space="0" w:color="auto"/>
            </w:tcBorders>
            <w:tcMar>
              <w:top w:w="0" w:type="dxa"/>
              <w:bottom w:w="0" w:type="dxa"/>
            </w:tcMar>
          </w:tcPr>
          <w:p w14:paraId="06F8C0FB"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1,5</w:t>
            </w:r>
          </w:p>
        </w:tc>
      </w:tr>
      <w:tr w:rsidR="00616484" w:rsidRPr="00616484" w14:paraId="087A00BF" w14:textId="77777777" w:rsidTr="00DD6B43">
        <w:tc>
          <w:tcPr>
            <w:tcW w:w="704" w:type="dxa"/>
            <w:tcBorders>
              <w:top w:val="single" w:sz="4" w:space="0" w:color="auto"/>
              <w:left w:val="single" w:sz="4" w:space="0" w:color="auto"/>
              <w:bottom w:val="single" w:sz="4" w:space="0" w:color="auto"/>
              <w:right w:val="single" w:sz="4" w:space="0" w:color="auto"/>
            </w:tcBorders>
            <w:tcMar>
              <w:top w:w="0" w:type="dxa"/>
              <w:bottom w:w="0" w:type="dxa"/>
            </w:tcMar>
          </w:tcPr>
          <w:p w14:paraId="54E8A338"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2</w:t>
            </w:r>
          </w:p>
        </w:tc>
        <w:tc>
          <w:tcPr>
            <w:tcW w:w="5812" w:type="dxa"/>
            <w:tcBorders>
              <w:top w:val="single" w:sz="4" w:space="0" w:color="auto"/>
              <w:left w:val="single" w:sz="4" w:space="0" w:color="auto"/>
              <w:bottom w:val="single" w:sz="4" w:space="0" w:color="auto"/>
              <w:right w:val="single" w:sz="4" w:space="0" w:color="auto"/>
            </w:tcBorders>
            <w:tcMar>
              <w:top w:w="0" w:type="dxa"/>
              <w:bottom w:w="0" w:type="dxa"/>
            </w:tcMar>
          </w:tcPr>
          <w:p w14:paraId="7BCA7B79" w14:textId="77777777" w:rsidR="00616484" w:rsidRPr="00DD6B43" w:rsidRDefault="00616484" w:rsidP="0074450D">
            <w:pPr>
              <w:autoSpaceDE w:val="0"/>
              <w:autoSpaceDN w:val="0"/>
              <w:adjustRightInd w:val="0"/>
              <w:spacing w:after="0" w:line="240" w:lineRule="atLeast"/>
              <w:rPr>
                <w:rFonts w:ascii="Times New Roman" w:hAnsi="Times New Roman" w:cs="Times New Roman"/>
                <w:sz w:val="24"/>
                <w:szCs w:val="24"/>
              </w:rPr>
            </w:pPr>
            <w:r w:rsidRPr="00DD6B43">
              <w:rPr>
                <w:rFonts w:ascii="Times New Roman" w:hAnsi="Times New Roman" w:cs="Times New Roman"/>
                <w:sz w:val="24"/>
                <w:szCs w:val="24"/>
              </w:rPr>
              <w:t>Применение внешней подсветки</w:t>
            </w:r>
          </w:p>
        </w:tc>
        <w:tc>
          <w:tcPr>
            <w:tcW w:w="2977" w:type="dxa"/>
            <w:tcBorders>
              <w:top w:val="single" w:sz="4" w:space="0" w:color="auto"/>
              <w:left w:val="single" w:sz="4" w:space="0" w:color="auto"/>
              <w:bottom w:val="single" w:sz="4" w:space="0" w:color="auto"/>
              <w:right w:val="single" w:sz="4" w:space="0" w:color="auto"/>
            </w:tcBorders>
            <w:tcMar>
              <w:top w:w="0" w:type="dxa"/>
              <w:bottom w:w="0" w:type="dxa"/>
            </w:tcMar>
          </w:tcPr>
          <w:p w14:paraId="21EFD2E3"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1,0</w:t>
            </w:r>
          </w:p>
        </w:tc>
      </w:tr>
      <w:tr w:rsidR="00616484" w:rsidRPr="00616484" w14:paraId="074A658D" w14:textId="77777777" w:rsidTr="00DD6B43">
        <w:tc>
          <w:tcPr>
            <w:tcW w:w="704" w:type="dxa"/>
            <w:tcBorders>
              <w:top w:val="single" w:sz="4" w:space="0" w:color="auto"/>
              <w:left w:val="single" w:sz="4" w:space="0" w:color="auto"/>
              <w:bottom w:val="single" w:sz="4" w:space="0" w:color="auto"/>
              <w:right w:val="single" w:sz="4" w:space="0" w:color="auto"/>
            </w:tcBorders>
            <w:tcMar>
              <w:top w:w="0" w:type="dxa"/>
              <w:bottom w:w="0" w:type="dxa"/>
            </w:tcMar>
          </w:tcPr>
          <w:p w14:paraId="4B7B4E4B"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3</w:t>
            </w:r>
          </w:p>
        </w:tc>
        <w:tc>
          <w:tcPr>
            <w:tcW w:w="5812" w:type="dxa"/>
            <w:tcBorders>
              <w:top w:val="single" w:sz="4" w:space="0" w:color="auto"/>
              <w:left w:val="single" w:sz="4" w:space="0" w:color="auto"/>
              <w:bottom w:val="single" w:sz="4" w:space="0" w:color="auto"/>
              <w:right w:val="single" w:sz="4" w:space="0" w:color="auto"/>
            </w:tcBorders>
            <w:tcMar>
              <w:top w:w="0" w:type="dxa"/>
              <w:bottom w:w="0" w:type="dxa"/>
            </w:tcMar>
          </w:tcPr>
          <w:p w14:paraId="547761D8" w14:textId="77777777" w:rsidR="00616484" w:rsidRPr="00DD6B43" w:rsidRDefault="00616484" w:rsidP="0074450D">
            <w:pPr>
              <w:autoSpaceDE w:val="0"/>
              <w:autoSpaceDN w:val="0"/>
              <w:adjustRightInd w:val="0"/>
              <w:spacing w:after="0" w:line="240" w:lineRule="atLeast"/>
              <w:rPr>
                <w:rFonts w:ascii="Times New Roman" w:hAnsi="Times New Roman" w:cs="Times New Roman"/>
                <w:sz w:val="24"/>
                <w:szCs w:val="24"/>
              </w:rPr>
            </w:pPr>
            <w:r w:rsidRPr="00DD6B43">
              <w:rPr>
                <w:rFonts w:ascii="Times New Roman" w:hAnsi="Times New Roman" w:cs="Times New Roman"/>
                <w:sz w:val="24"/>
                <w:szCs w:val="24"/>
              </w:rPr>
              <w:t>Применение внутренней подсветки</w:t>
            </w:r>
          </w:p>
        </w:tc>
        <w:tc>
          <w:tcPr>
            <w:tcW w:w="2977" w:type="dxa"/>
            <w:tcBorders>
              <w:top w:val="single" w:sz="4" w:space="0" w:color="auto"/>
              <w:left w:val="single" w:sz="4" w:space="0" w:color="auto"/>
              <w:bottom w:val="single" w:sz="4" w:space="0" w:color="auto"/>
              <w:right w:val="single" w:sz="4" w:space="0" w:color="auto"/>
            </w:tcBorders>
            <w:tcMar>
              <w:top w:w="0" w:type="dxa"/>
              <w:bottom w:w="0" w:type="dxa"/>
            </w:tcMar>
          </w:tcPr>
          <w:p w14:paraId="02F18A11"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0,8</w:t>
            </w:r>
          </w:p>
        </w:tc>
      </w:tr>
      <w:tr w:rsidR="00616484" w:rsidRPr="00616484" w14:paraId="3B0B138C" w14:textId="77777777" w:rsidTr="00AB0B20">
        <w:tc>
          <w:tcPr>
            <w:tcW w:w="704" w:type="dxa"/>
            <w:tcBorders>
              <w:top w:val="single" w:sz="4" w:space="0" w:color="auto"/>
              <w:left w:val="single" w:sz="4" w:space="0" w:color="auto"/>
              <w:bottom w:val="single" w:sz="4" w:space="0" w:color="auto"/>
              <w:right w:val="single" w:sz="4" w:space="0" w:color="auto"/>
            </w:tcBorders>
            <w:tcMar>
              <w:top w:w="0" w:type="dxa"/>
              <w:bottom w:w="0" w:type="dxa"/>
            </w:tcMar>
          </w:tcPr>
          <w:p w14:paraId="4C268E9E"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4</w:t>
            </w:r>
          </w:p>
        </w:tc>
        <w:tc>
          <w:tcPr>
            <w:tcW w:w="5812" w:type="dxa"/>
            <w:tcBorders>
              <w:top w:val="single" w:sz="4" w:space="0" w:color="auto"/>
              <w:left w:val="single" w:sz="4" w:space="0" w:color="auto"/>
              <w:bottom w:val="single" w:sz="4" w:space="0" w:color="auto"/>
              <w:right w:val="single" w:sz="4" w:space="0" w:color="auto"/>
            </w:tcBorders>
            <w:tcMar>
              <w:top w:w="0" w:type="dxa"/>
              <w:bottom w:w="0" w:type="dxa"/>
            </w:tcMar>
          </w:tcPr>
          <w:p w14:paraId="7E3A1D4D" w14:textId="77777777" w:rsidR="00616484" w:rsidRPr="00DD6B43" w:rsidRDefault="00616484" w:rsidP="00DD6B43">
            <w:pPr>
              <w:autoSpaceDE w:val="0"/>
              <w:autoSpaceDN w:val="0"/>
              <w:adjustRightInd w:val="0"/>
              <w:spacing w:after="0" w:line="240" w:lineRule="atLeast"/>
              <w:jc w:val="both"/>
              <w:rPr>
                <w:rFonts w:ascii="Times New Roman" w:hAnsi="Times New Roman" w:cs="Times New Roman"/>
                <w:sz w:val="24"/>
                <w:szCs w:val="24"/>
              </w:rPr>
            </w:pPr>
            <w:r w:rsidRPr="00DD6B43">
              <w:rPr>
                <w:rFonts w:ascii="Times New Roman" w:hAnsi="Times New Roman" w:cs="Times New Roman"/>
                <w:sz w:val="24"/>
                <w:szCs w:val="24"/>
              </w:rPr>
              <w:t xml:space="preserve">Автоматическая смена информационного поля (видеоэкраны, </w:t>
            </w:r>
            <w:proofErr w:type="spellStart"/>
            <w:r w:rsidRPr="00DD6B43">
              <w:rPr>
                <w:rFonts w:ascii="Times New Roman" w:hAnsi="Times New Roman" w:cs="Times New Roman"/>
                <w:sz w:val="24"/>
                <w:szCs w:val="24"/>
              </w:rPr>
              <w:t>призматроны</w:t>
            </w:r>
            <w:proofErr w:type="spellEnd"/>
            <w:r w:rsidRPr="00DD6B43">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Mar>
              <w:top w:w="0" w:type="dxa"/>
              <w:bottom w:w="0" w:type="dxa"/>
            </w:tcMar>
          </w:tcPr>
          <w:p w14:paraId="168302B2"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1,5</w:t>
            </w:r>
          </w:p>
        </w:tc>
      </w:tr>
      <w:tr w:rsidR="00616484" w:rsidRPr="00616484" w14:paraId="6AB7C82B" w14:textId="77777777" w:rsidTr="00AB0B20">
        <w:tc>
          <w:tcPr>
            <w:tcW w:w="704" w:type="dxa"/>
            <w:tcBorders>
              <w:top w:val="single" w:sz="4" w:space="0" w:color="auto"/>
              <w:left w:val="single" w:sz="4" w:space="0" w:color="auto"/>
              <w:bottom w:val="single" w:sz="4" w:space="0" w:color="auto"/>
              <w:right w:val="single" w:sz="4" w:space="0" w:color="auto"/>
            </w:tcBorders>
            <w:tcMar>
              <w:top w:w="0" w:type="dxa"/>
              <w:bottom w:w="0" w:type="dxa"/>
            </w:tcMar>
          </w:tcPr>
          <w:p w14:paraId="43414C76"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5</w:t>
            </w:r>
          </w:p>
        </w:tc>
        <w:tc>
          <w:tcPr>
            <w:tcW w:w="5812" w:type="dxa"/>
            <w:tcBorders>
              <w:top w:val="single" w:sz="4" w:space="0" w:color="auto"/>
              <w:left w:val="single" w:sz="4" w:space="0" w:color="auto"/>
              <w:bottom w:val="single" w:sz="4" w:space="0" w:color="auto"/>
              <w:right w:val="single" w:sz="4" w:space="0" w:color="auto"/>
            </w:tcBorders>
            <w:tcMar>
              <w:top w:w="0" w:type="dxa"/>
              <w:bottom w:w="0" w:type="dxa"/>
            </w:tcMar>
          </w:tcPr>
          <w:p w14:paraId="3B1F199E" w14:textId="77777777" w:rsidR="00616484" w:rsidRPr="00DD6B43" w:rsidRDefault="00616484" w:rsidP="0074450D">
            <w:pPr>
              <w:autoSpaceDE w:val="0"/>
              <w:autoSpaceDN w:val="0"/>
              <w:adjustRightInd w:val="0"/>
              <w:spacing w:after="0" w:line="240" w:lineRule="atLeast"/>
              <w:rPr>
                <w:rFonts w:ascii="Times New Roman" w:hAnsi="Times New Roman" w:cs="Times New Roman"/>
                <w:sz w:val="24"/>
                <w:szCs w:val="24"/>
              </w:rPr>
            </w:pPr>
            <w:r w:rsidRPr="00DD6B43">
              <w:rPr>
                <w:rFonts w:ascii="Times New Roman" w:hAnsi="Times New Roman" w:cs="Times New Roman"/>
                <w:sz w:val="24"/>
                <w:szCs w:val="24"/>
              </w:rPr>
              <w:t>Медиафасады</w:t>
            </w:r>
          </w:p>
        </w:tc>
        <w:tc>
          <w:tcPr>
            <w:tcW w:w="2977" w:type="dxa"/>
            <w:tcBorders>
              <w:top w:val="single" w:sz="4" w:space="0" w:color="auto"/>
              <w:left w:val="single" w:sz="4" w:space="0" w:color="auto"/>
              <w:bottom w:val="single" w:sz="4" w:space="0" w:color="auto"/>
              <w:right w:val="single" w:sz="4" w:space="0" w:color="auto"/>
            </w:tcBorders>
            <w:tcMar>
              <w:top w:w="0" w:type="dxa"/>
              <w:bottom w:w="0" w:type="dxa"/>
            </w:tcMar>
          </w:tcPr>
          <w:p w14:paraId="33269891" w14:textId="77777777" w:rsidR="00616484" w:rsidRPr="00DD6B43" w:rsidRDefault="00616484" w:rsidP="0074450D">
            <w:pPr>
              <w:autoSpaceDE w:val="0"/>
              <w:autoSpaceDN w:val="0"/>
              <w:adjustRightInd w:val="0"/>
              <w:spacing w:after="0" w:line="240" w:lineRule="atLeast"/>
              <w:jc w:val="center"/>
              <w:rPr>
                <w:rFonts w:ascii="Times New Roman" w:hAnsi="Times New Roman" w:cs="Times New Roman"/>
                <w:sz w:val="24"/>
                <w:szCs w:val="24"/>
              </w:rPr>
            </w:pPr>
            <w:r w:rsidRPr="00DD6B43">
              <w:rPr>
                <w:rFonts w:ascii="Times New Roman" w:hAnsi="Times New Roman" w:cs="Times New Roman"/>
                <w:sz w:val="24"/>
                <w:szCs w:val="24"/>
              </w:rPr>
              <w:t>1,5</w:t>
            </w:r>
          </w:p>
        </w:tc>
      </w:tr>
    </w:tbl>
    <w:p w14:paraId="6ABC3EC7" w14:textId="77777777" w:rsidR="00CE7D9A" w:rsidRPr="003B1827" w:rsidRDefault="00CE7D9A" w:rsidP="0047049F">
      <w:pPr>
        <w:widowControl w:val="0"/>
        <w:autoSpaceDE w:val="0"/>
        <w:autoSpaceDN w:val="0"/>
        <w:adjustRightInd w:val="0"/>
        <w:spacing w:after="0" w:line="0" w:lineRule="atLeast"/>
        <w:ind w:firstLine="709"/>
        <w:jc w:val="both"/>
        <w:rPr>
          <w:rFonts w:ascii="Times New Roman" w:hAnsi="Times New Roman" w:cs="Times New Roman"/>
          <w:sz w:val="16"/>
          <w:szCs w:val="16"/>
          <w:highlight w:val="yellow"/>
        </w:rPr>
      </w:pPr>
      <w:bookmarkStart w:id="6" w:name="_Hlk216163183"/>
    </w:p>
    <w:p w14:paraId="384CCFC8" w14:textId="0C41D988" w:rsidR="006A1FE4" w:rsidRDefault="00054F07" w:rsidP="0047049F">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Рассмотрение вопроса об установлении б</w:t>
      </w:r>
      <w:r w:rsidRPr="00CE7D9A">
        <w:rPr>
          <w:rFonts w:ascii="Times New Roman" w:hAnsi="Times New Roman" w:cs="Times New Roman"/>
          <w:sz w:val="28"/>
          <w:szCs w:val="28"/>
        </w:rPr>
        <w:t>азов</w:t>
      </w:r>
      <w:r>
        <w:rPr>
          <w:rFonts w:ascii="Times New Roman" w:hAnsi="Times New Roman" w:cs="Times New Roman"/>
          <w:sz w:val="28"/>
          <w:szCs w:val="28"/>
        </w:rPr>
        <w:t>ого</w:t>
      </w:r>
      <w:r w:rsidRPr="00CE7D9A">
        <w:rPr>
          <w:rFonts w:ascii="Times New Roman" w:hAnsi="Times New Roman" w:cs="Times New Roman"/>
          <w:sz w:val="28"/>
          <w:szCs w:val="28"/>
        </w:rPr>
        <w:t xml:space="preserve"> тариф</w:t>
      </w:r>
      <w:r>
        <w:rPr>
          <w:rFonts w:ascii="Times New Roman" w:hAnsi="Times New Roman" w:cs="Times New Roman"/>
          <w:sz w:val="28"/>
          <w:szCs w:val="28"/>
        </w:rPr>
        <w:t>а</w:t>
      </w:r>
      <w:r w:rsidRPr="00CE7D9A">
        <w:rPr>
          <w:rFonts w:ascii="Times New Roman" w:hAnsi="Times New Roman" w:cs="Times New Roman"/>
          <w:sz w:val="28"/>
          <w:szCs w:val="28"/>
        </w:rPr>
        <w:t xml:space="preserve"> одного квадратного метра рекламной </w:t>
      </w:r>
      <w:r w:rsidRPr="00CE7D9A">
        <w:rPr>
          <w:rFonts w:ascii="Times New Roman" w:hAnsi="Times New Roman" w:cs="Times New Roman"/>
          <w:color w:val="000000" w:themeColor="text1"/>
          <w:sz w:val="28"/>
          <w:szCs w:val="28"/>
        </w:rPr>
        <w:t xml:space="preserve">площади </w:t>
      </w:r>
      <w:r>
        <w:rPr>
          <w:rFonts w:ascii="Times New Roman" w:hAnsi="Times New Roman" w:cs="Times New Roman"/>
          <w:color w:val="000000" w:themeColor="text1"/>
          <w:sz w:val="28"/>
          <w:szCs w:val="28"/>
        </w:rPr>
        <w:t>входит в задачи и функции комиссии по установлению тарифов в соответствии с П</w:t>
      </w:r>
      <w:r>
        <w:rPr>
          <w:rFonts w:ascii="Times New Roman" w:hAnsi="Times New Roman" w:cs="Times New Roman"/>
          <w:sz w:val="28"/>
          <w:szCs w:val="28"/>
        </w:rPr>
        <w:t>оложением о комиссии, утвержденным п</w:t>
      </w:r>
      <w:r w:rsidR="006A1FE4">
        <w:rPr>
          <w:rFonts w:ascii="Times New Roman" w:hAnsi="Times New Roman" w:cs="Times New Roman"/>
          <w:sz w:val="28"/>
          <w:szCs w:val="28"/>
        </w:rPr>
        <w:t>остановлени</w:t>
      </w:r>
      <w:r w:rsidR="008B2F8D">
        <w:rPr>
          <w:rFonts w:ascii="Times New Roman" w:hAnsi="Times New Roman" w:cs="Times New Roman"/>
          <w:sz w:val="28"/>
          <w:szCs w:val="28"/>
        </w:rPr>
        <w:t>ем</w:t>
      </w:r>
      <w:r w:rsidR="006A1FE4">
        <w:rPr>
          <w:rFonts w:ascii="Times New Roman" w:hAnsi="Times New Roman" w:cs="Times New Roman"/>
          <w:sz w:val="28"/>
          <w:szCs w:val="28"/>
        </w:rPr>
        <w:t xml:space="preserve"> мэрии города Новосибирска от 24.02.2016 № 629</w:t>
      </w:r>
      <w:bookmarkEnd w:id="6"/>
      <w:r w:rsidR="006A1FE4">
        <w:rPr>
          <w:rFonts w:ascii="Times New Roman" w:hAnsi="Times New Roman" w:cs="Times New Roman"/>
          <w:color w:val="000000" w:themeColor="text1"/>
          <w:sz w:val="28"/>
          <w:szCs w:val="28"/>
        </w:rPr>
        <w:t>.</w:t>
      </w:r>
    </w:p>
    <w:p w14:paraId="6B58219A" w14:textId="03EF4CC7" w:rsidR="002E6213" w:rsidRDefault="008B2F8D"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73483D">
        <w:rPr>
          <w:rFonts w:ascii="Times New Roman" w:hAnsi="Times New Roman" w:cs="Times New Roman"/>
          <w:sz w:val="28"/>
          <w:szCs w:val="28"/>
        </w:rPr>
        <w:t xml:space="preserve">Состав комиссии </w:t>
      </w:r>
      <w:r>
        <w:rPr>
          <w:rFonts w:ascii="Times New Roman" w:hAnsi="Times New Roman" w:cs="Times New Roman"/>
          <w:color w:val="000000" w:themeColor="text1"/>
          <w:sz w:val="28"/>
          <w:szCs w:val="28"/>
        </w:rPr>
        <w:t xml:space="preserve">по установлению тарифов утвержден постановлением мэрии </w:t>
      </w:r>
      <w:r w:rsidR="00054F07">
        <w:rPr>
          <w:rFonts w:ascii="Times New Roman" w:hAnsi="Times New Roman" w:cs="Times New Roman"/>
          <w:sz w:val="28"/>
          <w:szCs w:val="28"/>
        </w:rPr>
        <w:t xml:space="preserve">города Новосибирска </w:t>
      </w:r>
      <w:r>
        <w:rPr>
          <w:rFonts w:ascii="Times New Roman" w:hAnsi="Times New Roman" w:cs="Times New Roman"/>
          <w:color w:val="000000" w:themeColor="text1"/>
          <w:sz w:val="28"/>
          <w:szCs w:val="28"/>
        </w:rPr>
        <w:t>от 22.06.2015 № 4212</w:t>
      </w:r>
      <w:r w:rsidR="0073483D">
        <w:rPr>
          <w:rFonts w:ascii="Times New Roman" w:hAnsi="Times New Roman" w:cs="Times New Roman"/>
          <w:color w:val="000000" w:themeColor="text1"/>
          <w:sz w:val="28"/>
          <w:szCs w:val="28"/>
        </w:rPr>
        <w:t>.</w:t>
      </w:r>
      <w:r w:rsidR="002E6213">
        <w:rPr>
          <w:rFonts w:ascii="Times New Roman" w:hAnsi="Times New Roman" w:cs="Times New Roman"/>
          <w:color w:val="000000" w:themeColor="text1"/>
          <w:sz w:val="28"/>
          <w:szCs w:val="28"/>
        </w:rPr>
        <w:t xml:space="preserve"> В состав комиссии по установлению тарифов входят представители структурных подразделений мэрии, депутаты Совета депутатов города Новосибирска</w:t>
      </w:r>
      <w:r w:rsidR="00337EDA">
        <w:rPr>
          <w:rFonts w:ascii="Times New Roman" w:hAnsi="Times New Roman" w:cs="Times New Roman"/>
          <w:color w:val="000000" w:themeColor="text1"/>
          <w:sz w:val="28"/>
          <w:szCs w:val="28"/>
        </w:rPr>
        <w:t>.</w:t>
      </w:r>
      <w:r w:rsidR="002E6213">
        <w:rPr>
          <w:rFonts w:ascii="Times New Roman" w:hAnsi="Times New Roman" w:cs="Times New Roman"/>
          <w:color w:val="000000" w:themeColor="text1"/>
          <w:sz w:val="28"/>
          <w:szCs w:val="28"/>
        </w:rPr>
        <w:t xml:space="preserve"> Председателем комиссии является начальник департамента экономики и стратегического планирования мэрии города Новосибирска (далее – </w:t>
      </w:r>
      <w:proofErr w:type="spellStart"/>
      <w:r w:rsidR="002E6213">
        <w:rPr>
          <w:rFonts w:ascii="Times New Roman" w:hAnsi="Times New Roman" w:cs="Times New Roman"/>
          <w:color w:val="000000" w:themeColor="text1"/>
          <w:sz w:val="28"/>
          <w:szCs w:val="28"/>
        </w:rPr>
        <w:t>ДЭиСП</w:t>
      </w:r>
      <w:proofErr w:type="spellEnd"/>
      <w:r w:rsidR="002E6213">
        <w:rPr>
          <w:rFonts w:ascii="Times New Roman" w:hAnsi="Times New Roman" w:cs="Times New Roman"/>
          <w:color w:val="000000" w:themeColor="text1"/>
          <w:sz w:val="28"/>
          <w:szCs w:val="28"/>
        </w:rPr>
        <w:t xml:space="preserve"> мэрии), секретарем - </w:t>
      </w:r>
      <w:r w:rsidR="002E6213">
        <w:rPr>
          <w:rFonts w:ascii="Times New Roman" w:hAnsi="Times New Roman" w:cs="Times New Roman"/>
          <w:sz w:val="28"/>
          <w:szCs w:val="28"/>
        </w:rPr>
        <w:t>начальник отдела тарифов управления экономической экспертизы мэрии города Новосибирска.</w:t>
      </w:r>
    </w:p>
    <w:p w14:paraId="65414621" w14:textId="4BE3E0E9" w:rsidR="00CE7D9A" w:rsidRDefault="002E6213"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положением о </w:t>
      </w:r>
      <w:proofErr w:type="spellStart"/>
      <w:r>
        <w:rPr>
          <w:rFonts w:ascii="Times New Roman" w:hAnsi="Times New Roman" w:cs="Times New Roman"/>
          <w:sz w:val="28"/>
          <w:szCs w:val="28"/>
        </w:rPr>
        <w:t>ДЭиСП</w:t>
      </w:r>
      <w:proofErr w:type="spellEnd"/>
      <w:r>
        <w:rPr>
          <w:rFonts w:ascii="Times New Roman" w:hAnsi="Times New Roman" w:cs="Times New Roman"/>
          <w:sz w:val="28"/>
          <w:szCs w:val="28"/>
        </w:rPr>
        <w:t xml:space="preserve"> мэрии, утвержденным постановлением мэрии города Новосибирска от 04.12.2024 № 10563</w:t>
      </w:r>
      <w:r w:rsidR="00054F07">
        <w:rPr>
          <w:rFonts w:ascii="Times New Roman" w:hAnsi="Times New Roman" w:cs="Times New Roman"/>
          <w:sz w:val="28"/>
          <w:szCs w:val="28"/>
        </w:rPr>
        <w:t>,</w:t>
      </w:r>
      <w:r>
        <w:rPr>
          <w:rFonts w:ascii="Times New Roman" w:hAnsi="Times New Roman" w:cs="Times New Roman"/>
          <w:sz w:val="28"/>
          <w:szCs w:val="28"/>
        </w:rPr>
        <w:t xml:space="preserve"> ф</w:t>
      </w:r>
      <w:r w:rsidR="00CE7D9A">
        <w:rPr>
          <w:rFonts w:ascii="Times New Roman" w:hAnsi="Times New Roman" w:cs="Times New Roman"/>
          <w:sz w:val="28"/>
          <w:szCs w:val="28"/>
        </w:rPr>
        <w:t>ормирование основных положений тарифной политики мэрии является одной из основных задач</w:t>
      </w:r>
      <w:r w:rsidR="00054F07">
        <w:rPr>
          <w:rFonts w:ascii="Times New Roman" w:hAnsi="Times New Roman" w:cs="Times New Roman"/>
          <w:sz w:val="28"/>
          <w:szCs w:val="28"/>
        </w:rPr>
        <w:t>, а</w:t>
      </w:r>
      <w:r w:rsidR="00CE7D9A">
        <w:rPr>
          <w:rFonts w:ascii="Times New Roman" w:hAnsi="Times New Roman" w:cs="Times New Roman"/>
          <w:sz w:val="28"/>
          <w:szCs w:val="28"/>
        </w:rPr>
        <w:t xml:space="preserve"> </w:t>
      </w:r>
      <w:r w:rsidR="00054F07">
        <w:rPr>
          <w:rFonts w:ascii="Times New Roman" w:hAnsi="Times New Roman" w:cs="Times New Roman"/>
          <w:sz w:val="28"/>
          <w:szCs w:val="28"/>
        </w:rPr>
        <w:t>р</w:t>
      </w:r>
      <w:r w:rsidR="00CE7D9A">
        <w:rPr>
          <w:rFonts w:ascii="Times New Roman" w:hAnsi="Times New Roman" w:cs="Times New Roman"/>
          <w:sz w:val="28"/>
          <w:szCs w:val="28"/>
        </w:rPr>
        <w:t>азработка порядков, методических рекомендаций в сфере установления тарифов на услуги и работы, предложений об установлении стоимости услуг и работ, платы, ставок платы при реализации полномочий органов местного самоуправления по решению вопросов местного значения, если иное не предусмотрено федеральными законами и законами Новосибирской области</w:t>
      </w:r>
      <w:r w:rsidRPr="002E6213">
        <w:rPr>
          <w:rFonts w:ascii="Times New Roman" w:hAnsi="Times New Roman" w:cs="Times New Roman"/>
          <w:sz w:val="28"/>
          <w:szCs w:val="28"/>
        </w:rPr>
        <w:t xml:space="preserve"> </w:t>
      </w:r>
      <w:r w:rsidR="00054F07">
        <w:rPr>
          <w:rFonts w:ascii="Times New Roman" w:hAnsi="Times New Roman" w:cs="Times New Roman"/>
          <w:sz w:val="28"/>
          <w:szCs w:val="28"/>
        </w:rPr>
        <w:t>-</w:t>
      </w:r>
      <w:r>
        <w:rPr>
          <w:rFonts w:ascii="Times New Roman" w:hAnsi="Times New Roman" w:cs="Times New Roman"/>
          <w:sz w:val="28"/>
          <w:szCs w:val="28"/>
        </w:rPr>
        <w:t xml:space="preserve"> одной из функций </w:t>
      </w:r>
      <w:proofErr w:type="spellStart"/>
      <w:r>
        <w:rPr>
          <w:rFonts w:ascii="Times New Roman" w:hAnsi="Times New Roman" w:cs="Times New Roman"/>
          <w:sz w:val="28"/>
          <w:szCs w:val="28"/>
        </w:rPr>
        <w:t>ДЭиСП</w:t>
      </w:r>
      <w:proofErr w:type="spellEnd"/>
      <w:r w:rsidR="00054F07">
        <w:rPr>
          <w:rFonts w:ascii="Times New Roman" w:hAnsi="Times New Roman" w:cs="Times New Roman"/>
          <w:sz w:val="28"/>
          <w:szCs w:val="28"/>
        </w:rPr>
        <w:t xml:space="preserve"> мэрии</w:t>
      </w:r>
      <w:r w:rsidR="00CE7D9A">
        <w:rPr>
          <w:rFonts w:ascii="Times New Roman" w:hAnsi="Times New Roman" w:cs="Times New Roman"/>
          <w:sz w:val="28"/>
          <w:szCs w:val="28"/>
        </w:rPr>
        <w:t>.</w:t>
      </w:r>
    </w:p>
    <w:p w14:paraId="528E03A5" w14:textId="3112461B" w:rsidR="005466E2" w:rsidRDefault="0085151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1E4E98">
        <w:rPr>
          <w:rFonts w:ascii="Times New Roman" w:hAnsi="Times New Roman" w:cs="Times New Roman"/>
          <w:sz w:val="28"/>
          <w:szCs w:val="28"/>
        </w:rPr>
        <w:t>Согласно информации, представленной</w:t>
      </w:r>
      <w:r>
        <w:rPr>
          <w:rFonts w:ascii="Times New Roman" w:hAnsi="Times New Roman" w:cs="Times New Roman"/>
          <w:sz w:val="28"/>
          <w:szCs w:val="28"/>
        </w:rPr>
        <w:t xml:space="preserve"> </w:t>
      </w:r>
      <w:proofErr w:type="spellStart"/>
      <w:r>
        <w:rPr>
          <w:rFonts w:ascii="Times New Roman" w:hAnsi="Times New Roman" w:cs="Times New Roman"/>
          <w:sz w:val="28"/>
          <w:szCs w:val="28"/>
        </w:rPr>
        <w:t>ДЭиСП</w:t>
      </w:r>
      <w:proofErr w:type="spellEnd"/>
      <w:r w:rsidR="001B1D75">
        <w:rPr>
          <w:rFonts w:ascii="Times New Roman" w:hAnsi="Times New Roman" w:cs="Times New Roman"/>
          <w:sz w:val="28"/>
          <w:szCs w:val="28"/>
        </w:rPr>
        <w:t xml:space="preserve"> мэрии</w:t>
      </w:r>
      <w:r>
        <w:rPr>
          <w:rFonts w:ascii="Times New Roman" w:hAnsi="Times New Roman" w:cs="Times New Roman"/>
          <w:sz w:val="28"/>
          <w:szCs w:val="28"/>
        </w:rPr>
        <w:t xml:space="preserve">, </w:t>
      </w:r>
      <w:r w:rsidR="005466E2">
        <w:rPr>
          <w:rFonts w:ascii="Times New Roman" w:hAnsi="Times New Roman" w:cs="Times New Roman"/>
          <w:sz w:val="28"/>
          <w:szCs w:val="28"/>
        </w:rPr>
        <w:t xml:space="preserve">в анализируемом периоде базовый тариф </w:t>
      </w:r>
      <w:r w:rsidR="005466E2" w:rsidRPr="00487B9B">
        <w:rPr>
          <w:rFonts w:ascii="Times New Roman" w:hAnsi="Times New Roman" w:cs="Times New Roman"/>
          <w:sz w:val="28"/>
          <w:szCs w:val="28"/>
        </w:rPr>
        <w:t xml:space="preserve">одного </w:t>
      </w:r>
      <w:r w:rsidR="005466E2">
        <w:rPr>
          <w:rFonts w:ascii="Times New Roman" w:hAnsi="Times New Roman" w:cs="Times New Roman"/>
          <w:sz w:val="28"/>
          <w:szCs w:val="28"/>
        </w:rPr>
        <w:t>квадратного метра рекламной площади</w:t>
      </w:r>
      <w:r w:rsidR="005466E2" w:rsidRPr="003A795D">
        <w:rPr>
          <w:rFonts w:ascii="Times New Roman" w:hAnsi="Times New Roman" w:cs="Times New Roman"/>
          <w:sz w:val="28"/>
          <w:szCs w:val="28"/>
        </w:rPr>
        <w:t xml:space="preserve"> </w:t>
      </w:r>
      <w:r w:rsidR="005466E2">
        <w:rPr>
          <w:rFonts w:ascii="Times New Roman" w:hAnsi="Times New Roman" w:cs="Times New Roman"/>
          <w:sz w:val="28"/>
          <w:szCs w:val="28"/>
        </w:rPr>
        <w:t xml:space="preserve">определялся путем индексации величины базового тарифа </w:t>
      </w:r>
      <w:r w:rsidR="00054F07">
        <w:rPr>
          <w:rFonts w:ascii="Times New Roman" w:hAnsi="Times New Roman" w:cs="Times New Roman"/>
          <w:sz w:val="28"/>
          <w:szCs w:val="28"/>
        </w:rPr>
        <w:t xml:space="preserve">за предыдущий год </w:t>
      </w:r>
      <w:r w:rsidR="005466E2">
        <w:rPr>
          <w:rFonts w:ascii="Times New Roman" w:hAnsi="Times New Roman" w:cs="Times New Roman"/>
          <w:sz w:val="28"/>
          <w:szCs w:val="28"/>
        </w:rPr>
        <w:t>на индекс потребительских цен</w:t>
      </w:r>
      <w:r w:rsidR="00F06376">
        <w:rPr>
          <w:rFonts w:ascii="Times New Roman" w:hAnsi="Times New Roman" w:cs="Times New Roman"/>
          <w:sz w:val="28"/>
          <w:szCs w:val="28"/>
        </w:rPr>
        <w:t xml:space="preserve"> (далее – ИПЦ)</w:t>
      </w:r>
      <w:r w:rsidR="005466E2">
        <w:rPr>
          <w:rFonts w:ascii="Times New Roman" w:hAnsi="Times New Roman" w:cs="Times New Roman"/>
          <w:sz w:val="28"/>
          <w:szCs w:val="28"/>
        </w:rPr>
        <w:t xml:space="preserve"> на основании решения комиссии по установлению тарифов</w:t>
      </w:r>
      <w:r w:rsidR="00054F07">
        <w:rPr>
          <w:rFonts w:ascii="Times New Roman" w:hAnsi="Times New Roman" w:cs="Times New Roman"/>
          <w:sz w:val="28"/>
          <w:szCs w:val="28"/>
        </w:rPr>
        <w:t>, и установлен</w:t>
      </w:r>
      <w:r w:rsidR="005466E2">
        <w:rPr>
          <w:rFonts w:ascii="Times New Roman" w:hAnsi="Times New Roman" w:cs="Times New Roman"/>
          <w:sz w:val="28"/>
          <w:szCs w:val="28"/>
        </w:rPr>
        <w:t>:</w:t>
      </w:r>
    </w:p>
    <w:p w14:paraId="4B9BDC66" w14:textId="31F49A68" w:rsidR="00AE640B" w:rsidRPr="00CE7D9A" w:rsidRDefault="00AE640B"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CE7D9A">
        <w:rPr>
          <w:rFonts w:ascii="Times New Roman" w:hAnsi="Times New Roman" w:cs="Times New Roman"/>
          <w:sz w:val="28"/>
          <w:szCs w:val="28"/>
        </w:rPr>
        <w:t>-</w:t>
      </w:r>
      <w:r w:rsidR="00054F07">
        <w:rPr>
          <w:rFonts w:ascii="Times New Roman" w:hAnsi="Times New Roman" w:cs="Times New Roman"/>
          <w:sz w:val="28"/>
          <w:szCs w:val="28"/>
        </w:rPr>
        <w:t> </w:t>
      </w:r>
      <w:r w:rsidR="008A3C28">
        <w:rPr>
          <w:rFonts w:ascii="Times New Roman" w:hAnsi="Times New Roman" w:cs="Times New Roman"/>
          <w:sz w:val="28"/>
          <w:szCs w:val="28"/>
        </w:rPr>
        <w:t>на</w:t>
      </w:r>
      <w:r w:rsidR="00054F07">
        <w:rPr>
          <w:rFonts w:ascii="Times New Roman" w:hAnsi="Times New Roman" w:cs="Times New Roman"/>
          <w:sz w:val="28"/>
          <w:szCs w:val="28"/>
        </w:rPr>
        <w:t xml:space="preserve"> </w:t>
      </w:r>
      <w:r w:rsidRPr="00CE7D9A">
        <w:rPr>
          <w:rFonts w:ascii="Times New Roman" w:hAnsi="Times New Roman" w:cs="Times New Roman"/>
          <w:sz w:val="28"/>
          <w:szCs w:val="28"/>
        </w:rPr>
        <w:t xml:space="preserve">2023 год </w:t>
      </w:r>
      <w:r w:rsidR="00054F07">
        <w:rPr>
          <w:rFonts w:ascii="Times New Roman" w:hAnsi="Times New Roman" w:cs="Times New Roman"/>
          <w:sz w:val="28"/>
          <w:szCs w:val="28"/>
        </w:rPr>
        <w:t>-</w:t>
      </w:r>
      <w:r w:rsidRPr="00CE7D9A">
        <w:rPr>
          <w:rFonts w:ascii="Times New Roman" w:hAnsi="Times New Roman" w:cs="Times New Roman"/>
          <w:sz w:val="28"/>
          <w:szCs w:val="28"/>
        </w:rPr>
        <w:t xml:space="preserve"> постановлением мэрии </w:t>
      </w:r>
      <w:r w:rsidR="00054F07">
        <w:rPr>
          <w:rFonts w:ascii="Times New Roman" w:hAnsi="Times New Roman" w:cs="Times New Roman"/>
          <w:color w:val="000000" w:themeColor="text1"/>
          <w:sz w:val="28"/>
          <w:szCs w:val="28"/>
        </w:rPr>
        <w:t xml:space="preserve">города Новосибирска </w:t>
      </w:r>
      <w:r w:rsidRPr="00CE7D9A">
        <w:rPr>
          <w:rFonts w:ascii="Times New Roman" w:hAnsi="Times New Roman" w:cs="Times New Roman"/>
          <w:sz w:val="28"/>
          <w:szCs w:val="28"/>
        </w:rPr>
        <w:t>от</w:t>
      </w:r>
      <w:r w:rsidR="00054F07">
        <w:rPr>
          <w:rFonts w:ascii="Times New Roman" w:hAnsi="Times New Roman" w:cs="Times New Roman"/>
          <w:sz w:val="28"/>
          <w:szCs w:val="28"/>
        </w:rPr>
        <w:t> </w:t>
      </w:r>
      <w:r w:rsidRPr="00CE7D9A">
        <w:rPr>
          <w:rFonts w:ascii="Times New Roman" w:hAnsi="Times New Roman" w:cs="Times New Roman"/>
          <w:sz w:val="28"/>
          <w:szCs w:val="28"/>
        </w:rPr>
        <w:t xml:space="preserve">14.12.2022 № 4534 </w:t>
      </w:r>
      <w:r w:rsidR="00054F07">
        <w:rPr>
          <w:rFonts w:ascii="Times New Roman" w:hAnsi="Times New Roman" w:cs="Times New Roman"/>
          <w:sz w:val="28"/>
          <w:szCs w:val="28"/>
        </w:rPr>
        <w:t>в размере</w:t>
      </w:r>
      <w:r w:rsidRPr="00CE7D9A">
        <w:rPr>
          <w:rFonts w:ascii="Times New Roman" w:hAnsi="Times New Roman" w:cs="Times New Roman"/>
          <w:sz w:val="28"/>
          <w:szCs w:val="28"/>
        </w:rPr>
        <w:t xml:space="preserve"> 388,0 рубл</w:t>
      </w:r>
      <w:r w:rsidR="005E15CC">
        <w:rPr>
          <w:rFonts w:ascii="Times New Roman" w:hAnsi="Times New Roman" w:cs="Times New Roman"/>
          <w:sz w:val="28"/>
          <w:szCs w:val="28"/>
        </w:rPr>
        <w:t>ей</w:t>
      </w:r>
      <w:r>
        <w:rPr>
          <w:rFonts w:ascii="Times New Roman" w:hAnsi="Times New Roman" w:cs="Times New Roman"/>
          <w:sz w:val="28"/>
          <w:szCs w:val="28"/>
        </w:rPr>
        <w:t xml:space="preserve"> </w:t>
      </w:r>
      <w:r w:rsidR="009B3D8B">
        <w:rPr>
          <w:rFonts w:ascii="Times New Roman" w:hAnsi="Times New Roman" w:cs="Times New Roman"/>
          <w:sz w:val="28"/>
          <w:szCs w:val="28"/>
        </w:rPr>
        <w:t>(</w:t>
      </w:r>
      <w:r>
        <w:rPr>
          <w:rFonts w:ascii="Times New Roman" w:hAnsi="Times New Roman" w:cs="Times New Roman"/>
          <w:sz w:val="28"/>
          <w:szCs w:val="28"/>
        </w:rPr>
        <w:t>решени</w:t>
      </w:r>
      <w:r w:rsidR="009B3D8B">
        <w:rPr>
          <w:rFonts w:ascii="Times New Roman" w:hAnsi="Times New Roman" w:cs="Times New Roman"/>
          <w:sz w:val="28"/>
          <w:szCs w:val="28"/>
        </w:rPr>
        <w:t>е</w:t>
      </w:r>
      <w:r>
        <w:rPr>
          <w:rFonts w:ascii="Times New Roman" w:hAnsi="Times New Roman" w:cs="Times New Roman"/>
          <w:sz w:val="28"/>
          <w:szCs w:val="28"/>
        </w:rPr>
        <w:t xml:space="preserve"> комиссии </w:t>
      </w:r>
      <w:r w:rsidRPr="005466E2">
        <w:rPr>
          <w:rFonts w:ascii="Times New Roman" w:hAnsi="Times New Roman" w:cs="Times New Roman"/>
          <w:sz w:val="28"/>
          <w:szCs w:val="28"/>
        </w:rPr>
        <w:t>от 10.11.2022 № 8</w:t>
      </w:r>
      <w:r w:rsidR="009B3D8B">
        <w:rPr>
          <w:rFonts w:ascii="Times New Roman" w:hAnsi="Times New Roman" w:cs="Times New Roman"/>
          <w:sz w:val="28"/>
          <w:szCs w:val="28"/>
        </w:rPr>
        <w:t>)</w:t>
      </w:r>
      <w:r w:rsidRPr="00CE7D9A">
        <w:rPr>
          <w:rFonts w:ascii="Times New Roman" w:hAnsi="Times New Roman" w:cs="Times New Roman"/>
          <w:sz w:val="28"/>
          <w:szCs w:val="28"/>
        </w:rPr>
        <w:t>;</w:t>
      </w:r>
    </w:p>
    <w:p w14:paraId="35630CCC" w14:textId="77731961" w:rsidR="00AE640B" w:rsidRDefault="00AE640B"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CE7D9A">
        <w:rPr>
          <w:rFonts w:ascii="Times New Roman" w:hAnsi="Times New Roman" w:cs="Times New Roman"/>
          <w:sz w:val="28"/>
          <w:szCs w:val="28"/>
        </w:rPr>
        <w:t>- </w:t>
      </w:r>
      <w:r w:rsidR="008A3C28">
        <w:rPr>
          <w:rFonts w:ascii="Times New Roman" w:hAnsi="Times New Roman" w:cs="Times New Roman"/>
          <w:sz w:val="28"/>
          <w:szCs w:val="28"/>
        </w:rPr>
        <w:t xml:space="preserve">на </w:t>
      </w:r>
      <w:r w:rsidRPr="00CE7D9A">
        <w:rPr>
          <w:rFonts w:ascii="Times New Roman" w:hAnsi="Times New Roman" w:cs="Times New Roman"/>
          <w:sz w:val="28"/>
          <w:szCs w:val="28"/>
        </w:rPr>
        <w:t xml:space="preserve">2024 год </w:t>
      </w:r>
      <w:r w:rsidR="00054F07">
        <w:rPr>
          <w:rFonts w:ascii="Times New Roman" w:hAnsi="Times New Roman" w:cs="Times New Roman"/>
          <w:sz w:val="28"/>
          <w:szCs w:val="28"/>
        </w:rPr>
        <w:t>-</w:t>
      </w:r>
      <w:r w:rsidRPr="00CE7D9A">
        <w:rPr>
          <w:rFonts w:ascii="Times New Roman" w:hAnsi="Times New Roman" w:cs="Times New Roman"/>
          <w:sz w:val="28"/>
          <w:szCs w:val="28"/>
        </w:rPr>
        <w:t xml:space="preserve"> постановлением мэрии </w:t>
      </w:r>
      <w:r w:rsidR="00054F07">
        <w:rPr>
          <w:rFonts w:ascii="Times New Roman" w:hAnsi="Times New Roman" w:cs="Times New Roman"/>
          <w:color w:val="000000" w:themeColor="text1"/>
          <w:sz w:val="28"/>
          <w:szCs w:val="28"/>
        </w:rPr>
        <w:t xml:space="preserve">города Новосибирска </w:t>
      </w:r>
      <w:r w:rsidRPr="00CE7D9A">
        <w:rPr>
          <w:rFonts w:ascii="Times New Roman" w:hAnsi="Times New Roman" w:cs="Times New Roman"/>
          <w:sz w:val="28"/>
          <w:szCs w:val="28"/>
        </w:rPr>
        <w:t>от</w:t>
      </w:r>
      <w:r w:rsidR="00054F07">
        <w:rPr>
          <w:rFonts w:ascii="Times New Roman" w:hAnsi="Times New Roman" w:cs="Times New Roman"/>
          <w:sz w:val="28"/>
          <w:szCs w:val="28"/>
        </w:rPr>
        <w:t> </w:t>
      </w:r>
      <w:r w:rsidRPr="00CE7D9A">
        <w:rPr>
          <w:rFonts w:ascii="Times New Roman" w:hAnsi="Times New Roman" w:cs="Times New Roman"/>
          <w:sz w:val="28"/>
          <w:szCs w:val="28"/>
        </w:rPr>
        <w:t xml:space="preserve">26.12.2023 № 7377 </w:t>
      </w:r>
      <w:r w:rsidR="00054F07">
        <w:rPr>
          <w:rFonts w:ascii="Times New Roman" w:hAnsi="Times New Roman" w:cs="Times New Roman"/>
          <w:sz w:val="28"/>
          <w:szCs w:val="28"/>
        </w:rPr>
        <w:t>в размере</w:t>
      </w:r>
      <w:r w:rsidRPr="00CE7D9A">
        <w:rPr>
          <w:rFonts w:ascii="Times New Roman" w:hAnsi="Times New Roman" w:cs="Times New Roman"/>
          <w:sz w:val="28"/>
          <w:szCs w:val="28"/>
        </w:rPr>
        <w:t xml:space="preserve"> 404,0 рубля</w:t>
      </w:r>
      <w:r w:rsidR="009B3D8B">
        <w:rPr>
          <w:rFonts w:ascii="Times New Roman" w:hAnsi="Times New Roman" w:cs="Times New Roman"/>
          <w:sz w:val="28"/>
          <w:szCs w:val="28"/>
        </w:rPr>
        <w:t xml:space="preserve"> (решение </w:t>
      </w:r>
      <w:r w:rsidR="00054F07">
        <w:rPr>
          <w:rFonts w:ascii="Times New Roman" w:hAnsi="Times New Roman" w:cs="Times New Roman"/>
          <w:sz w:val="28"/>
          <w:szCs w:val="28"/>
        </w:rPr>
        <w:t xml:space="preserve">комиссии </w:t>
      </w:r>
      <w:r w:rsidR="009B3D8B" w:rsidRPr="005466E2">
        <w:rPr>
          <w:rFonts w:ascii="Times New Roman" w:hAnsi="Times New Roman" w:cs="Times New Roman"/>
          <w:sz w:val="28"/>
          <w:szCs w:val="28"/>
        </w:rPr>
        <w:t>от 12.12.2023 № 11</w:t>
      </w:r>
      <w:r w:rsidR="009B3D8B">
        <w:rPr>
          <w:rFonts w:ascii="Times New Roman" w:hAnsi="Times New Roman" w:cs="Times New Roman"/>
          <w:sz w:val="28"/>
          <w:szCs w:val="28"/>
        </w:rPr>
        <w:t>)</w:t>
      </w:r>
      <w:r w:rsidRPr="00CE7D9A">
        <w:rPr>
          <w:rFonts w:ascii="Times New Roman" w:hAnsi="Times New Roman" w:cs="Times New Roman"/>
          <w:sz w:val="28"/>
          <w:szCs w:val="28"/>
        </w:rPr>
        <w:t>.</w:t>
      </w:r>
    </w:p>
    <w:p w14:paraId="04965CD5" w14:textId="5CFA5171" w:rsidR="005466E2" w:rsidRDefault="001C01A7" w:rsidP="0047049F">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sidRPr="00437127">
        <w:rPr>
          <w:rFonts w:ascii="Times New Roman" w:hAnsi="Times New Roman" w:cs="Times New Roman"/>
          <w:sz w:val="28"/>
          <w:szCs w:val="28"/>
        </w:rPr>
        <w:t>Палата обращает внимание</w:t>
      </w:r>
      <w:r>
        <w:rPr>
          <w:rFonts w:ascii="Times New Roman" w:hAnsi="Times New Roman" w:cs="Times New Roman"/>
          <w:sz w:val="28"/>
          <w:szCs w:val="28"/>
        </w:rPr>
        <w:t>, что</w:t>
      </w:r>
      <w:r w:rsidR="009B3D8B">
        <w:rPr>
          <w:rFonts w:ascii="Times New Roman" w:hAnsi="Times New Roman" w:cs="Times New Roman"/>
          <w:sz w:val="28"/>
          <w:szCs w:val="28"/>
        </w:rPr>
        <w:t xml:space="preserve"> при индексации базового тарифа на 2023 год </w:t>
      </w:r>
      <w:r w:rsidR="00437127">
        <w:rPr>
          <w:rFonts w:ascii="Times New Roman" w:hAnsi="Times New Roman" w:cs="Times New Roman"/>
          <w:sz w:val="28"/>
          <w:szCs w:val="28"/>
        </w:rPr>
        <w:t xml:space="preserve">комиссией </w:t>
      </w:r>
      <w:r w:rsidR="009B3D8B">
        <w:rPr>
          <w:rFonts w:ascii="Times New Roman" w:hAnsi="Times New Roman" w:cs="Times New Roman"/>
          <w:sz w:val="28"/>
          <w:szCs w:val="28"/>
        </w:rPr>
        <w:t xml:space="preserve">применено прогнозное значение </w:t>
      </w:r>
      <w:r w:rsidR="009B3D8B" w:rsidRPr="009C3523">
        <w:rPr>
          <w:rFonts w:ascii="Times New Roman" w:hAnsi="Times New Roman" w:cs="Times New Roman"/>
          <w:color w:val="000000" w:themeColor="text1"/>
          <w:sz w:val="28"/>
          <w:szCs w:val="28"/>
        </w:rPr>
        <w:t xml:space="preserve">ИПЦ </w:t>
      </w:r>
      <w:r w:rsidR="009B3D8B" w:rsidRPr="00437127">
        <w:rPr>
          <w:rFonts w:ascii="Times New Roman" w:hAnsi="Times New Roman" w:cs="Times New Roman"/>
          <w:i/>
          <w:iCs/>
          <w:color w:val="000000" w:themeColor="text1"/>
          <w:sz w:val="28"/>
          <w:szCs w:val="28"/>
        </w:rPr>
        <w:t>на конец 2022 года</w:t>
      </w:r>
      <w:r w:rsidRPr="009C3523">
        <w:rPr>
          <w:rFonts w:ascii="Times New Roman" w:hAnsi="Times New Roman" w:cs="Times New Roman"/>
          <w:i/>
          <w:iCs/>
          <w:color w:val="000000" w:themeColor="text1"/>
          <w:sz w:val="28"/>
          <w:szCs w:val="28"/>
        </w:rPr>
        <w:t xml:space="preserve"> </w:t>
      </w:r>
      <w:r w:rsidRPr="00437127">
        <w:rPr>
          <w:rFonts w:ascii="Times New Roman" w:hAnsi="Times New Roman" w:cs="Times New Roman"/>
          <w:color w:val="000000" w:themeColor="text1"/>
          <w:sz w:val="28"/>
          <w:szCs w:val="28"/>
        </w:rPr>
        <w:t>(103,5 %)</w:t>
      </w:r>
      <w:r w:rsidR="00437127">
        <w:rPr>
          <w:rFonts w:ascii="Times New Roman" w:hAnsi="Times New Roman" w:cs="Times New Roman"/>
          <w:color w:val="000000" w:themeColor="text1"/>
          <w:sz w:val="28"/>
          <w:szCs w:val="28"/>
        </w:rPr>
        <w:t xml:space="preserve"> в соответствии с</w:t>
      </w:r>
      <w:r w:rsidR="009B3D8B" w:rsidRPr="009C3523">
        <w:rPr>
          <w:rFonts w:ascii="Times New Roman" w:hAnsi="Times New Roman" w:cs="Times New Roman"/>
          <w:color w:val="000000" w:themeColor="text1"/>
          <w:sz w:val="28"/>
          <w:szCs w:val="28"/>
        </w:rPr>
        <w:t xml:space="preserve"> прогнозом социально-экономического развития города Новосибирска на среднесрочный период 2022-2024 годов</w:t>
      </w:r>
      <w:r w:rsidR="00437127">
        <w:rPr>
          <w:rFonts w:ascii="Times New Roman" w:hAnsi="Times New Roman" w:cs="Times New Roman"/>
          <w:color w:val="000000" w:themeColor="text1"/>
          <w:sz w:val="28"/>
          <w:szCs w:val="28"/>
        </w:rPr>
        <w:t>,</w:t>
      </w:r>
      <w:r w:rsidR="008A3C28" w:rsidRPr="009C3523">
        <w:rPr>
          <w:rFonts w:ascii="Times New Roman" w:hAnsi="Times New Roman" w:cs="Times New Roman"/>
          <w:color w:val="000000" w:themeColor="text1"/>
          <w:sz w:val="28"/>
          <w:szCs w:val="28"/>
        </w:rPr>
        <w:t xml:space="preserve"> о</w:t>
      </w:r>
      <w:r w:rsidR="009B3D8B" w:rsidRPr="009C3523">
        <w:rPr>
          <w:rFonts w:ascii="Times New Roman" w:hAnsi="Times New Roman" w:cs="Times New Roman"/>
          <w:color w:val="000000" w:themeColor="text1"/>
          <w:sz w:val="28"/>
          <w:szCs w:val="28"/>
        </w:rPr>
        <w:t>добрен</w:t>
      </w:r>
      <w:r w:rsidR="00437127">
        <w:rPr>
          <w:rFonts w:ascii="Times New Roman" w:hAnsi="Times New Roman" w:cs="Times New Roman"/>
          <w:color w:val="000000" w:themeColor="text1"/>
          <w:sz w:val="28"/>
          <w:szCs w:val="28"/>
        </w:rPr>
        <w:t>ным</w:t>
      </w:r>
      <w:r w:rsidR="009B3D8B" w:rsidRPr="009C3523">
        <w:rPr>
          <w:rFonts w:ascii="Times New Roman" w:hAnsi="Times New Roman" w:cs="Times New Roman"/>
          <w:color w:val="000000" w:themeColor="text1"/>
          <w:sz w:val="28"/>
          <w:szCs w:val="28"/>
        </w:rPr>
        <w:t xml:space="preserve"> постановлением мэрии </w:t>
      </w:r>
      <w:r w:rsidR="00437127">
        <w:rPr>
          <w:rFonts w:ascii="Times New Roman" w:hAnsi="Times New Roman" w:cs="Times New Roman"/>
          <w:color w:val="000000" w:themeColor="text1"/>
          <w:sz w:val="28"/>
          <w:szCs w:val="28"/>
        </w:rPr>
        <w:t xml:space="preserve">города Новосибирска </w:t>
      </w:r>
      <w:r w:rsidR="009B3D8B" w:rsidRPr="009C3523">
        <w:rPr>
          <w:rFonts w:ascii="Times New Roman" w:hAnsi="Times New Roman" w:cs="Times New Roman"/>
          <w:color w:val="000000" w:themeColor="text1"/>
          <w:sz w:val="28"/>
          <w:szCs w:val="28"/>
        </w:rPr>
        <w:t>от 12.11.2021 № 3969, при</w:t>
      </w:r>
      <w:r w:rsidRPr="009C3523">
        <w:rPr>
          <w:rFonts w:ascii="Times New Roman" w:hAnsi="Times New Roman" w:cs="Times New Roman"/>
          <w:color w:val="000000" w:themeColor="text1"/>
          <w:sz w:val="28"/>
          <w:szCs w:val="28"/>
        </w:rPr>
        <w:t xml:space="preserve"> этом, при</w:t>
      </w:r>
      <w:r w:rsidR="009B3D8B" w:rsidRPr="009C3523">
        <w:rPr>
          <w:rFonts w:ascii="Times New Roman" w:hAnsi="Times New Roman" w:cs="Times New Roman"/>
          <w:color w:val="000000" w:themeColor="text1"/>
          <w:sz w:val="28"/>
          <w:szCs w:val="28"/>
        </w:rPr>
        <w:t xml:space="preserve"> индексации базового тариф</w:t>
      </w:r>
      <w:r w:rsidRPr="009C3523">
        <w:rPr>
          <w:rFonts w:ascii="Times New Roman" w:hAnsi="Times New Roman" w:cs="Times New Roman"/>
          <w:color w:val="000000" w:themeColor="text1"/>
          <w:sz w:val="28"/>
          <w:szCs w:val="28"/>
        </w:rPr>
        <w:t>а</w:t>
      </w:r>
      <w:r w:rsidR="009B3D8B" w:rsidRPr="009C3523">
        <w:rPr>
          <w:rFonts w:ascii="Times New Roman" w:hAnsi="Times New Roman" w:cs="Times New Roman"/>
          <w:color w:val="000000" w:themeColor="text1"/>
          <w:sz w:val="28"/>
          <w:szCs w:val="28"/>
        </w:rPr>
        <w:t xml:space="preserve"> на 2024 год</w:t>
      </w:r>
      <w:r w:rsidRPr="009C3523">
        <w:rPr>
          <w:rFonts w:ascii="Times New Roman" w:hAnsi="Times New Roman" w:cs="Times New Roman"/>
          <w:color w:val="000000" w:themeColor="text1"/>
          <w:sz w:val="28"/>
          <w:szCs w:val="28"/>
        </w:rPr>
        <w:t xml:space="preserve"> применено прогнозное значение ИПЦ </w:t>
      </w:r>
      <w:r w:rsidR="008A3C28" w:rsidRPr="00437127">
        <w:rPr>
          <w:rFonts w:ascii="Times New Roman" w:hAnsi="Times New Roman" w:cs="Times New Roman"/>
          <w:i/>
          <w:iCs/>
          <w:color w:val="000000" w:themeColor="text1"/>
          <w:sz w:val="28"/>
          <w:szCs w:val="28"/>
        </w:rPr>
        <w:t>на конец 2024 года</w:t>
      </w:r>
      <w:r w:rsidR="008A3C28" w:rsidRPr="00437127">
        <w:rPr>
          <w:rFonts w:ascii="Times New Roman" w:hAnsi="Times New Roman" w:cs="Times New Roman"/>
          <w:color w:val="000000" w:themeColor="text1"/>
          <w:sz w:val="28"/>
          <w:szCs w:val="28"/>
        </w:rPr>
        <w:t xml:space="preserve"> (104,0%)</w:t>
      </w:r>
      <w:r w:rsidR="008A3C28" w:rsidRPr="009C3523">
        <w:rPr>
          <w:rFonts w:ascii="Times New Roman" w:hAnsi="Times New Roman" w:cs="Times New Roman"/>
          <w:color w:val="000000" w:themeColor="text1"/>
          <w:sz w:val="28"/>
          <w:szCs w:val="28"/>
        </w:rPr>
        <w:t xml:space="preserve"> </w:t>
      </w:r>
      <w:r w:rsidR="00437127">
        <w:rPr>
          <w:rFonts w:ascii="Times New Roman" w:hAnsi="Times New Roman" w:cs="Times New Roman"/>
          <w:color w:val="000000" w:themeColor="text1"/>
          <w:sz w:val="28"/>
          <w:szCs w:val="28"/>
        </w:rPr>
        <w:t>в соответствии с</w:t>
      </w:r>
      <w:r w:rsidR="008A3C28" w:rsidRPr="009C3523">
        <w:rPr>
          <w:rFonts w:ascii="Times New Roman" w:hAnsi="Times New Roman" w:cs="Times New Roman"/>
          <w:color w:val="000000" w:themeColor="text1"/>
          <w:sz w:val="28"/>
          <w:szCs w:val="28"/>
        </w:rPr>
        <w:t xml:space="preserve"> </w:t>
      </w:r>
      <w:r w:rsidR="008A3C28" w:rsidRPr="00437127">
        <w:rPr>
          <w:rFonts w:ascii="Times New Roman" w:hAnsi="Times New Roman" w:cs="Times New Roman"/>
          <w:color w:val="000000" w:themeColor="text1"/>
          <w:sz w:val="28"/>
          <w:szCs w:val="28"/>
        </w:rPr>
        <w:t xml:space="preserve">прогнозом социально-экономического развития города Новосибирска </w:t>
      </w:r>
      <w:r w:rsidR="008A3C28" w:rsidRPr="009C3523">
        <w:rPr>
          <w:rFonts w:ascii="Times New Roman" w:hAnsi="Times New Roman" w:cs="Times New Roman"/>
          <w:color w:val="000000" w:themeColor="text1"/>
          <w:sz w:val="28"/>
          <w:szCs w:val="28"/>
        </w:rPr>
        <w:t>на среднесрочный период 2024-2026 годов</w:t>
      </w:r>
      <w:r w:rsidR="00437127">
        <w:rPr>
          <w:rFonts w:ascii="Times New Roman" w:hAnsi="Times New Roman" w:cs="Times New Roman"/>
          <w:color w:val="000000" w:themeColor="text1"/>
          <w:sz w:val="28"/>
          <w:szCs w:val="28"/>
        </w:rPr>
        <w:t>,</w:t>
      </w:r>
      <w:r w:rsidR="008A3C28" w:rsidRPr="009C3523">
        <w:rPr>
          <w:rFonts w:ascii="Times New Roman" w:hAnsi="Times New Roman" w:cs="Times New Roman"/>
          <w:color w:val="000000" w:themeColor="text1"/>
          <w:sz w:val="28"/>
          <w:szCs w:val="28"/>
        </w:rPr>
        <w:t xml:space="preserve"> одобрен</w:t>
      </w:r>
      <w:r w:rsidR="00437127">
        <w:rPr>
          <w:rFonts w:ascii="Times New Roman" w:hAnsi="Times New Roman" w:cs="Times New Roman"/>
          <w:color w:val="000000" w:themeColor="text1"/>
          <w:sz w:val="28"/>
          <w:szCs w:val="28"/>
        </w:rPr>
        <w:t>ным</w:t>
      </w:r>
      <w:r w:rsidR="008A3C28" w:rsidRPr="009C3523">
        <w:rPr>
          <w:rFonts w:ascii="Times New Roman" w:hAnsi="Times New Roman" w:cs="Times New Roman"/>
          <w:color w:val="000000" w:themeColor="text1"/>
          <w:sz w:val="28"/>
          <w:szCs w:val="28"/>
        </w:rPr>
        <w:t xml:space="preserve"> постановлением мэрии </w:t>
      </w:r>
      <w:r w:rsidR="00437127">
        <w:rPr>
          <w:rFonts w:ascii="Times New Roman" w:hAnsi="Times New Roman" w:cs="Times New Roman"/>
          <w:color w:val="000000" w:themeColor="text1"/>
          <w:sz w:val="28"/>
          <w:szCs w:val="28"/>
        </w:rPr>
        <w:t xml:space="preserve">города Новосибирска </w:t>
      </w:r>
      <w:r w:rsidR="008A3C28" w:rsidRPr="009C3523">
        <w:rPr>
          <w:rFonts w:ascii="Times New Roman" w:hAnsi="Times New Roman" w:cs="Times New Roman"/>
          <w:color w:val="000000" w:themeColor="text1"/>
          <w:sz w:val="28"/>
          <w:szCs w:val="28"/>
        </w:rPr>
        <w:t>от</w:t>
      </w:r>
      <w:r w:rsidR="00437127">
        <w:rPr>
          <w:rFonts w:ascii="Times New Roman" w:hAnsi="Times New Roman" w:cs="Times New Roman"/>
          <w:color w:val="000000" w:themeColor="text1"/>
          <w:sz w:val="28"/>
          <w:szCs w:val="28"/>
        </w:rPr>
        <w:t> </w:t>
      </w:r>
      <w:r w:rsidR="008A3C28" w:rsidRPr="009C3523">
        <w:rPr>
          <w:rFonts w:ascii="Times New Roman" w:hAnsi="Times New Roman" w:cs="Times New Roman"/>
          <w:color w:val="000000" w:themeColor="text1"/>
          <w:sz w:val="28"/>
          <w:szCs w:val="28"/>
        </w:rPr>
        <w:t>14.11.2023 № 6306</w:t>
      </w:r>
      <w:r w:rsidR="009C3523">
        <w:rPr>
          <w:rFonts w:ascii="Times New Roman" w:hAnsi="Times New Roman" w:cs="Times New Roman"/>
          <w:color w:val="000000" w:themeColor="text1"/>
          <w:sz w:val="28"/>
          <w:szCs w:val="28"/>
        </w:rPr>
        <w:t>.</w:t>
      </w:r>
    </w:p>
    <w:p w14:paraId="09B0695E" w14:textId="56C7DDC0" w:rsidR="001675C1" w:rsidRDefault="00437127" w:rsidP="0047049F">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Кроме того, в</w:t>
      </w:r>
      <w:r w:rsidR="009C3523">
        <w:rPr>
          <w:rFonts w:ascii="Times New Roman" w:hAnsi="Times New Roman" w:cs="Times New Roman"/>
          <w:color w:val="000000" w:themeColor="text1"/>
          <w:sz w:val="28"/>
          <w:szCs w:val="28"/>
        </w:rPr>
        <w:t xml:space="preserve"> соответствии с п</w:t>
      </w:r>
      <w:r w:rsidR="00E46BB9">
        <w:rPr>
          <w:rFonts w:ascii="Times New Roman" w:hAnsi="Times New Roman" w:cs="Times New Roman"/>
          <w:color w:val="000000" w:themeColor="text1"/>
          <w:sz w:val="28"/>
          <w:szCs w:val="28"/>
        </w:rPr>
        <w:t>одпунктом</w:t>
      </w:r>
      <w:r w:rsidR="009C3523">
        <w:rPr>
          <w:rFonts w:ascii="Times New Roman" w:hAnsi="Times New Roman" w:cs="Times New Roman"/>
          <w:color w:val="000000" w:themeColor="text1"/>
          <w:sz w:val="28"/>
          <w:szCs w:val="28"/>
        </w:rPr>
        <w:t xml:space="preserve"> 4.4 </w:t>
      </w:r>
      <w:r>
        <w:rPr>
          <w:rFonts w:ascii="Times New Roman" w:hAnsi="Times New Roman" w:cs="Times New Roman"/>
          <w:color w:val="000000" w:themeColor="text1"/>
          <w:sz w:val="28"/>
          <w:szCs w:val="28"/>
        </w:rPr>
        <w:t>п</w:t>
      </w:r>
      <w:r w:rsidR="009C3523">
        <w:rPr>
          <w:rFonts w:ascii="Times New Roman" w:hAnsi="Times New Roman" w:cs="Times New Roman"/>
          <w:color w:val="000000" w:themeColor="text1"/>
          <w:sz w:val="28"/>
          <w:szCs w:val="28"/>
        </w:rPr>
        <w:t xml:space="preserve">римерной формы договора на установку и эксплуатацию рекламной конструкции с использованием имущества, находящегося в муниципальной собственности города Новосибирска, утвержденной Правилами, размер платы по договору подлежит ежегодному пересмотру МКУ «ГЦНР» в одностороннем порядке, но не ранее чем через год, после заключения договора, в связи с изменением уровня инфляции путем умножения размера платы по договору на показатель уровня инфляции на текущий финансовый год, установленный </w:t>
      </w:r>
      <w:r w:rsidR="00981811">
        <w:rPr>
          <w:rFonts w:ascii="Times New Roman" w:hAnsi="Times New Roman" w:cs="Times New Roman"/>
          <w:color w:val="000000" w:themeColor="text1"/>
          <w:sz w:val="28"/>
          <w:szCs w:val="28"/>
        </w:rPr>
        <w:t xml:space="preserve">в </w:t>
      </w:r>
      <w:r w:rsidR="00981811" w:rsidRPr="00437127">
        <w:rPr>
          <w:rFonts w:ascii="Times New Roman" w:hAnsi="Times New Roman" w:cs="Times New Roman"/>
          <w:i/>
          <w:iCs/>
          <w:color w:val="000000" w:themeColor="text1"/>
          <w:sz w:val="28"/>
          <w:szCs w:val="28"/>
        </w:rPr>
        <w:t>Ф</w:t>
      </w:r>
      <w:r w:rsidR="009C3523" w:rsidRPr="00437127">
        <w:rPr>
          <w:rFonts w:ascii="Times New Roman" w:hAnsi="Times New Roman" w:cs="Times New Roman"/>
          <w:i/>
          <w:iCs/>
          <w:color w:val="000000" w:themeColor="text1"/>
          <w:sz w:val="28"/>
          <w:szCs w:val="28"/>
        </w:rPr>
        <w:t xml:space="preserve">едеральном законе о </w:t>
      </w:r>
      <w:r w:rsidR="00981811" w:rsidRPr="00437127">
        <w:rPr>
          <w:rFonts w:ascii="Times New Roman" w:hAnsi="Times New Roman" w:cs="Times New Roman"/>
          <w:i/>
          <w:iCs/>
          <w:color w:val="000000" w:themeColor="text1"/>
          <w:sz w:val="28"/>
          <w:szCs w:val="28"/>
        </w:rPr>
        <w:t>Ф</w:t>
      </w:r>
      <w:r w:rsidR="009C3523" w:rsidRPr="00437127">
        <w:rPr>
          <w:rFonts w:ascii="Times New Roman" w:hAnsi="Times New Roman" w:cs="Times New Roman"/>
          <w:i/>
          <w:iCs/>
          <w:color w:val="000000" w:themeColor="text1"/>
          <w:sz w:val="28"/>
          <w:szCs w:val="28"/>
        </w:rPr>
        <w:t>едеральном бюджете</w:t>
      </w:r>
      <w:r w:rsidR="009C3523" w:rsidRPr="00437127">
        <w:rPr>
          <w:rFonts w:ascii="Times New Roman" w:hAnsi="Times New Roman" w:cs="Times New Roman"/>
          <w:color w:val="000000" w:themeColor="text1"/>
          <w:sz w:val="28"/>
          <w:szCs w:val="28"/>
        </w:rPr>
        <w:t xml:space="preserve"> </w:t>
      </w:r>
      <w:r w:rsidR="009C3523">
        <w:rPr>
          <w:rFonts w:ascii="Times New Roman" w:hAnsi="Times New Roman" w:cs="Times New Roman"/>
          <w:color w:val="000000" w:themeColor="text1"/>
          <w:sz w:val="28"/>
          <w:szCs w:val="28"/>
        </w:rPr>
        <w:t>на очередной финансовый год и плановый период</w:t>
      </w:r>
      <w:r w:rsidR="001675C1">
        <w:rPr>
          <w:rFonts w:ascii="Times New Roman" w:hAnsi="Times New Roman" w:cs="Times New Roman"/>
          <w:color w:val="000000" w:themeColor="text1"/>
          <w:sz w:val="28"/>
          <w:szCs w:val="28"/>
        </w:rPr>
        <w:t>.</w:t>
      </w:r>
    </w:p>
    <w:p w14:paraId="1D3C6B73" w14:textId="0734614D" w:rsidR="009C3523" w:rsidRPr="009C3523" w:rsidRDefault="001675C1" w:rsidP="0047049F">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образом, </w:t>
      </w:r>
      <w:r w:rsidRPr="00437127">
        <w:rPr>
          <w:rFonts w:ascii="Times New Roman" w:hAnsi="Times New Roman" w:cs="Times New Roman"/>
          <w:color w:val="000000" w:themeColor="text1"/>
          <w:sz w:val="28"/>
          <w:szCs w:val="28"/>
        </w:rPr>
        <w:t>Палата отмечает</w:t>
      </w:r>
      <w:r>
        <w:rPr>
          <w:rFonts w:ascii="Times New Roman" w:hAnsi="Times New Roman" w:cs="Times New Roman"/>
          <w:color w:val="000000" w:themeColor="text1"/>
          <w:sz w:val="28"/>
          <w:szCs w:val="28"/>
        </w:rPr>
        <w:t xml:space="preserve"> отсутствие единообразного подхода </w:t>
      </w:r>
      <w:r w:rsidR="00437127">
        <w:rPr>
          <w:rFonts w:ascii="Times New Roman" w:hAnsi="Times New Roman" w:cs="Times New Roman"/>
          <w:color w:val="000000" w:themeColor="text1"/>
          <w:sz w:val="28"/>
          <w:szCs w:val="28"/>
        </w:rPr>
        <w:t xml:space="preserve">как </w:t>
      </w:r>
      <w:r>
        <w:rPr>
          <w:rFonts w:ascii="Times New Roman" w:hAnsi="Times New Roman" w:cs="Times New Roman"/>
          <w:color w:val="000000" w:themeColor="text1"/>
          <w:sz w:val="28"/>
          <w:szCs w:val="28"/>
        </w:rPr>
        <w:t xml:space="preserve">при индексации базового тарифа на 2023 и 2024 годы, </w:t>
      </w:r>
      <w:r w:rsidR="00437127">
        <w:rPr>
          <w:rFonts w:ascii="Times New Roman" w:hAnsi="Times New Roman" w:cs="Times New Roman"/>
          <w:color w:val="000000" w:themeColor="text1"/>
          <w:sz w:val="28"/>
          <w:szCs w:val="28"/>
        </w:rPr>
        <w:t>так и</w:t>
      </w:r>
      <w:r>
        <w:rPr>
          <w:rFonts w:ascii="Times New Roman" w:hAnsi="Times New Roman" w:cs="Times New Roman"/>
          <w:color w:val="000000" w:themeColor="text1"/>
          <w:sz w:val="28"/>
          <w:szCs w:val="28"/>
        </w:rPr>
        <w:t xml:space="preserve"> при индексации размера платы по </w:t>
      </w:r>
      <w:r w:rsidR="00437127">
        <w:rPr>
          <w:rFonts w:ascii="Times New Roman" w:hAnsi="Times New Roman" w:cs="Times New Roman"/>
          <w:color w:val="000000" w:themeColor="text1"/>
          <w:sz w:val="28"/>
          <w:szCs w:val="28"/>
        </w:rPr>
        <w:t xml:space="preserve">действующим </w:t>
      </w:r>
      <w:r>
        <w:rPr>
          <w:rFonts w:ascii="Times New Roman" w:hAnsi="Times New Roman" w:cs="Times New Roman"/>
          <w:color w:val="000000" w:themeColor="text1"/>
          <w:sz w:val="28"/>
          <w:szCs w:val="28"/>
        </w:rPr>
        <w:t>договор</w:t>
      </w:r>
      <w:r w:rsidR="00437127">
        <w:rPr>
          <w:rFonts w:ascii="Times New Roman" w:hAnsi="Times New Roman" w:cs="Times New Roman"/>
          <w:color w:val="000000" w:themeColor="text1"/>
          <w:sz w:val="28"/>
          <w:szCs w:val="28"/>
        </w:rPr>
        <w:t>ам</w:t>
      </w:r>
      <w:r w:rsidR="00746F70">
        <w:rPr>
          <w:rFonts w:ascii="Times New Roman" w:hAnsi="Times New Roman" w:cs="Times New Roman"/>
          <w:color w:val="000000" w:themeColor="text1"/>
          <w:sz w:val="28"/>
          <w:szCs w:val="28"/>
        </w:rPr>
        <w:t xml:space="preserve"> (применяется показатель уровня инфляции</w:t>
      </w:r>
      <w:r w:rsidR="00437127">
        <w:rPr>
          <w:rFonts w:ascii="Times New Roman" w:hAnsi="Times New Roman" w:cs="Times New Roman"/>
          <w:color w:val="000000" w:themeColor="text1"/>
          <w:sz w:val="28"/>
          <w:szCs w:val="28"/>
        </w:rPr>
        <w:t>,</w:t>
      </w:r>
      <w:r w:rsidR="00746F70">
        <w:rPr>
          <w:rFonts w:ascii="Times New Roman" w:hAnsi="Times New Roman" w:cs="Times New Roman"/>
          <w:color w:val="000000" w:themeColor="text1"/>
          <w:sz w:val="28"/>
          <w:szCs w:val="28"/>
        </w:rPr>
        <w:t xml:space="preserve"> установленный в Федеральном бюджете)</w:t>
      </w:r>
      <w:r>
        <w:rPr>
          <w:rFonts w:ascii="Times New Roman" w:hAnsi="Times New Roman" w:cs="Times New Roman"/>
          <w:color w:val="000000" w:themeColor="text1"/>
          <w:sz w:val="28"/>
          <w:szCs w:val="28"/>
        </w:rPr>
        <w:t xml:space="preserve"> и индексации величины базового тарифа</w:t>
      </w:r>
      <w:r w:rsidR="00746F70">
        <w:rPr>
          <w:rFonts w:ascii="Times New Roman" w:hAnsi="Times New Roman" w:cs="Times New Roman"/>
          <w:color w:val="000000" w:themeColor="text1"/>
          <w:sz w:val="28"/>
          <w:szCs w:val="28"/>
        </w:rPr>
        <w:t xml:space="preserve"> (применяется показатель уровня инфляции</w:t>
      </w:r>
      <w:r w:rsidR="00437127">
        <w:rPr>
          <w:rFonts w:ascii="Times New Roman" w:hAnsi="Times New Roman" w:cs="Times New Roman"/>
          <w:color w:val="000000" w:themeColor="text1"/>
          <w:sz w:val="28"/>
          <w:szCs w:val="28"/>
        </w:rPr>
        <w:t>,</w:t>
      </w:r>
      <w:r w:rsidR="00746F70">
        <w:rPr>
          <w:rFonts w:ascii="Times New Roman" w:hAnsi="Times New Roman" w:cs="Times New Roman"/>
          <w:color w:val="000000" w:themeColor="text1"/>
          <w:sz w:val="28"/>
          <w:szCs w:val="28"/>
        </w:rPr>
        <w:t xml:space="preserve"> установленный прогнозом СЭР города Новосибирска)</w:t>
      </w:r>
      <w:r>
        <w:rPr>
          <w:rFonts w:ascii="Times New Roman" w:hAnsi="Times New Roman" w:cs="Times New Roman"/>
          <w:color w:val="000000" w:themeColor="text1"/>
          <w:sz w:val="28"/>
          <w:szCs w:val="28"/>
        </w:rPr>
        <w:t>.</w:t>
      </w:r>
    </w:p>
    <w:p w14:paraId="0F3B7DDD" w14:textId="2A4E5F82" w:rsidR="00851510" w:rsidRDefault="00292ED5"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По информации </w:t>
      </w:r>
      <w:proofErr w:type="spellStart"/>
      <w:r>
        <w:rPr>
          <w:rFonts w:ascii="Times New Roman" w:hAnsi="Times New Roman" w:cs="Times New Roman"/>
          <w:sz w:val="28"/>
          <w:szCs w:val="28"/>
        </w:rPr>
        <w:t>ДЭиСП</w:t>
      </w:r>
      <w:proofErr w:type="spellEnd"/>
      <w:r w:rsidR="005454BE">
        <w:rPr>
          <w:rFonts w:ascii="Times New Roman" w:hAnsi="Times New Roman" w:cs="Times New Roman"/>
          <w:sz w:val="28"/>
          <w:szCs w:val="28"/>
        </w:rPr>
        <w:t xml:space="preserve"> мэрии</w:t>
      </w:r>
      <w:r>
        <w:rPr>
          <w:rFonts w:ascii="Times New Roman" w:hAnsi="Times New Roman" w:cs="Times New Roman"/>
          <w:sz w:val="28"/>
          <w:szCs w:val="28"/>
        </w:rPr>
        <w:t xml:space="preserve"> определение величины базового тарифа, а также </w:t>
      </w:r>
      <w:r w:rsidR="008A3C28">
        <w:rPr>
          <w:rFonts w:ascii="Times New Roman" w:hAnsi="Times New Roman" w:cs="Times New Roman"/>
          <w:sz w:val="28"/>
          <w:szCs w:val="28"/>
        </w:rPr>
        <w:t xml:space="preserve">ежегодная </w:t>
      </w:r>
      <w:r>
        <w:rPr>
          <w:rFonts w:ascii="Times New Roman" w:hAnsi="Times New Roman" w:cs="Times New Roman"/>
          <w:sz w:val="28"/>
          <w:szCs w:val="28"/>
        </w:rPr>
        <w:t xml:space="preserve">индексация </w:t>
      </w:r>
      <w:r w:rsidR="008A3C28">
        <w:rPr>
          <w:rFonts w:ascii="Times New Roman" w:hAnsi="Times New Roman" w:cs="Times New Roman"/>
          <w:sz w:val="28"/>
          <w:szCs w:val="28"/>
        </w:rPr>
        <w:t xml:space="preserve">его величины </w:t>
      </w:r>
      <w:r w:rsidR="00AE640B">
        <w:rPr>
          <w:rFonts w:ascii="Times New Roman" w:hAnsi="Times New Roman" w:cs="Times New Roman"/>
          <w:sz w:val="28"/>
          <w:szCs w:val="28"/>
        </w:rPr>
        <w:t xml:space="preserve">осуществлялось </w:t>
      </w:r>
      <w:r w:rsidR="005466E2">
        <w:rPr>
          <w:rFonts w:ascii="Times New Roman" w:hAnsi="Times New Roman" w:cs="Times New Roman"/>
          <w:sz w:val="28"/>
          <w:szCs w:val="28"/>
        </w:rPr>
        <w:t>в соответствии с Порядком определения платы для физических и юридических лиц за услуги (работы)</w:t>
      </w:r>
      <w:r w:rsidR="005454BE">
        <w:rPr>
          <w:rFonts w:ascii="Times New Roman" w:hAnsi="Times New Roman" w:cs="Times New Roman"/>
          <w:sz w:val="28"/>
          <w:szCs w:val="28"/>
        </w:rPr>
        <w:t>,</w:t>
      </w:r>
      <w:r w:rsidR="005466E2">
        <w:rPr>
          <w:rFonts w:ascii="Times New Roman" w:hAnsi="Times New Roman" w:cs="Times New Roman"/>
          <w:sz w:val="28"/>
          <w:szCs w:val="28"/>
        </w:rPr>
        <w:t xml:space="preserve"> оказываемые (выполняемые) муниципальными бюджетными и муниципальными казенными учреждениями города Новосибирска, установленного постановлением мэрии </w:t>
      </w:r>
      <w:r w:rsidR="005454BE">
        <w:rPr>
          <w:rFonts w:ascii="Times New Roman" w:hAnsi="Times New Roman" w:cs="Times New Roman"/>
          <w:sz w:val="28"/>
          <w:szCs w:val="28"/>
        </w:rPr>
        <w:t xml:space="preserve">города Новосибирска </w:t>
      </w:r>
      <w:r w:rsidR="005466E2">
        <w:rPr>
          <w:rFonts w:ascii="Times New Roman" w:hAnsi="Times New Roman" w:cs="Times New Roman"/>
          <w:sz w:val="28"/>
          <w:szCs w:val="28"/>
        </w:rPr>
        <w:t>от 26.12.2017 № 5752</w:t>
      </w:r>
      <w:r w:rsidR="00B94C24">
        <w:rPr>
          <w:rFonts w:ascii="Times New Roman" w:hAnsi="Times New Roman" w:cs="Times New Roman"/>
          <w:sz w:val="28"/>
          <w:szCs w:val="28"/>
        </w:rPr>
        <w:t xml:space="preserve"> (далее – </w:t>
      </w:r>
      <w:bookmarkStart w:id="7" w:name="_Hlk216352665"/>
      <w:bookmarkStart w:id="8" w:name="_Hlk216353198"/>
      <w:r w:rsidR="00B94C24">
        <w:rPr>
          <w:rFonts w:ascii="Times New Roman" w:hAnsi="Times New Roman" w:cs="Times New Roman"/>
          <w:sz w:val="28"/>
          <w:szCs w:val="28"/>
        </w:rPr>
        <w:t>Порядок определения платы за услуги (работы)</w:t>
      </w:r>
      <w:r w:rsidR="005454BE">
        <w:rPr>
          <w:rFonts w:ascii="Times New Roman" w:hAnsi="Times New Roman" w:cs="Times New Roman"/>
          <w:sz w:val="28"/>
          <w:szCs w:val="28"/>
        </w:rPr>
        <w:t>,</w:t>
      </w:r>
      <w:r w:rsidR="000A403D">
        <w:rPr>
          <w:rFonts w:ascii="Times New Roman" w:hAnsi="Times New Roman" w:cs="Times New Roman"/>
          <w:sz w:val="28"/>
          <w:szCs w:val="28"/>
        </w:rPr>
        <w:t xml:space="preserve"> оказываемые </w:t>
      </w:r>
      <w:bookmarkEnd w:id="7"/>
      <w:r w:rsidR="005454BE">
        <w:rPr>
          <w:rFonts w:ascii="Times New Roman" w:hAnsi="Times New Roman" w:cs="Times New Roman"/>
          <w:sz w:val="28"/>
          <w:szCs w:val="28"/>
        </w:rPr>
        <w:t>МБУ и МКУ</w:t>
      </w:r>
      <w:r w:rsidR="000A403D">
        <w:rPr>
          <w:rFonts w:ascii="Times New Roman" w:hAnsi="Times New Roman" w:cs="Times New Roman"/>
          <w:sz w:val="28"/>
          <w:szCs w:val="28"/>
        </w:rPr>
        <w:t>)</w:t>
      </w:r>
      <w:bookmarkEnd w:id="8"/>
      <w:r w:rsidR="005466E2">
        <w:rPr>
          <w:rFonts w:ascii="Times New Roman" w:hAnsi="Times New Roman" w:cs="Times New Roman"/>
          <w:sz w:val="28"/>
          <w:szCs w:val="28"/>
        </w:rPr>
        <w:t>.</w:t>
      </w:r>
    </w:p>
    <w:p w14:paraId="1C5D4DE3" w14:textId="7B9E09EB" w:rsidR="005E1A4B" w:rsidRDefault="008A3C28"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5454BE">
        <w:rPr>
          <w:rFonts w:ascii="Times New Roman" w:hAnsi="Times New Roman" w:cs="Times New Roman"/>
          <w:sz w:val="28"/>
          <w:szCs w:val="28"/>
        </w:rPr>
        <w:t>Палата обращает внимание</w:t>
      </w:r>
      <w:r>
        <w:rPr>
          <w:rFonts w:ascii="Times New Roman" w:hAnsi="Times New Roman" w:cs="Times New Roman"/>
          <w:sz w:val="28"/>
          <w:szCs w:val="28"/>
        </w:rPr>
        <w:t>,</w:t>
      </w:r>
      <w:r w:rsidR="00AA5955">
        <w:rPr>
          <w:rFonts w:ascii="Times New Roman" w:hAnsi="Times New Roman" w:cs="Times New Roman"/>
          <w:sz w:val="28"/>
          <w:szCs w:val="28"/>
        </w:rPr>
        <w:t xml:space="preserve"> что </w:t>
      </w:r>
      <w:r w:rsidR="00525D9B">
        <w:rPr>
          <w:rFonts w:ascii="Times New Roman" w:hAnsi="Times New Roman" w:cs="Times New Roman"/>
          <w:sz w:val="28"/>
          <w:szCs w:val="28"/>
        </w:rPr>
        <w:t xml:space="preserve">заключение МКУ «ГЦНР» от имени мэрии </w:t>
      </w:r>
      <w:r w:rsidR="005454BE">
        <w:rPr>
          <w:rFonts w:ascii="Times New Roman" w:hAnsi="Times New Roman" w:cs="Times New Roman"/>
          <w:sz w:val="28"/>
          <w:szCs w:val="28"/>
        </w:rPr>
        <w:t xml:space="preserve">города Новосибирска </w:t>
      </w:r>
      <w:r w:rsidR="00525D9B">
        <w:rPr>
          <w:rFonts w:ascii="Times New Roman" w:hAnsi="Times New Roman" w:cs="Times New Roman"/>
          <w:sz w:val="28"/>
          <w:szCs w:val="28"/>
        </w:rPr>
        <w:t xml:space="preserve">договоров на установку и эксплуатацию рекламных конструкций с использованием имущества, находящегося в муниципальной собственности города Новосибирска (на земельных участках, зданиях или ином недвижимом имуществе, находящемся в муниципальной собственности города Новосибирска) </w:t>
      </w:r>
      <w:r w:rsidR="00525D9B" w:rsidRPr="005454BE">
        <w:rPr>
          <w:rFonts w:ascii="Times New Roman" w:hAnsi="Times New Roman" w:cs="Times New Roman"/>
          <w:sz w:val="28"/>
          <w:szCs w:val="28"/>
        </w:rPr>
        <w:t xml:space="preserve">не является услугой </w:t>
      </w:r>
      <w:r w:rsidR="000A403D" w:rsidRPr="005454BE">
        <w:rPr>
          <w:rFonts w:ascii="Times New Roman" w:hAnsi="Times New Roman" w:cs="Times New Roman"/>
          <w:sz w:val="28"/>
          <w:szCs w:val="28"/>
        </w:rPr>
        <w:t xml:space="preserve">или </w:t>
      </w:r>
      <w:r w:rsidR="00525D9B" w:rsidRPr="005454BE">
        <w:rPr>
          <w:rFonts w:ascii="Times New Roman" w:hAnsi="Times New Roman" w:cs="Times New Roman"/>
          <w:sz w:val="28"/>
          <w:szCs w:val="28"/>
        </w:rPr>
        <w:t>работой</w:t>
      </w:r>
      <w:r w:rsidR="00525D9B">
        <w:rPr>
          <w:rFonts w:ascii="Times New Roman" w:hAnsi="Times New Roman" w:cs="Times New Roman"/>
          <w:sz w:val="28"/>
          <w:szCs w:val="28"/>
        </w:rPr>
        <w:t>, оказываемой (выполняемой) муниципальным казенным учреждением города Новосибирска</w:t>
      </w:r>
      <w:r w:rsidR="005454BE">
        <w:rPr>
          <w:rFonts w:ascii="Times New Roman" w:hAnsi="Times New Roman" w:cs="Times New Roman"/>
          <w:sz w:val="28"/>
          <w:szCs w:val="28"/>
        </w:rPr>
        <w:t>.</w:t>
      </w:r>
    </w:p>
    <w:p w14:paraId="36EBED48" w14:textId="712F3F6A" w:rsidR="001236DE" w:rsidRPr="001236DE" w:rsidRDefault="005E1A4B" w:rsidP="001236DE">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Помимо этого, доходы от </w:t>
      </w:r>
      <w:r w:rsidRPr="005E1A4B">
        <w:rPr>
          <w:rFonts w:ascii="Times New Roman" w:hAnsi="Times New Roman" w:cs="Times New Roman"/>
          <w:sz w:val="28"/>
          <w:szCs w:val="28"/>
        </w:rPr>
        <w:t>оказываемы</w:t>
      </w:r>
      <w:r>
        <w:rPr>
          <w:rFonts w:ascii="Times New Roman" w:hAnsi="Times New Roman" w:cs="Times New Roman"/>
          <w:sz w:val="28"/>
          <w:szCs w:val="28"/>
        </w:rPr>
        <w:t>х</w:t>
      </w:r>
      <w:r w:rsidRPr="005E1A4B">
        <w:rPr>
          <w:rFonts w:ascii="Times New Roman" w:hAnsi="Times New Roman" w:cs="Times New Roman"/>
          <w:sz w:val="28"/>
          <w:szCs w:val="28"/>
        </w:rPr>
        <w:t xml:space="preserve"> (выполняемы</w:t>
      </w:r>
      <w:r>
        <w:rPr>
          <w:rFonts w:ascii="Times New Roman" w:hAnsi="Times New Roman" w:cs="Times New Roman"/>
          <w:sz w:val="28"/>
          <w:szCs w:val="28"/>
        </w:rPr>
        <w:t>х</w:t>
      </w:r>
      <w:r w:rsidRPr="005E1A4B">
        <w:rPr>
          <w:rFonts w:ascii="Times New Roman" w:hAnsi="Times New Roman" w:cs="Times New Roman"/>
          <w:sz w:val="28"/>
          <w:szCs w:val="28"/>
        </w:rPr>
        <w:t>) муниципальными казенными учреждениями услуг (работ</w:t>
      </w:r>
      <w:r>
        <w:rPr>
          <w:rFonts w:ascii="Times New Roman" w:hAnsi="Times New Roman" w:cs="Times New Roman"/>
          <w:sz w:val="28"/>
          <w:szCs w:val="28"/>
        </w:rPr>
        <w:t xml:space="preserve">) </w:t>
      </w:r>
      <w:r w:rsidR="001236DE">
        <w:rPr>
          <w:rFonts w:ascii="Times New Roman" w:hAnsi="Times New Roman" w:cs="Times New Roman"/>
          <w:sz w:val="28"/>
          <w:szCs w:val="28"/>
        </w:rPr>
        <w:t xml:space="preserve">отражаются по подгруппе доходов </w:t>
      </w:r>
      <w:r w:rsidR="001236DE" w:rsidRPr="001236DE">
        <w:rPr>
          <w:rFonts w:ascii="Times New Roman" w:hAnsi="Times New Roman" w:cs="Times New Roman"/>
          <w:sz w:val="28"/>
          <w:szCs w:val="28"/>
        </w:rPr>
        <w:t xml:space="preserve">113 </w:t>
      </w:r>
      <w:r w:rsidR="001236DE">
        <w:rPr>
          <w:rFonts w:ascii="Times New Roman" w:hAnsi="Times New Roman" w:cs="Times New Roman"/>
          <w:sz w:val="28"/>
          <w:szCs w:val="28"/>
        </w:rPr>
        <w:t>«Д</w:t>
      </w:r>
      <w:r w:rsidR="001236DE" w:rsidRPr="001236DE">
        <w:rPr>
          <w:rFonts w:ascii="Times New Roman" w:hAnsi="Times New Roman" w:cs="Times New Roman"/>
          <w:sz w:val="28"/>
          <w:szCs w:val="28"/>
        </w:rPr>
        <w:t>оходы от оказания платных услуг и компенсации затрат государства</w:t>
      </w:r>
      <w:r w:rsidR="001236DE">
        <w:rPr>
          <w:rFonts w:ascii="Times New Roman" w:hAnsi="Times New Roman" w:cs="Times New Roman"/>
          <w:sz w:val="28"/>
          <w:szCs w:val="28"/>
        </w:rPr>
        <w:t>» и носят компенсационный характер в виде возмещения произведенных расходов, в то время как доходы от размещения рекламных конструкций относятся к подгруппе доходов 111 «Д</w:t>
      </w:r>
      <w:r w:rsidR="001236DE" w:rsidRPr="001236DE">
        <w:rPr>
          <w:rFonts w:ascii="Times New Roman" w:hAnsi="Times New Roman" w:cs="Times New Roman"/>
          <w:sz w:val="28"/>
          <w:szCs w:val="28"/>
        </w:rPr>
        <w:t>оходы от использования имущества, находящегося в государственной и муниципальной собственности</w:t>
      </w:r>
      <w:r w:rsidR="001236DE">
        <w:rPr>
          <w:rFonts w:ascii="Times New Roman" w:hAnsi="Times New Roman" w:cs="Times New Roman"/>
          <w:sz w:val="28"/>
          <w:szCs w:val="28"/>
        </w:rPr>
        <w:t>» и не предполагают взаимоувязанных расходов.</w:t>
      </w:r>
    </w:p>
    <w:p w14:paraId="58FA7A5F" w14:textId="3060EC81" w:rsidR="008A3C28" w:rsidRDefault="005454BE"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Кроме того,</w:t>
      </w:r>
      <w:r w:rsidR="000A403D">
        <w:rPr>
          <w:rFonts w:ascii="Times New Roman" w:hAnsi="Times New Roman" w:cs="Times New Roman"/>
          <w:sz w:val="28"/>
          <w:szCs w:val="28"/>
        </w:rPr>
        <w:t xml:space="preserve"> Поряд</w:t>
      </w:r>
      <w:r>
        <w:rPr>
          <w:rFonts w:ascii="Times New Roman" w:hAnsi="Times New Roman" w:cs="Times New Roman"/>
          <w:sz w:val="28"/>
          <w:szCs w:val="28"/>
        </w:rPr>
        <w:t>о</w:t>
      </w:r>
      <w:r w:rsidR="000A403D">
        <w:rPr>
          <w:rFonts w:ascii="Times New Roman" w:hAnsi="Times New Roman" w:cs="Times New Roman"/>
          <w:sz w:val="28"/>
          <w:szCs w:val="28"/>
        </w:rPr>
        <w:t>к определения платы за услуги (работы)</w:t>
      </w:r>
      <w:r>
        <w:rPr>
          <w:rFonts w:ascii="Times New Roman" w:hAnsi="Times New Roman" w:cs="Times New Roman"/>
          <w:sz w:val="28"/>
          <w:szCs w:val="28"/>
        </w:rPr>
        <w:t>,</w:t>
      </w:r>
      <w:r w:rsidR="000A403D">
        <w:rPr>
          <w:rFonts w:ascii="Times New Roman" w:hAnsi="Times New Roman" w:cs="Times New Roman"/>
          <w:sz w:val="28"/>
          <w:szCs w:val="28"/>
        </w:rPr>
        <w:t xml:space="preserve"> оказываемые </w:t>
      </w:r>
      <w:r>
        <w:rPr>
          <w:rFonts w:ascii="Times New Roman" w:hAnsi="Times New Roman" w:cs="Times New Roman"/>
          <w:sz w:val="28"/>
          <w:szCs w:val="28"/>
        </w:rPr>
        <w:t>МБУ и МКУ,</w:t>
      </w:r>
      <w:r w:rsidR="000A403D">
        <w:rPr>
          <w:rFonts w:ascii="Times New Roman" w:hAnsi="Times New Roman" w:cs="Times New Roman"/>
          <w:sz w:val="28"/>
          <w:szCs w:val="28"/>
        </w:rPr>
        <w:t xml:space="preserve"> не </w:t>
      </w:r>
      <w:r>
        <w:rPr>
          <w:rFonts w:ascii="Times New Roman" w:hAnsi="Times New Roman" w:cs="Times New Roman"/>
          <w:sz w:val="28"/>
          <w:szCs w:val="28"/>
        </w:rPr>
        <w:t>содержит</w:t>
      </w:r>
      <w:r w:rsidR="00991904">
        <w:rPr>
          <w:rFonts w:ascii="Times New Roman" w:hAnsi="Times New Roman" w:cs="Times New Roman"/>
          <w:sz w:val="28"/>
          <w:szCs w:val="28"/>
        </w:rPr>
        <w:t xml:space="preserve"> положений, устанавливающих</w:t>
      </w:r>
      <w:r w:rsidR="000A403D">
        <w:rPr>
          <w:rFonts w:ascii="Times New Roman" w:hAnsi="Times New Roman" w:cs="Times New Roman"/>
          <w:sz w:val="28"/>
          <w:szCs w:val="28"/>
        </w:rPr>
        <w:t xml:space="preserve"> порядок (методик</w:t>
      </w:r>
      <w:r w:rsidR="00991904">
        <w:rPr>
          <w:rFonts w:ascii="Times New Roman" w:hAnsi="Times New Roman" w:cs="Times New Roman"/>
          <w:sz w:val="28"/>
          <w:szCs w:val="28"/>
        </w:rPr>
        <w:t>у</w:t>
      </w:r>
      <w:r w:rsidR="000A403D">
        <w:rPr>
          <w:rFonts w:ascii="Times New Roman" w:hAnsi="Times New Roman" w:cs="Times New Roman"/>
          <w:sz w:val="28"/>
          <w:szCs w:val="28"/>
        </w:rPr>
        <w:t>) определения (изменения) базового тарифа одного квадратного метра рекламной площади, используемого для расчета начальной (минимальной) оплаты за установку и эксплуатацию рекламной конструкции с использованием имущества, находящегося в муниципальной собственности города Новосибирска</w:t>
      </w:r>
      <w:r w:rsidR="009C3523">
        <w:rPr>
          <w:rFonts w:ascii="Times New Roman" w:hAnsi="Times New Roman" w:cs="Times New Roman"/>
          <w:sz w:val="28"/>
          <w:szCs w:val="28"/>
        </w:rPr>
        <w:t>. Таким образом</w:t>
      </w:r>
      <w:r w:rsidR="00991904">
        <w:rPr>
          <w:rFonts w:ascii="Times New Roman" w:hAnsi="Times New Roman" w:cs="Times New Roman"/>
          <w:sz w:val="28"/>
          <w:szCs w:val="28"/>
        </w:rPr>
        <w:t>,</w:t>
      </w:r>
      <w:r w:rsidR="009C3523">
        <w:rPr>
          <w:rFonts w:ascii="Times New Roman" w:hAnsi="Times New Roman" w:cs="Times New Roman"/>
          <w:sz w:val="28"/>
          <w:szCs w:val="28"/>
        </w:rPr>
        <w:t xml:space="preserve"> применение Порядка определения платы за услуги (работы)</w:t>
      </w:r>
      <w:r w:rsidR="00991904">
        <w:rPr>
          <w:rFonts w:ascii="Times New Roman" w:hAnsi="Times New Roman" w:cs="Times New Roman"/>
          <w:sz w:val="28"/>
          <w:szCs w:val="28"/>
        </w:rPr>
        <w:t>,</w:t>
      </w:r>
      <w:r w:rsidR="009C3523">
        <w:rPr>
          <w:rFonts w:ascii="Times New Roman" w:hAnsi="Times New Roman" w:cs="Times New Roman"/>
          <w:sz w:val="28"/>
          <w:szCs w:val="28"/>
        </w:rPr>
        <w:t xml:space="preserve"> оказываемые </w:t>
      </w:r>
      <w:r w:rsidR="00991904">
        <w:rPr>
          <w:rFonts w:ascii="Times New Roman" w:hAnsi="Times New Roman" w:cs="Times New Roman"/>
          <w:sz w:val="28"/>
          <w:szCs w:val="28"/>
        </w:rPr>
        <w:t>МБУ и МКУ,</w:t>
      </w:r>
      <w:r w:rsidR="009C3523">
        <w:rPr>
          <w:rFonts w:ascii="Times New Roman" w:hAnsi="Times New Roman" w:cs="Times New Roman"/>
          <w:sz w:val="28"/>
          <w:szCs w:val="28"/>
        </w:rPr>
        <w:t xml:space="preserve"> </w:t>
      </w:r>
      <w:r w:rsidR="006E4D1D">
        <w:rPr>
          <w:rFonts w:ascii="Times New Roman" w:hAnsi="Times New Roman" w:cs="Times New Roman"/>
          <w:sz w:val="28"/>
          <w:szCs w:val="28"/>
        </w:rPr>
        <w:t xml:space="preserve">в целях определения величины базового тарифа </w:t>
      </w:r>
      <w:r w:rsidR="009C3523">
        <w:rPr>
          <w:rFonts w:ascii="Times New Roman" w:hAnsi="Times New Roman" w:cs="Times New Roman"/>
          <w:sz w:val="28"/>
          <w:szCs w:val="28"/>
        </w:rPr>
        <w:t xml:space="preserve">является </w:t>
      </w:r>
      <w:r w:rsidR="00991904">
        <w:rPr>
          <w:rFonts w:ascii="Times New Roman" w:hAnsi="Times New Roman" w:cs="Times New Roman"/>
          <w:sz w:val="28"/>
          <w:szCs w:val="28"/>
        </w:rPr>
        <w:t>не</w:t>
      </w:r>
      <w:r w:rsidR="009C3523">
        <w:rPr>
          <w:rFonts w:ascii="Times New Roman" w:hAnsi="Times New Roman" w:cs="Times New Roman"/>
          <w:sz w:val="28"/>
          <w:szCs w:val="28"/>
        </w:rPr>
        <w:t>обоснованным.</w:t>
      </w:r>
    </w:p>
    <w:p w14:paraId="57E6A928" w14:textId="4EC1759C" w:rsidR="00671B7B" w:rsidRPr="00671B7B" w:rsidRDefault="00671B7B"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провести анализ обоснованности </w:t>
      </w:r>
      <w:r w:rsidRPr="00671B7B">
        <w:rPr>
          <w:rFonts w:ascii="Times New Roman" w:hAnsi="Times New Roman" w:cs="Times New Roman"/>
          <w:sz w:val="28"/>
          <w:szCs w:val="28"/>
        </w:rPr>
        <w:t>величин</w:t>
      </w:r>
      <w:r>
        <w:rPr>
          <w:rFonts w:ascii="Times New Roman" w:hAnsi="Times New Roman" w:cs="Times New Roman"/>
          <w:sz w:val="28"/>
          <w:szCs w:val="28"/>
        </w:rPr>
        <w:t>ы</w:t>
      </w:r>
      <w:r w:rsidRPr="00671B7B">
        <w:rPr>
          <w:rFonts w:ascii="Times New Roman" w:hAnsi="Times New Roman" w:cs="Times New Roman"/>
          <w:sz w:val="28"/>
          <w:szCs w:val="28"/>
        </w:rPr>
        <w:t xml:space="preserve"> базового тарифа одного квадратного метра рекламной площади, используемого для расчета начального (минимального) размера цены договора на установку и эксплуатацию рекламной конструкции, установленного до последующих индексаций его размера</w:t>
      </w:r>
      <w:r>
        <w:rPr>
          <w:rFonts w:ascii="Times New Roman" w:hAnsi="Times New Roman" w:cs="Times New Roman"/>
          <w:sz w:val="28"/>
          <w:szCs w:val="28"/>
        </w:rPr>
        <w:t xml:space="preserve">, </w:t>
      </w:r>
      <w:r w:rsidR="00807C4F">
        <w:rPr>
          <w:rFonts w:ascii="Times New Roman" w:hAnsi="Times New Roman" w:cs="Times New Roman"/>
          <w:sz w:val="28"/>
          <w:szCs w:val="28"/>
        </w:rPr>
        <w:t xml:space="preserve">а также размера и оснований таких индексаций не представляется возможным, так как по информации </w:t>
      </w:r>
      <w:proofErr w:type="spellStart"/>
      <w:r w:rsidR="00807C4F">
        <w:rPr>
          <w:rFonts w:ascii="Times New Roman" w:hAnsi="Times New Roman" w:cs="Times New Roman"/>
          <w:sz w:val="28"/>
          <w:szCs w:val="28"/>
        </w:rPr>
        <w:t>ДЭиСП</w:t>
      </w:r>
      <w:proofErr w:type="spellEnd"/>
      <w:r w:rsidR="00807C4F">
        <w:rPr>
          <w:rFonts w:ascii="Times New Roman" w:hAnsi="Times New Roman" w:cs="Times New Roman"/>
          <w:sz w:val="28"/>
          <w:szCs w:val="28"/>
        </w:rPr>
        <w:t xml:space="preserve"> мэрии материалы, содержащие данную информацию ранее 2020 года, хранятся в МКУ «</w:t>
      </w:r>
      <w:proofErr w:type="spellStart"/>
      <w:r w:rsidR="00807C4F">
        <w:rPr>
          <w:rFonts w:ascii="Times New Roman" w:hAnsi="Times New Roman" w:cs="Times New Roman"/>
          <w:sz w:val="28"/>
          <w:szCs w:val="28"/>
        </w:rPr>
        <w:t>Горархив</w:t>
      </w:r>
      <w:proofErr w:type="spellEnd"/>
      <w:r w:rsidR="00807C4F">
        <w:rPr>
          <w:rFonts w:ascii="Times New Roman" w:hAnsi="Times New Roman" w:cs="Times New Roman"/>
          <w:sz w:val="28"/>
          <w:szCs w:val="28"/>
        </w:rPr>
        <w:t>» и на момент проведения экспертно-аналитического мероприятия в Палату не предоставлены.</w:t>
      </w:r>
    </w:p>
    <w:p w14:paraId="7E8F399E" w14:textId="463B0EF2" w:rsidR="00CC7E7E" w:rsidRPr="00CF6DDD" w:rsidRDefault="00CC7E7E" w:rsidP="00CF6DDD">
      <w:pPr>
        <w:widowControl w:val="0"/>
        <w:autoSpaceDE w:val="0"/>
        <w:autoSpaceDN w:val="0"/>
        <w:adjustRightInd w:val="0"/>
        <w:spacing w:after="0" w:line="0" w:lineRule="atLeast"/>
        <w:ind w:firstLine="709"/>
        <w:jc w:val="both"/>
        <w:rPr>
          <w:rFonts w:ascii="Times New Roman" w:hAnsi="Times New Roman" w:cs="Times New Roman"/>
          <w:iCs/>
          <w:sz w:val="28"/>
          <w:szCs w:val="28"/>
          <w:shd w:val="clear" w:color="auto" w:fill="FFFFFF"/>
        </w:rPr>
      </w:pPr>
      <w:r w:rsidRPr="00CF6DDD">
        <w:rPr>
          <w:rFonts w:ascii="Times New Roman" w:hAnsi="Times New Roman" w:cs="Times New Roman"/>
          <w:iCs/>
          <w:sz w:val="28"/>
          <w:szCs w:val="28"/>
          <w:shd w:val="clear" w:color="auto" w:fill="FFFFFF"/>
        </w:rPr>
        <w:t xml:space="preserve">В соответствии с Положением об аукционной комиссии </w:t>
      </w:r>
      <w:r w:rsidR="00CF6DDD" w:rsidRPr="00CF6DDD">
        <w:rPr>
          <w:rFonts w:ascii="Times New Roman" w:hAnsi="Times New Roman" w:cs="Times New Roman"/>
          <w:iCs/>
          <w:sz w:val="28"/>
          <w:szCs w:val="28"/>
          <w:shd w:val="clear" w:color="auto" w:fill="FFFFFF"/>
        </w:rPr>
        <w:t>по вопросам заключения договоров на установку и эксплуатацию рекламных конструкций на территории города Новосибирска</w:t>
      </w:r>
      <w:r w:rsidR="00CF6DDD">
        <w:rPr>
          <w:rFonts w:ascii="Times New Roman" w:hAnsi="Times New Roman" w:cs="Times New Roman"/>
          <w:iCs/>
          <w:sz w:val="28"/>
          <w:szCs w:val="28"/>
          <w:shd w:val="clear" w:color="auto" w:fill="FFFFFF"/>
        </w:rPr>
        <w:t xml:space="preserve">, утвержденным </w:t>
      </w:r>
      <w:r w:rsidR="00CF6DDD">
        <w:rPr>
          <w:rFonts w:ascii="Times New Roman" w:hAnsi="Times New Roman" w:cs="Times New Roman"/>
          <w:sz w:val="28"/>
          <w:szCs w:val="28"/>
        </w:rPr>
        <w:t xml:space="preserve">постановлением мэрии города Новосибирска </w:t>
      </w:r>
      <w:r w:rsidRPr="00CF6DDD">
        <w:rPr>
          <w:rFonts w:ascii="Times New Roman" w:hAnsi="Times New Roman" w:cs="Times New Roman"/>
          <w:iCs/>
          <w:sz w:val="28"/>
          <w:szCs w:val="28"/>
          <w:shd w:val="clear" w:color="auto" w:fill="FFFFFF"/>
        </w:rPr>
        <w:t>от 12.03.2019 №</w:t>
      </w:r>
      <w:r w:rsidR="00CF6DDD">
        <w:rPr>
          <w:rFonts w:ascii="Times New Roman" w:hAnsi="Times New Roman" w:cs="Times New Roman"/>
          <w:iCs/>
          <w:sz w:val="28"/>
          <w:szCs w:val="28"/>
          <w:shd w:val="clear" w:color="auto" w:fill="FFFFFF"/>
        </w:rPr>
        <w:t> </w:t>
      </w:r>
      <w:r w:rsidRPr="00CF6DDD">
        <w:rPr>
          <w:rFonts w:ascii="Times New Roman" w:hAnsi="Times New Roman" w:cs="Times New Roman"/>
          <w:iCs/>
          <w:sz w:val="28"/>
          <w:szCs w:val="28"/>
          <w:shd w:val="clear" w:color="auto" w:fill="FFFFFF"/>
        </w:rPr>
        <w:t>876</w:t>
      </w:r>
      <w:r w:rsidR="00CF6DDD">
        <w:rPr>
          <w:rFonts w:ascii="Times New Roman" w:hAnsi="Times New Roman" w:cs="Times New Roman"/>
          <w:iCs/>
          <w:sz w:val="28"/>
          <w:szCs w:val="28"/>
          <w:shd w:val="clear" w:color="auto" w:fill="FFFFFF"/>
        </w:rPr>
        <w:t>,</w:t>
      </w:r>
      <w:r w:rsidRPr="00CF6DDD">
        <w:rPr>
          <w:rFonts w:ascii="Times New Roman" w:hAnsi="Times New Roman" w:cs="Times New Roman"/>
          <w:iCs/>
          <w:sz w:val="28"/>
          <w:szCs w:val="28"/>
          <w:shd w:val="clear" w:color="auto" w:fill="FFFFFF"/>
        </w:rPr>
        <w:t xml:space="preserve"> в 2023-2024 годах МКУ «ГЦРН» проведены 11 отрытых аукционов на право заключения договоров на установку и эксплуатацию рекламных конструкций с использованием имущества, находящегося в муниципальной собственности. Аукционной комиссией было рассмотрено 55 заявок физических и юридических лиц на участие в аукционах, принято решение о допуске 51 участника. Участвовал 101 лот (рекламных мест), 150 рекламных конструкций. По результатам аукциона заключено 140 договоров на общую сумму 75 076,2 тыс. рублей (в том числе НДС 12 512,6 тыс. рублей) (таблица </w:t>
      </w:r>
      <w:r w:rsidR="00CF6DDD">
        <w:rPr>
          <w:rFonts w:ascii="Times New Roman" w:hAnsi="Times New Roman" w:cs="Times New Roman"/>
          <w:iCs/>
          <w:sz w:val="28"/>
          <w:szCs w:val="28"/>
          <w:shd w:val="clear" w:color="auto" w:fill="FFFFFF"/>
        </w:rPr>
        <w:t>5</w:t>
      </w:r>
      <w:r w:rsidRPr="00CF6DDD">
        <w:rPr>
          <w:rFonts w:ascii="Times New Roman" w:hAnsi="Times New Roman" w:cs="Times New Roman"/>
          <w:iCs/>
          <w:sz w:val="28"/>
          <w:szCs w:val="28"/>
          <w:shd w:val="clear" w:color="auto" w:fill="FFFFFF"/>
        </w:rPr>
        <w:t>).</w:t>
      </w:r>
    </w:p>
    <w:p w14:paraId="57A2508B" w14:textId="68A5FB88" w:rsidR="00CC7E7E" w:rsidRDefault="00CC7E7E" w:rsidP="00CC7E7E">
      <w:pPr>
        <w:widowControl w:val="0"/>
        <w:spacing w:after="0" w:line="240" w:lineRule="auto"/>
        <w:ind w:firstLine="567"/>
        <w:contextualSpacing/>
        <w:jc w:val="right"/>
        <w:rPr>
          <w:rFonts w:ascii="Times New Roman" w:hAnsi="Times New Roman" w:cs="Times New Roman"/>
          <w:iCs/>
          <w:sz w:val="24"/>
          <w:szCs w:val="24"/>
          <w:shd w:val="clear" w:color="auto" w:fill="FFFFFF"/>
        </w:rPr>
      </w:pPr>
      <w:r w:rsidRPr="00CF6DDD">
        <w:rPr>
          <w:rFonts w:ascii="Times New Roman" w:hAnsi="Times New Roman" w:cs="Times New Roman"/>
          <w:iCs/>
          <w:sz w:val="24"/>
          <w:szCs w:val="24"/>
          <w:shd w:val="clear" w:color="auto" w:fill="FFFFFF"/>
        </w:rPr>
        <w:t xml:space="preserve">Таблица </w:t>
      </w:r>
      <w:r w:rsidR="00CF6DDD" w:rsidRPr="00CF6DDD">
        <w:rPr>
          <w:rFonts w:ascii="Times New Roman" w:hAnsi="Times New Roman" w:cs="Times New Roman"/>
          <w:iCs/>
          <w:sz w:val="24"/>
          <w:szCs w:val="24"/>
          <w:shd w:val="clear" w:color="auto" w:fill="FFFFFF"/>
        </w:rPr>
        <w:t>5</w:t>
      </w:r>
    </w:p>
    <w:tbl>
      <w:tblPr>
        <w:tblW w:w="9351" w:type="dxa"/>
        <w:tblLook w:val="04A0" w:firstRow="1" w:lastRow="0" w:firstColumn="1" w:lastColumn="0" w:noHBand="0" w:noVBand="1"/>
      </w:tblPr>
      <w:tblGrid>
        <w:gridCol w:w="720"/>
        <w:gridCol w:w="1188"/>
        <w:gridCol w:w="781"/>
        <w:gridCol w:w="1134"/>
        <w:gridCol w:w="850"/>
        <w:gridCol w:w="1134"/>
        <w:gridCol w:w="1062"/>
        <w:gridCol w:w="1206"/>
        <w:gridCol w:w="1276"/>
      </w:tblGrid>
      <w:tr w:rsidR="00E56C35" w:rsidRPr="00625810" w14:paraId="325FC08E" w14:textId="77777777" w:rsidTr="001B5F9D">
        <w:trPr>
          <w:trHeight w:val="989"/>
        </w:trPr>
        <w:tc>
          <w:tcPr>
            <w:tcW w:w="720" w:type="dxa"/>
            <w:tcBorders>
              <w:top w:val="single" w:sz="4" w:space="0" w:color="auto"/>
              <w:left w:val="single" w:sz="4" w:space="0" w:color="auto"/>
              <w:bottom w:val="single" w:sz="4" w:space="0" w:color="auto"/>
              <w:right w:val="single" w:sz="4" w:space="0" w:color="auto"/>
            </w:tcBorders>
            <w:tcMar>
              <w:left w:w="51" w:type="dxa"/>
              <w:right w:w="51" w:type="dxa"/>
            </w:tcMar>
            <w:hideMark/>
          </w:tcPr>
          <w:p w14:paraId="5C324882" w14:textId="77777777" w:rsidR="00E56C35" w:rsidRPr="00625810" w:rsidRDefault="00E56C35" w:rsidP="00D056F6">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 xml:space="preserve">№ </w:t>
            </w:r>
            <w:proofErr w:type="spellStart"/>
            <w:r w:rsidRPr="00625810">
              <w:rPr>
                <w:rFonts w:ascii="Times New Roman" w:eastAsia="Times New Roman" w:hAnsi="Times New Roman" w:cs="Times New Roman"/>
                <w:color w:val="000000"/>
                <w:lang w:eastAsia="ru-RU"/>
              </w:rPr>
              <w:t>прото</w:t>
            </w:r>
            <w:proofErr w:type="spellEnd"/>
            <w:r w:rsidRPr="00625810">
              <w:rPr>
                <w:rFonts w:ascii="Times New Roman" w:eastAsia="Times New Roman" w:hAnsi="Times New Roman" w:cs="Times New Roman"/>
                <w:color w:val="000000"/>
                <w:lang w:eastAsia="ru-RU"/>
              </w:rPr>
              <w:t>-кола</w:t>
            </w:r>
          </w:p>
        </w:tc>
        <w:tc>
          <w:tcPr>
            <w:tcW w:w="1188" w:type="dxa"/>
            <w:tcBorders>
              <w:top w:val="single" w:sz="4" w:space="0" w:color="auto"/>
              <w:left w:val="nil"/>
              <w:bottom w:val="single" w:sz="4" w:space="0" w:color="auto"/>
              <w:right w:val="single" w:sz="4" w:space="0" w:color="auto"/>
            </w:tcBorders>
            <w:tcMar>
              <w:left w:w="51" w:type="dxa"/>
              <w:right w:w="51" w:type="dxa"/>
            </w:tcMar>
            <w:hideMark/>
          </w:tcPr>
          <w:p w14:paraId="10147F77" w14:textId="77777777" w:rsidR="00E56C35" w:rsidRPr="00625810" w:rsidRDefault="00E56C35" w:rsidP="00D056F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w:t>
            </w:r>
            <w:r w:rsidRPr="00625810">
              <w:rPr>
                <w:rFonts w:ascii="Times New Roman" w:eastAsia="Times New Roman" w:hAnsi="Times New Roman" w:cs="Times New Roman"/>
                <w:color w:val="000000"/>
                <w:lang w:eastAsia="ru-RU"/>
              </w:rPr>
              <w:t>ата протокола проведения аукциона</w:t>
            </w:r>
          </w:p>
        </w:tc>
        <w:tc>
          <w:tcPr>
            <w:tcW w:w="781" w:type="dxa"/>
            <w:tcBorders>
              <w:top w:val="single" w:sz="4" w:space="0" w:color="auto"/>
              <w:left w:val="nil"/>
              <w:bottom w:val="single" w:sz="4" w:space="0" w:color="auto"/>
              <w:right w:val="single" w:sz="4" w:space="0" w:color="auto"/>
            </w:tcBorders>
            <w:tcMar>
              <w:left w:w="51" w:type="dxa"/>
              <w:right w:w="51" w:type="dxa"/>
            </w:tcMar>
            <w:hideMark/>
          </w:tcPr>
          <w:p w14:paraId="7D6AC2B5" w14:textId="77777777" w:rsidR="00E56C35" w:rsidRPr="00625810" w:rsidRDefault="00E56C35" w:rsidP="00D056F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w:t>
            </w:r>
            <w:r w:rsidRPr="00625810">
              <w:rPr>
                <w:rFonts w:ascii="Times New Roman" w:eastAsia="Times New Roman" w:hAnsi="Times New Roman" w:cs="Times New Roman"/>
                <w:color w:val="000000"/>
                <w:lang w:eastAsia="ru-RU"/>
              </w:rPr>
              <w:t>ол-во лотов</w:t>
            </w:r>
          </w:p>
        </w:tc>
        <w:tc>
          <w:tcPr>
            <w:tcW w:w="1134" w:type="dxa"/>
            <w:tcBorders>
              <w:top w:val="single" w:sz="4" w:space="0" w:color="auto"/>
              <w:left w:val="nil"/>
              <w:bottom w:val="single" w:sz="4" w:space="0" w:color="auto"/>
              <w:right w:val="single" w:sz="4" w:space="0" w:color="auto"/>
            </w:tcBorders>
            <w:tcMar>
              <w:left w:w="51" w:type="dxa"/>
              <w:right w:w="51" w:type="dxa"/>
            </w:tcMar>
            <w:hideMark/>
          </w:tcPr>
          <w:p w14:paraId="03BC88BA" w14:textId="77777777" w:rsidR="00E56C35" w:rsidRPr="00625810" w:rsidRDefault="00E56C35" w:rsidP="00D056F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w:t>
            </w:r>
            <w:r w:rsidRPr="00625810">
              <w:rPr>
                <w:rFonts w:ascii="Times New Roman" w:eastAsia="Times New Roman" w:hAnsi="Times New Roman" w:cs="Times New Roman"/>
                <w:color w:val="000000"/>
                <w:lang w:eastAsia="ru-RU"/>
              </w:rPr>
              <w:t xml:space="preserve">ол-во </w:t>
            </w:r>
            <w:proofErr w:type="spellStart"/>
            <w:r w:rsidRPr="00625810">
              <w:rPr>
                <w:rFonts w:ascii="Times New Roman" w:eastAsia="Times New Roman" w:hAnsi="Times New Roman" w:cs="Times New Roman"/>
                <w:color w:val="000000"/>
                <w:lang w:eastAsia="ru-RU"/>
              </w:rPr>
              <w:t>конструк-ций</w:t>
            </w:r>
            <w:proofErr w:type="spellEnd"/>
            <w:r w:rsidRPr="00625810">
              <w:rPr>
                <w:rFonts w:ascii="Times New Roman" w:eastAsia="Times New Roman" w:hAnsi="Times New Roman" w:cs="Times New Roman"/>
                <w:color w:val="000000"/>
                <w:lang w:eastAsia="ru-RU"/>
              </w:rPr>
              <w:t xml:space="preserve"> в лотах</w:t>
            </w:r>
          </w:p>
        </w:tc>
        <w:tc>
          <w:tcPr>
            <w:tcW w:w="850" w:type="dxa"/>
            <w:tcBorders>
              <w:top w:val="single" w:sz="4" w:space="0" w:color="auto"/>
              <w:left w:val="nil"/>
              <w:bottom w:val="single" w:sz="4" w:space="0" w:color="auto"/>
              <w:right w:val="single" w:sz="4" w:space="0" w:color="auto"/>
            </w:tcBorders>
            <w:tcMar>
              <w:left w:w="51" w:type="dxa"/>
              <w:right w:w="51" w:type="dxa"/>
            </w:tcMar>
            <w:hideMark/>
          </w:tcPr>
          <w:p w14:paraId="72D5FB7E" w14:textId="77777777" w:rsidR="00E56C35" w:rsidRPr="00625810" w:rsidRDefault="00E56C35" w:rsidP="00D056F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w:t>
            </w:r>
            <w:r w:rsidRPr="00625810">
              <w:rPr>
                <w:rFonts w:ascii="Times New Roman" w:eastAsia="Times New Roman" w:hAnsi="Times New Roman" w:cs="Times New Roman"/>
                <w:color w:val="000000"/>
                <w:lang w:eastAsia="ru-RU"/>
              </w:rPr>
              <w:t xml:space="preserve">ол-во </w:t>
            </w:r>
            <w:proofErr w:type="spellStart"/>
            <w:r w:rsidRPr="00625810">
              <w:rPr>
                <w:rFonts w:ascii="Times New Roman" w:eastAsia="Times New Roman" w:hAnsi="Times New Roman" w:cs="Times New Roman"/>
                <w:color w:val="000000"/>
                <w:lang w:eastAsia="ru-RU"/>
              </w:rPr>
              <w:t>участ</w:t>
            </w:r>
            <w:proofErr w:type="spellEnd"/>
            <w:r w:rsidRPr="00625810">
              <w:rPr>
                <w:rFonts w:ascii="Times New Roman" w:eastAsia="Times New Roman" w:hAnsi="Times New Roman" w:cs="Times New Roman"/>
                <w:color w:val="000000"/>
                <w:lang w:eastAsia="ru-RU"/>
              </w:rPr>
              <w:t>-ников</w:t>
            </w:r>
          </w:p>
        </w:tc>
        <w:tc>
          <w:tcPr>
            <w:tcW w:w="1134" w:type="dxa"/>
            <w:tcBorders>
              <w:top w:val="single" w:sz="4" w:space="0" w:color="auto"/>
              <w:left w:val="nil"/>
              <w:bottom w:val="single" w:sz="4" w:space="0" w:color="auto"/>
              <w:right w:val="single" w:sz="4" w:space="0" w:color="auto"/>
            </w:tcBorders>
            <w:tcMar>
              <w:left w:w="51" w:type="dxa"/>
              <w:right w:w="51" w:type="dxa"/>
            </w:tcMar>
            <w:hideMark/>
          </w:tcPr>
          <w:p w14:paraId="161E0C42" w14:textId="77777777" w:rsidR="00E56C35" w:rsidRPr="00625810" w:rsidRDefault="00E56C35" w:rsidP="00D056F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w:t>
            </w:r>
            <w:r w:rsidRPr="00625810">
              <w:rPr>
                <w:rFonts w:ascii="Times New Roman" w:eastAsia="Times New Roman" w:hAnsi="Times New Roman" w:cs="Times New Roman"/>
                <w:color w:val="000000"/>
                <w:lang w:eastAsia="ru-RU"/>
              </w:rPr>
              <w:t>ол-во победи-</w:t>
            </w:r>
            <w:proofErr w:type="spellStart"/>
            <w:r w:rsidRPr="00625810">
              <w:rPr>
                <w:rFonts w:ascii="Times New Roman" w:eastAsia="Times New Roman" w:hAnsi="Times New Roman" w:cs="Times New Roman"/>
                <w:color w:val="000000"/>
                <w:lang w:eastAsia="ru-RU"/>
              </w:rPr>
              <w:t>телей</w:t>
            </w:r>
            <w:proofErr w:type="spellEnd"/>
            <w:r w:rsidRPr="00625810">
              <w:rPr>
                <w:rFonts w:ascii="Times New Roman" w:eastAsia="Times New Roman" w:hAnsi="Times New Roman" w:cs="Times New Roman"/>
                <w:color w:val="000000"/>
                <w:lang w:eastAsia="ru-RU"/>
              </w:rPr>
              <w:t xml:space="preserve"> конкурса</w:t>
            </w:r>
          </w:p>
        </w:tc>
        <w:tc>
          <w:tcPr>
            <w:tcW w:w="1062" w:type="dxa"/>
            <w:tcBorders>
              <w:top w:val="single" w:sz="4" w:space="0" w:color="auto"/>
              <w:left w:val="nil"/>
              <w:bottom w:val="single" w:sz="4" w:space="0" w:color="auto"/>
              <w:right w:val="single" w:sz="4" w:space="0" w:color="auto"/>
            </w:tcBorders>
            <w:tcMar>
              <w:left w:w="51" w:type="dxa"/>
              <w:right w:w="51" w:type="dxa"/>
            </w:tcMar>
            <w:hideMark/>
          </w:tcPr>
          <w:p w14:paraId="19C900A4" w14:textId="77777777" w:rsidR="00E56C35" w:rsidRPr="00625810" w:rsidRDefault="00E56C35" w:rsidP="00D056F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Pr="00625810">
              <w:rPr>
                <w:rFonts w:ascii="Times New Roman" w:eastAsia="Times New Roman" w:hAnsi="Times New Roman" w:cs="Times New Roman"/>
                <w:lang w:eastAsia="ru-RU"/>
              </w:rPr>
              <w:t xml:space="preserve">ол-во </w:t>
            </w:r>
            <w:proofErr w:type="spellStart"/>
            <w:r w:rsidRPr="00625810">
              <w:rPr>
                <w:rFonts w:ascii="Times New Roman" w:eastAsia="Times New Roman" w:hAnsi="Times New Roman" w:cs="Times New Roman"/>
                <w:lang w:eastAsia="ru-RU"/>
              </w:rPr>
              <w:t>заклю-ченных</w:t>
            </w:r>
            <w:proofErr w:type="spellEnd"/>
            <w:r w:rsidRPr="00625810">
              <w:rPr>
                <w:rFonts w:ascii="Times New Roman" w:eastAsia="Times New Roman" w:hAnsi="Times New Roman" w:cs="Times New Roman"/>
                <w:lang w:eastAsia="ru-RU"/>
              </w:rPr>
              <w:t xml:space="preserve"> договоров</w:t>
            </w:r>
          </w:p>
        </w:tc>
        <w:tc>
          <w:tcPr>
            <w:tcW w:w="1206" w:type="dxa"/>
            <w:tcBorders>
              <w:top w:val="single" w:sz="4" w:space="0" w:color="auto"/>
              <w:left w:val="nil"/>
              <w:bottom w:val="single" w:sz="4" w:space="0" w:color="auto"/>
              <w:right w:val="single" w:sz="4" w:space="0" w:color="auto"/>
            </w:tcBorders>
            <w:tcMar>
              <w:left w:w="51" w:type="dxa"/>
              <w:right w:w="51" w:type="dxa"/>
            </w:tcMar>
            <w:hideMark/>
          </w:tcPr>
          <w:p w14:paraId="4F2A640D" w14:textId="77777777" w:rsidR="00E56C35" w:rsidRPr="00625810" w:rsidRDefault="00E56C35" w:rsidP="00D056F6">
            <w:pPr>
              <w:spacing w:after="0" w:line="240" w:lineRule="auto"/>
              <w:jc w:val="center"/>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Сумма договоров</w:t>
            </w:r>
            <w:r>
              <w:rPr>
                <w:rFonts w:ascii="Times New Roman" w:eastAsia="Times New Roman" w:hAnsi="Times New Roman" w:cs="Times New Roman"/>
                <w:lang w:eastAsia="ru-RU"/>
              </w:rPr>
              <w:t>,</w:t>
            </w:r>
            <w:r w:rsidRPr="00625810">
              <w:rPr>
                <w:rFonts w:ascii="Times New Roman" w:eastAsia="Times New Roman" w:hAnsi="Times New Roman" w:cs="Times New Roman"/>
                <w:lang w:eastAsia="ru-RU"/>
              </w:rPr>
              <w:t xml:space="preserve"> тыс. рублей</w:t>
            </w:r>
          </w:p>
        </w:tc>
        <w:tc>
          <w:tcPr>
            <w:tcW w:w="1276" w:type="dxa"/>
            <w:tcBorders>
              <w:top w:val="single" w:sz="4" w:space="0" w:color="auto"/>
              <w:left w:val="nil"/>
              <w:bottom w:val="single" w:sz="4" w:space="0" w:color="auto"/>
              <w:right w:val="single" w:sz="4" w:space="0" w:color="auto"/>
            </w:tcBorders>
            <w:tcMar>
              <w:left w:w="51" w:type="dxa"/>
              <w:right w:w="51" w:type="dxa"/>
            </w:tcMar>
            <w:hideMark/>
          </w:tcPr>
          <w:p w14:paraId="284D23B6" w14:textId="77777777" w:rsidR="00E56C35" w:rsidRPr="00625810" w:rsidRDefault="00E56C35" w:rsidP="00D056F6">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lang w:eastAsia="ru-RU"/>
              </w:rPr>
              <w:t>в том числе сумма НДС</w:t>
            </w:r>
            <w:r>
              <w:rPr>
                <w:rFonts w:ascii="Times New Roman" w:eastAsia="Times New Roman" w:hAnsi="Times New Roman" w:cs="Times New Roman"/>
                <w:lang w:eastAsia="ru-RU"/>
              </w:rPr>
              <w:t>,</w:t>
            </w:r>
            <w:r w:rsidRPr="00625810">
              <w:rPr>
                <w:rFonts w:ascii="Times New Roman" w:eastAsia="Times New Roman" w:hAnsi="Times New Roman" w:cs="Times New Roman"/>
                <w:lang w:eastAsia="ru-RU"/>
              </w:rPr>
              <w:t xml:space="preserve"> тыс. рублей</w:t>
            </w:r>
          </w:p>
        </w:tc>
      </w:tr>
    </w:tbl>
    <w:p w14:paraId="3BFB50CB" w14:textId="77777777" w:rsidR="00E56C35" w:rsidRPr="00E56C35" w:rsidRDefault="00E56C35" w:rsidP="00E56C35">
      <w:pPr>
        <w:widowControl w:val="0"/>
        <w:spacing w:after="0" w:line="240" w:lineRule="auto"/>
        <w:contextualSpacing/>
        <w:jc w:val="both"/>
        <w:rPr>
          <w:rFonts w:ascii="Times New Roman" w:hAnsi="Times New Roman" w:cs="Times New Roman"/>
          <w:iCs/>
          <w:sz w:val="2"/>
          <w:szCs w:val="2"/>
          <w:shd w:val="clear" w:color="auto" w:fill="FFFFFF"/>
        </w:rPr>
      </w:pPr>
    </w:p>
    <w:tbl>
      <w:tblPr>
        <w:tblW w:w="9351" w:type="dxa"/>
        <w:tblLook w:val="04A0" w:firstRow="1" w:lastRow="0" w:firstColumn="1" w:lastColumn="0" w:noHBand="0" w:noVBand="1"/>
      </w:tblPr>
      <w:tblGrid>
        <w:gridCol w:w="720"/>
        <w:gridCol w:w="1188"/>
        <w:gridCol w:w="781"/>
        <w:gridCol w:w="1134"/>
        <w:gridCol w:w="850"/>
        <w:gridCol w:w="1134"/>
        <w:gridCol w:w="1062"/>
        <w:gridCol w:w="1206"/>
        <w:gridCol w:w="1276"/>
      </w:tblGrid>
      <w:tr w:rsidR="008E3902" w:rsidRPr="00625810" w14:paraId="40E7E6C7" w14:textId="77777777" w:rsidTr="00530BE9">
        <w:trPr>
          <w:cantSplit/>
          <w:trHeight w:val="129"/>
          <w:tblHeader/>
        </w:trPr>
        <w:tc>
          <w:tcPr>
            <w:tcW w:w="720" w:type="dxa"/>
            <w:tcBorders>
              <w:top w:val="single" w:sz="4" w:space="0" w:color="auto"/>
              <w:left w:val="single" w:sz="4" w:space="0" w:color="auto"/>
              <w:bottom w:val="single" w:sz="4" w:space="0" w:color="auto"/>
              <w:right w:val="single" w:sz="4" w:space="0" w:color="auto"/>
            </w:tcBorders>
            <w:tcMar>
              <w:left w:w="51" w:type="dxa"/>
              <w:right w:w="51" w:type="dxa"/>
            </w:tcMar>
          </w:tcPr>
          <w:p w14:paraId="57D98B0D" w14:textId="1EBB91E9" w:rsidR="008E3902" w:rsidRPr="00625810" w:rsidRDefault="008E3902" w:rsidP="00CF6DD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1188" w:type="dxa"/>
            <w:tcBorders>
              <w:top w:val="single" w:sz="4" w:space="0" w:color="auto"/>
              <w:left w:val="nil"/>
              <w:bottom w:val="single" w:sz="4" w:space="0" w:color="auto"/>
              <w:right w:val="single" w:sz="4" w:space="0" w:color="auto"/>
            </w:tcBorders>
            <w:tcMar>
              <w:left w:w="51" w:type="dxa"/>
              <w:right w:w="51" w:type="dxa"/>
            </w:tcMar>
          </w:tcPr>
          <w:p w14:paraId="4FB861F7" w14:textId="1CD95B02" w:rsidR="008E3902" w:rsidRDefault="008E3902" w:rsidP="00CF6DD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781" w:type="dxa"/>
            <w:tcBorders>
              <w:top w:val="single" w:sz="4" w:space="0" w:color="auto"/>
              <w:left w:val="nil"/>
              <w:bottom w:val="single" w:sz="4" w:space="0" w:color="auto"/>
              <w:right w:val="single" w:sz="4" w:space="0" w:color="auto"/>
            </w:tcBorders>
            <w:tcMar>
              <w:left w:w="51" w:type="dxa"/>
              <w:right w:w="51" w:type="dxa"/>
            </w:tcMar>
          </w:tcPr>
          <w:p w14:paraId="6F931E50" w14:textId="59851A84" w:rsidR="008E3902" w:rsidRDefault="008E3902" w:rsidP="00CF6DD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134" w:type="dxa"/>
            <w:tcBorders>
              <w:top w:val="single" w:sz="4" w:space="0" w:color="auto"/>
              <w:left w:val="nil"/>
              <w:bottom w:val="single" w:sz="4" w:space="0" w:color="auto"/>
              <w:right w:val="single" w:sz="4" w:space="0" w:color="auto"/>
            </w:tcBorders>
            <w:tcMar>
              <w:left w:w="51" w:type="dxa"/>
              <w:right w:w="51" w:type="dxa"/>
            </w:tcMar>
          </w:tcPr>
          <w:p w14:paraId="79FEDE3E" w14:textId="62571C08" w:rsidR="008E3902" w:rsidRDefault="008E3902" w:rsidP="00CF6DD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850" w:type="dxa"/>
            <w:tcBorders>
              <w:top w:val="single" w:sz="4" w:space="0" w:color="auto"/>
              <w:left w:val="nil"/>
              <w:bottom w:val="single" w:sz="4" w:space="0" w:color="auto"/>
              <w:right w:val="single" w:sz="4" w:space="0" w:color="auto"/>
            </w:tcBorders>
            <w:tcMar>
              <w:left w:w="51" w:type="dxa"/>
              <w:right w:w="51" w:type="dxa"/>
            </w:tcMar>
          </w:tcPr>
          <w:p w14:paraId="41A0E20A" w14:textId="42DB5631" w:rsidR="008E3902" w:rsidRDefault="008E3902" w:rsidP="00CF6DD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134" w:type="dxa"/>
            <w:tcBorders>
              <w:top w:val="single" w:sz="4" w:space="0" w:color="auto"/>
              <w:left w:val="nil"/>
              <w:bottom w:val="single" w:sz="4" w:space="0" w:color="auto"/>
              <w:right w:val="single" w:sz="4" w:space="0" w:color="auto"/>
            </w:tcBorders>
            <w:tcMar>
              <w:left w:w="51" w:type="dxa"/>
              <w:right w:w="51" w:type="dxa"/>
            </w:tcMar>
          </w:tcPr>
          <w:p w14:paraId="540C7AAA" w14:textId="7386763B" w:rsidR="008E3902" w:rsidRDefault="008E3902" w:rsidP="00CF6DD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062" w:type="dxa"/>
            <w:tcBorders>
              <w:top w:val="single" w:sz="4" w:space="0" w:color="auto"/>
              <w:left w:val="nil"/>
              <w:bottom w:val="single" w:sz="4" w:space="0" w:color="auto"/>
              <w:right w:val="single" w:sz="4" w:space="0" w:color="auto"/>
            </w:tcBorders>
            <w:tcMar>
              <w:left w:w="51" w:type="dxa"/>
              <w:right w:w="51" w:type="dxa"/>
            </w:tcMar>
          </w:tcPr>
          <w:p w14:paraId="7DCAAE36" w14:textId="0872ACDF" w:rsidR="008E3902" w:rsidRDefault="008E3902" w:rsidP="00CF6DD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206" w:type="dxa"/>
            <w:tcBorders>
              <w:top w:val="single" w:sz="4" w:space="0" w:color="auto"/>
              <w:left w:val="nil"/>
              <w:bottom w:val="single" w:sz="4" w:space="0" w:color="auto"/>
              <w:right w:val="single" w:sz="4" w:space="0" w:color="auto"/>
            </w:tcBorders>
            <w:tcMar>
              <w:left w:w="51" w:type="dxa"/>
              <w:right w:w="51" w:type="dxa"/>
            </w:tcMar>
          </w:tcPr>
          <w:p w14:paraId="638A4161" w14:textId="325EAF2B" w:rsidR="008E3902" w:rsidRPr="00625810" w:rsidRDefault="008E3902" w:rsidP="00CF6DD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1276" w:type="dxa"/>
            <w:tcBorders>
              <w:top w:val="single" w:sz="4" w:space="0" w:color="auto"/>
              <w:left w:val="nil"/>
              <w:bottom w:val="single" w:sz="4" w:space="0" w:color="auto"/>
              <w:right w:val="single" w:sz="4" w:space="0" w:color="auto"/>
            </w:tcBorders>
            <w:tcMar>
              <w:left w:w="51" w:type="dxa"/>
              <w:right w:w="51" w:type="dxa"/>
            </w:tcMar>
          </w:tcPr>
          <w:p w14:paraId="49FB1881" w14:textId="7572DB63" w:rsidR="008E3902" w:rsidRPr="00625810" w:rsidRDefault="008E3902" w:rsidP="00CF6DD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CC7E7E" w:rsidRPr="00625810" w14:paraId="3861E265" w14:textId="77777777" w:rsidTr="00530BE9">
        <w:trPr>
          <w:trHeight w:val="88"/>
        </w:trPr>
        <w:tc>
          <w:tcPr>
            <w:tcW w:w="9351" w:type="dxa"/>
            <w:gridSpan w:val="9"/>
            <w:tcBorders>
              <w:top w:val="single" w:sz="4" w:space="0" w:color="auto"/>
              <w:left w:val="single" w:sz="4" w:space="0" w:color="auto"/>
              <w:bottom w:val="single" w:sz="4" w:space="0" w:color="auto"/>
              <w:right w:val="single" w:sz="4" w:space="0" w:color="auto"/>
            </w:tcBorders>
            <w:tcMar>
              <w:left w:w="51" w:type="dxa"/>
              <w:right w:w="51" w:type="dxa"/>
            </w:tcMar>
            <w:vAlign w:val="center"/>
            <w:hideMark/>
          </w:tcPr>
          <w:p w14:paraId="5DFFC628" w14:textId="77777777" w:rsidR="00CC7E7E" w:rsidRPr="000A632B" w:rsidRDefault="00CC7E7E" w:rsidP="00CC7E7E">
            <w:pPr>
              <w:spacing w:after="0" w:line="240" w:lineRule="auto"/>
              <w:jc w:val="center"/>
              <w:rPr>
                <w:rFonts w:ascii="Times New Roman" w:eastAsia="Times New Roman" w:hAnsi="Times New Roman" w:cs="Times New Roman"/>
                <w:b/>
                <w:bCs/>
                <w:color w:val="000000"/>
                <w:lang w:eastAsia="ru-RU"/>
              </w:rPr>
            </w:pPr>
            <w:r w:rsidRPr="000A632B">
              <w:rPr>
                <w:rFonts w:ascii="Times New Roman" w:eastAsia="Times New Roman" w:hAnsi="Times New Roman" w:cs="Times New Roman"/>
                <w:b/>
                <w:bCs/>
                <w:color w:val="000000"/>
                <w:lang w:eastAsia="ru-RU"/>
              </w:rPr>
              <w:t>2023 год</w:t>
            </w:r>
          </w:p>
        </w:tc>
      </w:tr>
      <w:tr w:rsidR="00CC7E7E" w:rsidRPr="00625810" w14:paraId="4275DD19" w14:textId="77777777" w:rsidTr="00530BE9">
        <w:trPr>
          <w:trHeight w:val="199"/>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1E370BD1"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w:t>
            </w:r>
          </w:p>
        </w:tc>
        <w:tc>
          <w:tcPr>
            <w:tcW w:w="1188" w:type="dxa"/>
            <w:tcBorders>
              <w:top w:val="nil"/>
              <w:left w:val="nil"/>
              <w:bottom w:val="single" w:sz="4" w:space="0" w:color="auto"/>
              <w:right w:val="single" w:sz="4" w:space="0" w:color="auto"/>
            </w:tcBorders>
            <w:noWrap/>
            <w:tcMar>
              <w:left w:w="51" w:type="dxa"/>
              <w:right w:w="51" w:type="dxa"/>
            </w:tcMar>
            <w:hideMark/>
          </w:tcPr>
          <w:p w14:paraId="40CD2392"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16.01.2023</w:t>
            </w:r>
          </w:p>
        </w:tc>
        <w:tc>
          <w:tcPr>
            <w:tcW w:w="781" w:type="dxa"/>
            <w:tcBorders>
              <w:top w:val="nil"/>
              <w:left w:val="nil"/>
              <w:bottom w:val="single" w:sz="4" w:space="0" w:color="auto"/>
              <w:right w:val="single" w:sz="4" w:space="0" w:color="auto"/>
            </w:tcBorders>
            <w:noWrap/>
            <w:tcMar>
              <w:left w:w="51" w:type="dxa"/>
              <w:right w:w="51" w:type="dxa"/>
            </w:tcMar>
            <w:hideMark/>
          </w:tcPr>
          <w:p w14:paraId="18DA7F4B"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8</w:t>
            </w:r>
          </w:p>
        </w:tc>
        <w:tc>
          <w:tcPr>
            <w:tcW w:w="1134" w:type="dxa"/>
            <w:tcBorders>
              <w:top w:val="nil"/>
              <w:left w:val="nil"/>
              <w:bottom w:val="single" w:sz="4" w:space="0" w:color="auto"/>
              <w:right w:val="single" w:sz="4" w:space="0" w:color="auto"/>
            </w:tcBorders>
            <w:noWrap/>
            <w:tcMar>
              <w:left w:w="51" w:type="dxa"/>
              <w:right w:w="51" w:type="dxa"/>
            </w:tcMar>
            <w:hideMark/>
          </w:tcPr>
          <w:p w14:paraId="11521F44"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8</w:t>
            </w:r>
          </w:p>
        </w:tc>
        <w:tc>
          <w:tcPr>
            <w:tcW w:w="850" w:type="dxa"/>
            <w:tcBorders>
              <w:top w:val="nil"/>
              <w:left w:val="nil"/>
              <w:bottom w:val="single" w:sz="4" w:space="0" w:color="auto"/>
              <w:right w:val="single" w:sz="4" w:space="0" w:color="auto"/>
            </w:tcBorders>
            <w:noWrap/>
            <w:tcMar>
              <w:left w:w="51" w:type="dxa"/>
              <w:right w:w="51" w:type="dxa"/>
            </w:tcMar>
            <w:hideMark/>
          </w:tcPr>
          <w:p w14:paraId="16861DF7"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6</w:t>
            </w:r>
          </w:p>
        </w:tc>
        <w:tc>
          <w:tcPr>
            <w:tcW w:w="1134" w:type="dxa"/>
            <w:tcBorders>
              <w:top w:val="nil"/>
              <w:left w:val="nil"/>
              <w:bottom w:val="single" w:sz="4" w:space="0" w:color="auto"/>
              <w:right w:val="single" w:sz="4" w:space="0" w:color="auto"/>
            </w:tcBorders>
            <w:noWrap/>
            <w:tcMar>
              <w:left w:w="51" w:type="dxa"/>
              <w:right w:w="51" w:type="dxa"/>
            </w:tcMar>
            <w:hideMark/>
          </w:tcPr>
          <w:p w14:paraId="3238514B"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1062" w:type="dxa"/>
            <w:tcBorders>
              <w:top w:val="nil"/>
              <w:left w:val="nil"/>
              <w:bottom w:val="single" w:sz="4" w:space="0" w:color="auto"/>
              <w:right w:val="single" w:sz="4" w:space="0" w:color="auto"/>
            </w:tcBorders>
            <w:noWrap/>
            <w:tcMar>
              <w:left w:w="51" w:type="dxa"/>
              <w:right w:w="51" w:type="dxa"/>
            </w:tcMar>
            <w:hideMark/>
          </w:tcPr>
          <w:p w14:paraId="35936571"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8</w:t>
            </w:r>
          </w:p>
        </w:tc>
        <w:tc>
          <w:tcPr>
            <w:tcW w:w="1206" w:type="dxa"/>
            <w:tcBorders>
              <w:top w:val="nil"/>
              <w:left w:val="nil"/>
              <w:bottom w:val="single" w:sz="4" w:space="0" w:color="auto"/>
              <w:right w:val="single" w:sz="4" w:space="0" w:color="auto"/>
            </w:tcBorders>
            <w:tcMar>
              <w:left w:w="51" w:type="dxa"/>
              <w:right w:w="51" w:type="dxa"/>
            </w:tcMar>
            <w:hideMark/>
          </w:tcPr>
          <w:p w14:paraId="72A7668E"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2 647,7</w:t>
            </w:r>
          </w:p>
        </w:tc>
        <w:tc>
          <w:tcPr>
            <w:tcW w:w="1276" w:type="dxa"/>
            <w:tcBorders>
              <w:top w:val="nil"/>
              <w:left w:val="nil"/>
              <w:bottom w:val="single" w:sz="4" w:space="0" w:color="auto"/>
              <w:right w:val="single" w:sz="4" w:space="0" w:color="auto"/>
            </w:tcBorders>
            <w:tcMar>
              <w:left w:w="51" w:type="dxa"/>
              <w:right w:w="51" w:type="dxa"/>
            </w:tcMar>
            <w:hideMark/>
          </w:tcPr>
          <w:p w14:paraId="1B1652DE"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441,3</w:t>
            </w:r>
          </w:p>
        </w:tc>
      </w:tr>
      <w:tr w:rsidR="00CC7E7E" w:rsidRPr="00625810" w14:paraId="2969742D" w14:textId="77777777" w:rsidTr="00530BE9">
        <w:trPr>
          <w:trHeight w:val="279"/>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3EAFE8BD"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2</w:t>
            </w:r>
          </w:p>
        </w:tc>
        <w:tc>
          <w:tcPr>
            <w:tcW w:w="1188" w:type="dxa"/>
            <w:tcBorders>
              <w:top w:val="nil"/>
              <w:left w:val="nil"/>
              <w:bottom w:val="single" w:sz="4" w:space="0" w:color="auto"/>
              <w:right w:val="single" w:sz="4" w:space="0" w:color="auto"/>
            </w:tcBorders>
            <w:noWrap/>
            <w:tcMar>
              <w:left w:w="51" w:type="dxa"/>
              <w:right w:w="51" w:type="dxa"/>
            </w:tcMar>
            <w:hideMark/>
          </w:tcPr>
          <w:p w14:paraId="7D8080A2"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26.06.2023</w:t>
            </w:r>
          </w:p>
        </w:tc>
        <w:tc>
          <w:tcPr>
            <w:tcW w:w="781" w:type="dxa"/>
            <w:tcBorders>
              <w:top w:val="nil"/>
              <w:left w:val="nil"/>
              <w:bottom w:val="single" w:sz="4" w:space="0" w:color="auto"/>
              <w:right w:val="single" w:sz="4" w:space="0" w:color="auto"/>
            </w:tcBorders>
            <w:noWrap/>
            <w:tcMar>
              <w:left w:w="51" w:type="dxa"/>
              <w:right w:w="51" w:type="dxa"/>
            </w:tcMar>
            <w:hideMark/>
          </w:tcPr>
          <w:p w14:paraId="45D3CF39"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8</w:t>
            </w:r>
          </w:p>
        </w:tc>
        <w:tc>
          <w:tcPr>
            <w:tcW w:w="1134" w:type="dxa"/>
            <w:tcBorders>
              <w:top w:val="nil"/>
              <w:left w:val="nil"/>
              <w:bottom w:val="single" w:sz="4" w:space="0" w:color="auto"/>
              <w:right w:val="single" w:sz="4" w:space="0" w:color="auto"/>
            </w:tcBorders>
            <w:noWrap/>
            <w:tcMar>
              <w:left w:w="51" w:type="dxa"/>
              <w:right w:w="51" w:type="dxa"/>
            </w:tcMar>
            <w:hideMark/>
          </w:tcPr>
          <w:p w14:paraId="69C187A9"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8</w:t>
            </w:r>
          </w:p>
        </w:tc>
        <w:tc>
          <w:tcPr>
            <w:tcW w:w="850" w:type="dxa"/>
            <w:tcBorders>
              <w:top w:val="nil"/>
              <w:left w:val="nil"/>
              <w:bottom w:val="single" w:sz="4" w:space="0" w:color="auto"/>
              <w:right w:val="single" w:sz="4" w:space="0" w:color="auto"/>
            </w:tcBorders>
            <w:noWrap/>
            <w:tcMar>
              <w:left w:w="51" w:type="dxa"/>
              <w:right w:w="51" w:type="dxa"/>
            </w:tcMar>
            <w:hideMark/>
          </w:tcPr>
          <w:p w14:paraId="407E42F3"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4</w:t>
            </w:r>
          </w:p>
        </w:tc>
        <w:tc>
          <w:tcPr>
            <w:tcW w:w="1134" w:type="dxa"/>
            <w:tcBorders>
              <w:top w:val="nil"/>
              <w:left w:val="nil"/>
              <w:bottom w:val="single" w:sz="4" w:space="0" w:color="auto"/>
              <w:right w:val="single" w:sz="4" w:space="0" w:color="auto"/>
            </w:tcBorders>
            <w:noWrap/>
            <w:tcMar>
              <w:left w:w="51" w:type="dxa"/>
              <w:right w:w="51" w:type="dxa"/>
            </w:tcMar>
            <w:hideMark/>
          </w:tcPr>
          <w:p w14:paraId="46DB34FA"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4</w:t>
            </w:r>
          </w:p>
        </w:tc>
        <w:tc>
          <w:tcPr>
            <w:tcW w:w="1062" w:type="dxa"/>
            <w:tcBorders>
              <w:top w:val="nil"/>
              <w:left w:val="nil"/>
              <w:bottom w:val="single" w:sz="4" w:space="0" w:color="auto"/>
              <w:right w:val="single" w:sz="4" w:space="0" w:color="auto"/>
            </w:tcBorders>
            <w:noWrap/>
            <w:tcMar>
              <w:left w:w="51" w:type="dxa"/>
              <w:right w:w="51" w:type="dxa"/>
            </w:tcMar>
            <w:hideMark/>
          </w:tcPr>
          <w:p w14:paraId="628C2659"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6</w:t>
            </w:r>
          </w:p>
        </w:tc>
        <w:tc>
          <w:tcPr>
            <w:tcW w:w="1206" w:type="dxa"/>
            <w:tcBorders>
              <w:top w:val="nil"/>
              <w:left w:val="nil"/>
              <w:bottom w:val="single" w:sz="4" w:space="0" w:color="auto"/>
              <w:right w:val="single" w:sz="4" w:space="0" w:color="auto"/>
            </w:tcBorders>
            <w:tcMar>
              <w:left w:w="51" w:type="dxa"/>
              <w:right w:w="51" w:type="dxa"/>
            </w:tcMar>
            <w:hideMark/>
          </w:tcPr>
          <w:p w14:paraId="35A801C5"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978,9</w:t>
            </w:r>
          </w:p>
        </w:tc>
        <w:tc>
          <w:tcPr>
            <w:tcW w:w="1276" w:type="dxa"/>
            <w:tcBorders>
              <w:top w:val="nil"/>
              <w:left w:val="nil"/>
              <w:bottom w:val="single" w:sz="4" w:space="0" w:color="auto"/>
              <w:right w:val="single" w:sz="4" w:space="0" w:color="auto"/>
            </w:tcBorders>
            <w:tcMar>
              <w:left w:w="51" w:type="dxa"/>
              <w:right w:w="51" w:type="dxa"/>
            </w:tcMar>
            <w:hideMark/>
          </w:tcPr>
          <w:p w14:paraId="0958A974"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163,1</w:t>
            </w:r>
          </w:p>
        </w:tc>
      </w:tr>
      <w:tr w:rsidR="00CC7E7E" w:rsidRPr="00625810" w14:paraId="0CDAA91E" w14:textId="77777777" w:rsidTr="00530BE9">
        <w:trPr>
          <w:trHeight w:val="222"/>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4D9A9C31"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3</w:t>
            </w:r>
          </w:p>
        </w:tc>
        <w:tc>
          <w:tcPr>
            <w:tcW w:w="1188" w:type="dxa"/>
            <w:tcBorders>
              <w:top w:val="nil"/>
              <w:left w:val="nil"/>
              <w:bottom w:val="single" w:sz="4" w:space="0" w:color="auto"/>
              <w:right w:val="single" w:sz="4" w:space="0" w:color="auto"/>
            </w:tcBorders>
            <w:noWrap/>
            <w:tcMar>
              <w:left w:w="51" w:type="dxa"/>
              <w:right w:w="51" w:type="dxa"/>
            </w:tcMar>
            <w:hideMark/>
          </w:tcPr>
          <w:p w14:paraId="3F66E655"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18.09.2023</w:t>
            </w:r>
          </w:p>
        </w:tc>
        <w:tc>
          <w:tcPr>
            <w:tcW w:w="781" w:type="dxa"/>
            <w:tcBorders>
              <w:top w:val="nil"/>
              <w:left w:val="nil"/>
              <w:bottom w:val="single" w:sz="4" w:space="0" w:color="auto"/>
              <w:right w:val="single" w:sz="4" w:space="0" w:color="auto"/>
            </w:tcBorders>
            <w:noWrap/>
            <w:tcMar>
              <w:left w:w="51" w:type="dxa"/>
              <w:right w:w="51" w:type="dxa"/>
            </w:tcMar>
            <w:hideMark/>
          </w:tcPr>
          <w:p w14:paraId="699F1F3F"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9</w:t>
            </w:r>
          </w:p>
        </w:tc>
        <w:tc>
          <w:tcPr>
            <w:tcW w:w="1134" w:type="dxa"/>
            <w:tcBorders>
              <w:top w:val="nil"/>
              <w:left w:val="nil"/>
              <w:bottom w:val="single" w:sz="4" w:space="0" w:color="auto"/>
              <w:right w:val="single" w:sz="4" w:space="0" w:color="auto"/>
            </w:tcBorders>
            <w:noWrap/>
            <w:tcMar>
              <w:left w:w="51" w:type="dxa"/>
              <w:right w:w="51" w:type="dxa"/>
            </w:tcMar>
            <w:hideMark/>
          </w:tcPr>
          <w:p w14:paraId="187EA1F6"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58</w:t>
            </w:r>
          </w:p>
        </w:tc>
        <w:tc>
          <w:tcPr>
            <w:tcW w:w="850" w:type="dxa"/>
            <w:tcBorders>
              <w:top w:val="nil"/>
              <w:left w:val="nil"/>
              <w:bottom w:val="single" w:sz="4" w:space="0" w:color="auto"/>
              <w:right w:val="single" w:sz="4" w:space="0" w:color="auto"/>
            </w:tcBorders>
            <w:noWrap/>
            <w:tcMar>
              <w:left w:w="51" w:type="dxa"/>
              <w:right w:w="51" w:type="dxa"/>
            </w:tcMar>
            <w:hideMark/>
          </w:tcPr>
          <w:p w14:paraId="4D180753"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noWrap/>
            <w:tcMar>
              <w:left w:w="51" w:type="dxa"/>
              <w:right w:w="51" w:type="dxa"/>
            </w:tcMar>
            <w:hideMark/>
          </w:tcPr>
          <w:p w14:paraId="2DDDD465"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2</w:t>
            </w:r>
          </w:p>
        </w:tc>
        <w:tc>
          <w:tcPr>
            <w:tcW w:w="1062" w:type="dxa"/>
            <w:tcBorders>
              <w:top w:val="nil"/>
              <w:left w:val="nil"/>
              <w:bottom w:val="single" w:sz="4" w:space="0" w:color="auto"/>
              <w:right w:val="single" w:sz="4" w:space="0" w:color="auto"/>
            </w:tcBorders>
            <w:noWrap/>
            <w:tcMar>
              <w:left w:w="51" w:type="dxa"/>
              <w:right w:w="51" w:type="dxa"/>
            </w:tcMar>
            <w:hideMark/>
          </w:tcPr>
          <w:p w14:paraId="3229E6FB"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58</w:t>
            </w:r>
          </w:p>
        </w:tc>
        <w:tc>
          <w:tcPr>
            <w:tcW w:w="1206" w:type="dxa"/>
            <w:tcBorders>
              <w:top w:val="nil"/>
              <w:left w:val="nil"/>
              <w:bottom w:val="single" w:sz="4" w:space="0" w:color="auto"/>
              <w:right w:val="single" w:sz="4" w:space="0" w:color="auto"/>
            </w:tcBorders>
            <w:tcMar>
              <w:left w:w="51" w:type="dxa"/>
              <w:right w:w="51" w:type="dxa"/>
            </w:tcMar>
            <w:hideMark/>
          </w:tcPr>
          <w:p w14:paraId="0C8EFF2F"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65 450,3</w:t>
            </w:r>
          </w:p>
        </w:tc>
        <w:tc>
          <w:tcPr>
            <w:tcW w:w="1276" w:type="dxa"/>
            <w:tcBorders>
              <w:top w:val="nil"/>
              <w:left w:val="nil"/>
              <w:bottom w:val="single" w:sz="4" w:space="0" w:color="auto"/>
              <w:right w:val="single" w:sz="4" w:space="0" w:color="auto"/>
            </w:tcBorders>
            <w:tcMar>
              <w:left w:w="51" w:type="dxa"/>
              <w:right w:w="51" w:type="dxa"/>
            </w:tcMar>
            <w:hideMark/>
          </w:tcPr>
          <w:p w14:paraId="64E052F0"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10 908,4</w:t>
            </w:r>
          </w:p>
        </w:tc>
      </w:tr>
      <w:tr w:rsidR="00CC7E7E" w:rsidRPr="00625810" w14:paraId="0793919B" w14:textId="77777777" w:rsidTr="00530BE9">
        <w:trPr>
          <w:trHeight w:val="260"/>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3B9694E7"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4</w:t>
            </w:r>
          </w:p>
        </w:tc>
        <w:tc>
          <w:tcPr>
            <w:tcW w:w="1188" w:type="dxa"/>
            <w:tcBorders>
              <w:top w:val="nil"/>
              <w:left w:val="nil"/>
              <w:bottom w:val="single" w:sz="4" w:space="0" w:color="auto"/>
              <w:right w:val="single" w:sz="4" w:space="0" w:color="auto"/>
            </w:tcBorders>
            <w:noWrap/>
            <w:tcMar>
              <w:left w:w="51" w:type="dxa"/>
              <w:right w:w="51" w:type="dxa"/>
            </w:tcMar>
            <w:hideMark/>
          </w:tcPr>
          <w:p w14:paraId="1ADB33D1"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20.11.2023</w:t>
            </w:r>
          </w:p>
        </w:tc>
        <w:tc>
          <w:tcPr>
            <w:tcW w:w="781" w:type="dxa"/>
            <w:tcBorders>
              <w:top w:val="nil"/>
              <w:left w:val="nil"/>
              <w:bottom w:val="single" w:sz="4" w:space="0" w:color="auto"/>
              <w:right w:val="single" w:sz="4" w:space="0" w:color="auto"/>
            </w:tcBorders>
            <w:noWrap/>
            <w:tcMar>
              <w:left w:w="51" w:type="dxa"/>
              <w:right w:w="51" w:type="dxa"/>
            </w:tcMar>
            <w:hideMark/>
          </w:tcPr>
          <w:p w14:paraId="665FA0DB"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17</w:t>
            </w:r>
          </w:p>
        </w:tc>
        <w:tc>
          <w:tcPr>
            <w:tcW w:w="1134" w:type="dxa"/>
            <w:tcBorders>
              <w:top w:val="nil"/>
              <w:left w:val="nil"/>
              <w:bottom w:val="single" w:sz="4" w:space="0" w:color="auto"/>
              <w:right w:val="single" w:sz="4" w:space="0" w:color="auto"/>
            </w:tcBorders>
            <w:noWrap/>
            <w:tcMar>
              <w:left w:w="51" w:type="dxa"/>
              <w:right w:w="51" w:type="dxa"/>
            </w:tcMar>
            <w:hideMark/>
          </w:tcPr>
          <w:p w14:paraId="7DAAD9C8"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17</w:t>
            </w:r>
          </w:p>
        </w:tc>
        <w:tc>
          <w:tcPr>
            <w:tcW w:w="850" w:type="dxa"/>
            <w:tcBorders>
              <w:top w:val="nil"/>
              <w:left w:val="nil"/>
              <w:bottom w:val="single" w:sz="4" w:space="0" w:color="auto"/>
              <w:right w:val="single" w:sz="4" w:space="0" w:color="auto"/>
            </w:tcBorders>
            <w:noWrap/>
            <w:tcMar>
              <w:left w:w="51" w:type="dxa"/>
              <w:right w:w="51" w:type="dxa"/>
            </w:tcMar>
            <w:hideMark/>
          </w:tcPr>
          <w:p w14:paraId="1E71C0E6"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10</w:t>
            </w:r>
          </w:p>
        </w:tc>
        <w:tc>
          <w:tcPr>
            <w:tcW w:w="1134" w:type="dxa"/>
            <w:tcBorders>
              <w:top w:val="nil"/>
              <w:left w:val="nil"/>
              <w:bottom w:val="single" w:sz="4" w:space="0" w:color="auto"/>
              <w:right w:val="single" w:sz="4" w:space="0" w:color="auto"/>
            </w:tcBorders>
            <w:noWrap/>
            <w:tcMar>
              <w:left w:w="51" w:type="dxa"/>
              <w:right w:w="51" w:type="dxa"/>
            </w:tcMar>
            <w:hideMark/>
          </w:tcPr>
          <w:p w14:paraId="0D01F91F"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10</w:t>
            </w:r>
          </w:p>
        </w:tc>
        <w:tc>
          <w:tcPr>
            <w:tcW w:w="1062" w:type="dxa"/>
            <w:tcBorders>
              <w:top w:val="nil"/>
              <w:left w:val="nil"/>
              <w:bottom w:val="single" w:sz="4" w:space="0" w:color="auto"/>
              <w:right w:val="single" w:sz="4" w:space="0" w:color="auto"/>
            </w:tcBorders>
            <w:noWrap/>
            <w:tcMar>
              <w:left w:w="51" w:type="dxa"/>
              <w:right w:w="51" w:type="dxa"/>
            </w:tcMar>
            <w:hideMark/>
          </w:tcPr>
          <w:p w14:paraId="1FBECB44"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16</w:t>
            </w:r>
          </w:p>
        </w:tc>
        <w:tc>
          <w:tcPr>
            <w:tcW w:w="1206" w:type="dxa"/>
            <w:tcBorders>
              <w:top w:val="nil"/>
              <w:left w:val="nil"/>
              <w:bottom w:val="single" w:sz="4" w:space="0" w:color="auto"/>
              <w:right w:val="single" w:sz="4" w:space="0" w:color="auto"/>
            </w:tcBorders>
            <w:tcMar>
              <w:left w:w="51" w:type="dxa"/>
              <w:right w:w="51" w:type="dxa"/>
            </w:tcMar>
            <w:hideMark/>
          </w:tcPr>
          <w:p w14:paraId="7588C199"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1 373,1</w:t>
            </w:r>
          </w:p>
        </w:tc>
        <w:tc>
          <w:tcPr>
            <w:tcW w:w="1276" w:type="dxa"/>
            <w:tcBorders>
              <w:top w:val="nil"/>
              <w:left w:val="nil"/>
              <w:bottom w:val="single" w:sz="4" w:space="0" w:color="auto"/>
              <w:right w:val="single" w:sz="4" w:space="0" w:color="auto"/>
            </w:tcBorders>
            <w:tcMar>
              <w:left w:w="51" w:type="dxa"/>
              <w:right w:w="51" w:type="dxa"/>
            </w:tcMar>
            <w:hideMark/>
          </w:tcPr>
          <w:p w14:paraId="1A77F8E1"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228,8</w:t>
            </w:r>
          </w:p>
        </w:tc>
      </w:tr>
      <w:tr w:rsidR="00CC7E7E" w:rsidRPr="00625810" w14:paraId="6642557B" w14:textId="77777777" w:rsidTr="00530BE9">
        <w:trPr>
          <w:trHeight w:val="102"/>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43458DD2"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1188" w:type="dxa"/>
            <w:tcBorders>
              <w:top w:val="nil"/>
              <w:left w:val="nil"/>
              <w:bottom w:val="single" w:sz="4" w:space="0" w:color="auto"/>
              <w:right w:val="single" w:sz="4" w:space="0" w:color="auto"/>
            </w:tcBorders>
            <w:noWrap/>
            <w:tcMar>
              <w:left w:w="51" w:type="dxa"/>
              <w:right w:w="51" w:type="dxa"/>
            </w:tcMar>
            <w:hideMark/>
          </w:tcPr>
          <w:p w14:paraId="5E5E9910"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11.12.2023</w:t>
            </w:r>
          </w:p>
        </w:tc>
        <w:tc>
          <w:tcPr>
            <w:tcW w:w="781" w:type="dxa"/>
            <w:tcBorders>
              <w:top w:val="nil"/>
              <w:left w:val="nil"/>
              <w:bottom w:val="single" w:sz="4" w:space="0" w:color="auto"/>
              <w:right w:val="single" w:sz="4" w:space="0" w:color="auto"/>
            </w:tcBorders>
            <w:noWrap/>
            <w:tcMar>
              <w:left w:w="51" w:type="dxa"/>
              <w:right w:w="51" w:type="dxa"/>
            </w:tcMar>
            <w:hideMark/>
          </w:tcPr>
          <w:p w14:paraId="6E22EA9A"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noWrap/>
            <w:tcMar>
              <w:left w:w="51" w:type="dxa"/>
              <w:right w:w="51" w:type="dxa"/>
            </w:tcMar>
            <w:hideMark/>
          </w:tcPr>
          <w:p w14:paraId="4C8F1672"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850" w:type="dxa"/>
            <w:tcBorders>
              <w:top w:val="nil"/>
              <w:left w:val="nil"/>
              <w:bottom w:val="single" w:sz="4" w:space="0" w:color="auto"/>
              <w:right w:val="single" w:sz="4" w:space="0" w:color="auto"/>
            </w:tcBorders>
            <w:noWrap/>
            <w:tcMar>
              <w:left w:w="51" w:type="dxa"/>
              <w:right w:w="51" w:type="dxa"/>
            </w:tcMar>
            <w:hideMark/>
          </w:tcPr>
          <w:p w14:paraId="285D0109"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4</w:t>
            </w:r>
          </w:p>
        </w:tc>
        <w:tc>
          <w:tcPr>
            <w:tcW w:w="1134" w:type="dxa"/>
            <w:tcBorders>
              <w:top w:val="nil"/>
              <w:left w:val="nil"/>
              <w:bottom w:val="single" w:sz="4" w:space="0" w:color="auto"/>
              <w:right w:val="single" w:sz="4" w:space="0" w:color="auto"/>
            </w:tcBorders>
            <w:noWrap/>
            <w:tcMar>
              <w:left w:w="51" w:type="dxa"/>
              <w:right w:w="51" w:type="dxa"/>
            </w:tcMar>
            <w:hideMark/>
          </w:tcPr>
          <w:p w14:paraId="12FD8625"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4</w:t>
            </w:r>
          </w:p>
        </w:tc>
        <w:tc>
          <w:tcPr>
            <w:tcW w:w="1062" w:type="dxa"/>
            <w:tcBorders>
              <w:top w:val="nil"/>
              <w:left w:val="nil"/>
              <w:bottom w:val="single" w:sz="4" w:space="0" w:color="auto"/>
              <w:right w:val="single" w:sz="4" w:space="0" w:color="auto"/>
            </w:tcBorders>
            <w:noWrap/>
            <w:tcMar>
              <w:left w:w="51" w:type="dxa"/>
              <w:right w:w="51" w:type="dxa"/>
            </w:tcMar>
            <w:hideMark/>
          </w:tcPr>
          <w:p w14:paraId="2310050C"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4</w:t>
            </w:r>
          </w:p>
        </w:tc>
        <w:tc>
          <w:tcPr>
            <w:tcW w:w="1206" w:type="dxa"/>
            <w:tcBorders>
              <w:top w:val="nil"/>
              <w:left w:val="nil"/>
              <w:bottom w:val="single" w:sz="4" w:space="0" w:color="auto"/>
              <w:right w:val="single" w:sz="4" w:space="0" w:color="auto"/>
            </w:tcBorders>
            <w:tcMar>
              <w:left w:w="51" w:type="dxa"/>
              <w:right w:w="51" w:type="dxa"/>
            </w:tcMar>
            <w:hideMark/>
          </w:tcPr>
          <w:p w14:paraId="389E5B67"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739,1</w:t>
            </w:r>
          </w:p>
        </w:tc>
        <w:tc>
          <w:tcPr>
            <w:tcW w:w="1276" w:type="dxa"/>
            <w:tcBorders>
              <w:top w:val="nil"/>
              <w:left w:val="nil"/>
              <w:bottom w:val="single" w:sz="4" w:space="0" w:color="auto"/>
              <w:right w:val="single" w:sz="4" w:space="0" w:color="auto"/>
            </w:tcBorders>
            <w:tcMar>
              <w:left w:w="51" w:type="dxa"/>
              <w:right w:w="51" w:type="dxa"/>
            </w:tcMar>
            <w:hideMark/>
          </w:tcPr>
          <w:p w14:paraId="2E25412E"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123,2</w:t>
            </w:r>
          </w:p>
        </w:tc>
      </w:tr>
      <w:tr w:rsidR="00CC7E7E" w:rsidRPr="00625810" w14:paraId="28240E04" w14:textId="77777777" w:rsidTr="00530BE9">
        <w:trPr>
          <w:trHeight w:val="268"/>
        </w:trPr>
        <w:tc>
          <w:tcPr>
            <w:tcW w:w="1908" w:type="dxa"/>
            <w:gridSpan w:val="2"/>
            <w:tcBorders>
              <w:top w:val="single" w:sz="4" w:space="0" w:color="auto"/>
              <w:left w:val="single" w:sz="4" w:space="0" w:color="auto"/>
              <w:bottom w:val="single" w:sz="4" w:space="0" w:color="auto"/>
              <w:right w:val="single" w:sz="4" w:space="0" w:color="000000"/>
            </w:tcBorders>
            <w:noWrap/>
            <w:tcMar>
              <w:left w:w="51" w:type="dxa"/>
              <w:right w:w="51" w:type="dxa"/>
            </w:tcMar>
            <w:hideMark/>
          </w:tcPr>
          <w:p w14:paraId="19D62C5F" w14:textId="77777777" w:rsidR="00CC7E7E" w:rsidRPr="008E3902" w:rsidRDefault="00CC7E7E" w:rsidP="00CF6DDD">
            <w:pPr>
              <w:spacing w:after="0" w:line="240" w:lineRule="auto"/>
              <w:jc w:val="center"/>
              <w:rPr>
                <w:rFonts w:ascii="Times New Roman" w:eastAsia="Times New Roman" w:hAnsi="Times New Roman" w:cs="Times New Roman"/>
                <w:b/>
                <w:bCs/>
                <w:color w:val="000000"/>
                <w:lang w:eastAsia="ru-RU"/>
              </w:rPr>
            </w:pPr>
            <w:r w:rsidRPr="008E3902">
              <w:rPr>
                <w:rFonts w:ascii="Times New Roman" w:eastAsia="Times New Roman" w:hAnsi="Times New Roman" w:cs="Times New Roman"/>
                <w:b/>
                <w:bCs/>
                <w:color w:val="000000"/>
                <w:lang w:eastAsia="ru-RU"/>
              </w:rPr>
              <w:t>Итого:</w:t>
            </w:r>
          </w:p>
        </w:tc>
        <w:tc>
          <w:tcPr>
            <w:tcW w:w="781" w:type="dxa"/>
            <w:tcBorders>
              <w:top w:val="nil"/>
              <w:left w:val="nil"/>
              <w:bottom w:val="single" w:sz="4" w:space="0" w:color="auto"/>
              <w:right w:val="single" w:sz="4" w:space="0" w:color="auto"/>
            </w:tcBorders>
            <w:noWrap/>
            <w:tcMar>
              <w:left w:w="51" w:type="dxa"/>
              <w:right w:w="51" w:type="dxa"/>
            </w:tcMar>
            <w:hideMark/>
          </w:tcPr>
          <w:p w14:paraId="48710670" w14:textId="77777777" w:rsidR="00CC7E7E" w:rsidRPr="005A003C" w:rsidRDefault="00CC7E7E" w:rsidP="00CF6DDD">
            <w:pPr>
              <w:spacing w:after="0" w:line="240" w:lineRule="auto"/>
              <w:jc w:val="center"/>
              <w:rPr>
                <w:rFonts w:ascii="Times New Roman" w:eastAsia="Times New Roman" w:hAnsi="Times New Roman" w:cs="Times New Roman"/>
                <w:b/>
                <w:bCs/>
                <w:color w:val="000000"/>
                <w:lang w:eastAsia="ru-RU"/>
              </w:rPr>
            </w:pPr>
            <w:r w:rsidRPr="005A003C">
              <w:rPr>
                <w:rFonts w:ascii="Times New Roman" w:eastAsia="Times New Roman" w:hAnsi="Times New Roman" w:cs="Times New Roman"/>
                <w:b/>
                <w:bCs/>
                <w:color w:val="000000"/>
                <w:lang w:eastAsia="ru-RU"/>
              </w:rPr>
              <w:t>47</w:t>
            </w:r>
          </w:p>
        </w:tc>
        <w:tc>
          <w:tcPr>
            <w:tcW w:w="1134" w:type="dxa"/>
            <w:tcBorders>
              <w:top w:val="nil"/>
              <w:left w:val="nil"/>
              <w:bottom w:val="single" w:sz="4" w:space="0" w:color="auto"/>
              <w:right w:val="single" w:sz="4" w:space="0" w:color="auto"/>
            </w:tcBorders>
            <w:noWrap/>
            <w:tcMar>
              <w:left w:w="51" w:type="dxa"/>
              <w:right w:w="51" w:type="dxa"/>
            </w:tcMar>
            <w:hideMark/>
          </w:tcPr>
          <w:p w14:paraId="3310CCEE" w14:textId="77777777" w:rsidR="00CC7E7E" w:rsidRPr="005A003C" w:rsidRDefault="00CC7E7E" w:rsidP="00CF6DDD">
            <w:pPr>
              <w:spacing w:after="0" w:line="240" w:lineRule="auto"/>
              <w:jc w:val="center"/>
              <w:rPr>
                <w:rFonts w:ascii="Times New Roman" w:eastAsia="Times New Roman" w:hAnsi="Times New Roman" w:cs="Times New Roman"/>
                <w:b/>
                <w:bCs/>
                <w:color w:val="000000"/>
                <w:lang w:eastAsia="ru-RU"/>
              </w:rPr>
            </w:pPr>
            <w:r w:rsidRPr="005A003C">
              <w:rPr>
                <w:rFonts w:ascii="Times New Roman" w:eastAsia="Times New Roman" w:hAnsi="Times New Roman" w:cs="Times New Roman"/>
                <w:b/>
                <w:bCs/>
                <w:color w:val="000000"/>
                <w:lang w:eastAsia="ru-RU"/>
              </w:rPr>
              <w:t>96</w:t>
            </w:r>
          </w:p>
        </w:tc>
        <w:tc>
          <w:tcPr>
            <w:tcW w:w="850" w:type="dxa"/>
            <w:tcBorders>
              <w:top w:val="nil"/>
              <w:left w:val="nil"/>
              <w:bottom w:val="single" w:sz="4" w:space="0" w:color="auto"/>
              <w:right w:val="single" w:sz="4" w:space="0" w:color="auto"/>
            </w:tcBorders>
            <w:noWrap/>
            <w:tcMar>
              <w:left w:w="51" w:type="dxa"/>
              <w:right w:w="51" w:type="dxa"/>
            </w:tcMar>
            <w:hideMark/>
          </w:tcPr>
          <w:p w14:paraId="2692A2ED" w14:textId="77777777" w:rsidR="00CC7E7E" w:rsidRPr="005A003C" w:rsidRDefault="00CC7E7E" w:rsidP="00CF6DDD">
            <w:pPr>
              <w:spacing w:after="0" w:line="240" w:lineRule="auto"/>
              <w:jc w:val="center"/>
              <w:rPr>
                <w:rFonts w:ascii="Times New Roman" w:eastAsia="Times New Roman" w:hAnsi="Times New Roman" w:cs="Times New Roman"/>
                <w:b/>
                <w:bCs/>
                <w:color w:val="000000"/>
                <w:lang w:eastAsia="ru-RU"/>
              </w:rPr>
            </w:pPr>
            <w:r w:rsidRPr="005A003C">
              <w:rPr>
                <w:rFonts w:ascii="Times New Roman" w:eastAsia="Times New Roman" w:hAnsi="Times New Roman" w:cs="Times New Roman"/>
                <w:b/>
                <w:bCs/>
                <w:color w:val="000000"/>
                <w:lang w:eastAsia="ru-RU"/>
              </w:rPr>
              <w:t>29</w:t>
            </w:r>
          </w:p>
        </w:tc>
        <w:tc>
          <w:tcPr>
            <w:tcW w:w="1134" w:type="dxa"/>
            <w:tcBorders>
              <w:top w:val="nil"/>
              <w:left w:val="nil"/>
              <w:bottom w:val="single" w:sz="4" w:space="0" w:color="auto"/>
              <w:right w:val="single" w:sz="4" w:space="0" w:color="auto"/>
            </w:tcBorders>
            <w:noWrap/>
            <w:tcMar>
              <w:left w:w="51" w:type="dxa"/>
              <w:right w:w="51" w:type="dxa"/>
            </w:tcMar>
            <w:hideMark/>
          </w:tcPr>
          <w:p w14:paraId="6281171E" w14:textId="77777777" w:rsidR="00CC7E7E" w:rsidRPr="005A003C" w:rsidRDefault="00CC7E7E" w:rsidP="00CF6DDD">
            <w:pPr>
              <w:spacing w:after="0" w:line="240" w:lineRule="auto"/>
              <w:jc w:val="center"/>
              <w:rPr>
                <w:rFonts w:ascii="Times New Roman" w:eastAsia="Times New Roman" w:hAnsi="Times New Roman" w:cs="Times New Roman"/>
                <w:b/>
                <w:bCs/>
                <w:color w:val="000000"/>
                <w:lang w:eastAsia="ru-RU"/>
              </w:rPr>
            </w:pPr>
            <w:r w:rsidRPr="005A003C">
              <w:rPr>
                <w:rFonts w:ascii="Times New Roman" w:eastAsia="Times New Roman" w:hAnsi="Times New Roman" w:cs="Times New Roman"/>
                <w:b/>
                <w:bCs/>
                <w:color w:val="000000"/>
                <w:lang w:eastAsia="ru-RU"/>
              </w:rPr>
              <w:t>25</w:t>
            </w:r>
          </w:p>
        </w:tc>
        <w:tc>
          <w:tcPr>
            <w:tcW w:w="1062" w:type="dxa"/>
            <w:tcBorders>
              <w:top w:val="nil"/>
              <w:left w:val="nil"/>
              <w:bottom w:val="single" w:sz="4" w:space="0" w:color="auto"/>
              <w:right w:val="single" w:sz="4" w:space="0" w:color="auto"/>
            </w:tcBorders>
            <w:noWrap/>
            <w:tcMar>
              <w:left w:w="51" w:type="dxa"/>
              <w:right w:w="51" w:type="dxa"/>
            </w:tcMar>
            <w:hideMark/>
          </w:tcPr>
          <w:p w14:paraId="0D60BC82" w14:textId="77777777" w:rsidR="00CC7E7E" w:rsidRPr="005A003C" w:rsidRDefault="00CC7E7E" w:rsidP="00CF6DDD">
            <w:pPr>
              <w:spacing w:after="0" w:line="240" w:lineRule="auto"/>
              <w:jc w:val="center"/>
              <w:rPr>
                <w:rFonts w:ascii="Times New Roman" w:eastAsia="Times New Roman" w:hAnsi="Times New Roman" w:cs="Times New Roman"/>
                <w:b/>
                <w:bCs/>
                <w:color w:val="000000"/>
                <w:lang w:eastAsia="ru-RU"/>
              </w:rPr>
            </w:pPr>
            <w:r w:rsidRPr="005A003C">
              <w:rPr>
                <w:rFonts w:ascii="Times New Roman" w:eastAsia="Times New Roman" w:hAnsi="Times New Roman" w:cs="Times New Roman"/>
                <w:b/>
                <w:bCs/>
                <w:color w:val="000000"/>
                <w:lang w:eastAsia="ru-RU"/>
              </w:rPr>
              <w:t>92</w:t>
            </w:r>
          </w:p>
        </w:tc>
        <w:tc>
          <w:tcPr>
            <w:tcW w:w="1206" w:type="dxa"/>
            <w:tcBorders>
              <w:top w:val="nil"/>
              <w:left w:val="nil"/>
              <w:bottom w:val="single" w:sz="4" w:space="0" w:color="auto"/>
              <w:right w:val="single" w:sz="4" w:space="0" w:color="auto"/>
            </w:tcBorders>
            <w:noWrap/>
            <w:tcMar>
              <w:left w:w="51" w:type="dxa"/>
              <w:right w:w="51" w:type="dxa"/>
            </w:tcMar>
            <w:hideMark/>
          </w:tcPr>
          <w:p w14:paraId="532C7C33" w14:textId="77777777" w:rsidR="00CC7E7E" w:rsidRPr="005A003C" w:rsidRDefault="00CC7E7E" w:rsidP="00CF6DDD">
            <w:pPr>
              <w:spacing w:after="0" w:line="240" w:lineRule="auto"/>
              <w:jc w:val="right"/>
              <w:rPr>
                <w:rFonts w:ascii="Times New Roman" w:eastAsia="Times New Roman" w:hAnsi="Times New Roman" w:cs="Times New Roman"/>
                <w:b/>
                <w:bCs/>
                <w:lang w:eastAsia="ru-RU"/>
              </w:rPr>
            </w:pPr>
            <w:r w:rsidRPr="005A003C">
              <w:rPr>
                <w:rFonts w:ascii="Times New Roman" w:eastAsia="Times New Roman" w:hAnsi="Times New Roman" w:cs="Times New Roman"/>
                <w:b/>
                <w:bCs/>
                <w:lang w:eastAsia="ru-RU"/>
              </w:rPr>
              <w:t>71 189,1</w:t>
            </w:r>
          </w:p>
        </w:tc>
        <w:tc>
          <w:tcPr>
            <w:tcW w:w="1276" w:type="dxa"/>
            <w:tcBorders>
              <w:top w:val="nil"/>
              <w:left w:val="nil"/>
              <w:bottom w:val="single" w:sz="4" w:space="0" w:color="auto"/>
              <w:right w:val="single" w:sz="4" w:space="0" w:color="auto"/>
            </w:tcBorders>
            <w:noWrap/>
            <w:tcMar>
              <w:left w:w="51" w:type="dxa"/>
              <w:right w:w="51" w:type="dxa"/>
            </w:tcMar>
            <w:hideMark/>
          </w:tcPr>
          <w:p w14:paraId="6CA59A79" w14:textId="77777777" w:rsidR="00CC7E7E" w:rsidRPr="005A003C" w:rsidRDefault="00CC7E7E" w:rsidP="00CF6DDD">
            <w:pPr>
              <w:spacing w:after="0" w:line="240" w:lineRule="auto"/>
              <w:jc w:val="right"/>
              <w:rPr>
                <w:rFonts w:ascii="Times New Roman" w:eastAsia="Times New Roman" w:hAnsi="Times New Roman" w:cs="Times New Roman"/>
                <w:b/>
                <w:bCs/>
                <w:lang w:eastAsia="ru-RU"/>
              </w:rPr>
            </w:pPr>
            <w:r w:rsidRPr="005A003C">
              <w:rPr>
                <w:rFonts w:ascii="Times New Roman" w:eastAsia="Times New Roman" w:hAnsi="Times New Roman" w:cs="Times New Roman"/>
                <w:b/>
                <w:bCs/>
                <w:lang w:eastAsia="ru-RU"/>
              </w:rPr>
              <w:t>11 864,8</w:t>
            </w:r>
          </w:p>
        </w:tc>
      </w:tr>
      <w:tr w:rsidR="00CC7E7E" w:rsidRPr="00625810" w14:paraId="02169AE8" w14:textId="77777777" w:rsidTr="00530BE9">
        <w:trPr>
          <w:trHeight w:val="129"/>
        </w:trPr>
        <w:tc>
          <w:tcPr>
            <w:tcW w:w="9351" w:type="dxa"/>
            <w:gridSpan w:val="9"/>
            <w:tcBorders>
              <w:top w:val="single" w:sz="4" w:space="0" w:color="auto"/>
              <w:left w:val="single" w:sz="4" w:space="0" w:color="auto"/>
              <w:bottom w:val="single" w:sz="4" w:space="0" w:color="auto"/>
              <w:right w:val="single" w:sz="4" w:space="0" w:color="auto"/>
            </w:tcBorders>
            <w:noWrap/>
            <w:tcMar>
              <w:left w:w="51" w:type="dxa"/>
              <w:right w:w="51" w:type="dxa"/>
            </w:tcMar>
            <w:hideMark/>
          </w:tcPr>
          <w:p w14:paraId="0A3A8540" w14:textId="77777777" w:rsidR="00CC7E7E" w:rsidRPr="000A632B" w:rsidRDefault="00CC7E7E" w:rsidP="00CF6DDD">
            <w:pPr>
              <w:spacing w:after="0" w:line="240" w:lineRule="auto"/>
              <w:jc w:val="center"/>
              <w:rPr>
                <w:rFonts w:ascii="Times New Roman" w:eastAsia="Times New Roman" w:hAnsi="Times New Roman" w:cs="Times New Roman"/>
                <w:b/>
                <w:bCs/>
                <w:color w:val="000000"/>
                <w:lang w:eastAsia="ru-RU"/>
              </w:rPr>
            </w:pPr>
            <w:r w:rsidRPr="000A632B">
              <w:rPr>
                <w:rFonts w:ascii="Times New Roman" w:eastAsia="Times New Roman" w:hAnsi="Times New Roman" w:cs="Times New Roman"/>
                <w:b/>
                <w:bCs/>
                <w:color w:val="000000"/>
                <w:lang w:eastAsia="ru-RU"/>
              </w:rPr>
              <w:t>2024 год</w:t>
            </w:r>
          </w:p>
        </w:tc>
      </w:tr>
      <w:tr w:rsidR="00CC7E7E" w:rsidRPr="00625810" w14:paraId="3DC95EBA" w14:textId="77777777" w:rsidTr="00530BE9">
        <w:trPr>
          <w:trHeight w:val="258"/>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384161AA"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w:t>
            </w:r>
          </w:p>
        </w:tc>
        <w:tc>
          <w:tcPr>
            <w:tcW w:w="1188" w:type="dxa"/>
            <w:tcBorders>
              <w:top w:val="nil"/>
              <w:left w:val="nil"/>
              <w:bottom w:val="single" w:sz="4" w:space="0" w:color="auto"/>
              <w:right w:val="single" w:sz="4" w:space="0" w:color="auto"/>
            </w:tcBorders>
            <w:noWrap/>
            <w:tcMar>
              <w:left w:w="51" w:type="dxa"/>
              <w:right w:w="51" w:type="dxa"/>
            </w:tcMar>
            <w:hideMark/>
          </w:tcPr>
          <w:p w14:paraId="3F4C971E"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22.01.2024</w:t>
            </w:r>
          </w:p>
        </w:tc>
        <w:tc>
          <w:tcPr>
            <w:tcW w:w="781" w:type="dxa"/>
            <w:tcBorders>
              <w:top w:val="nil"/>
              <w:left w:val="nil"/>
              <w:bottom w:val="single" w:sz="4" w:space="0" w:color="auto"/>
              <w:right w:val="single" w:sz="4" w:space="0" w:color="auto"/>
            </w:tcBorders>
            <w:noWrap/>
            <w:tcMar>
              <w:left w:w="51" w:type="dxa"/>
              <w:right w:w="51" w:type="dxa"/>
            </w:tcMar>
            <w:hideMark/>
          </w:tcPr>
          <w:p w14:paraId="784E3B01"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13</w:t>
            </w:r>
          </w:p>
        </w:tc>
        <w:tc>
          <w:tcPr>
            <w:tcW w:w="1134" w:type="dxa"/>
            <w:tcBorders>
              <w:top w:val="nil"/>
              <w:left w:val="nil"/>
              <w:bottom w:val="single" w:sz="4" w:space="0" w:color="auto"/>
              <w:right w:val="single" w:sz="4" w:space="0" w:color="auto"/>
            </w:tcBorders>
            <w:noWrap/>
            <w:tcMar>
              <w:left w:w="51" w:type="dxa"/>
              <w:right w:w="51" w:type="dxa"/>
            </w:tcMar>
            <w:hideMark/>
          </w:tcPr>
          <w:p w14:paraId="6C3A7EC9"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13</w:t>
            </w:r>
          </w:p>
        </w:tc>
        <w:tc>
          <w:tcPr>
            <w:tcW w:w="850" w:type="dxa"/>
            <w:tcBorders>
              <w:top w:val="nil"/>
              <w:left w:val="nil"/>
              <w:bottom w:val="single" w:sz="4" w:space="0" w:color="auto"/>
              <w:right w:val="single" w:sz="4" w:space="0" w:color="auto"/>
            </w:tcBorders>
            <w:noWrap/>
            <w:tcMar>
              <w:left w:w="51" w:type="dxa"/>
              <w:right w:w="51" w:type="dxa"/>
            </w:tcMar>
            <w:hideMark/>
          </w:tcPr>
          <w:p w14:paraId="1B1ED4BD"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8</w:t>
            </w:r>
          </w:p>
        </w:tc>
        <w:tc>
          <w:tcPr>
            <w:tcW w:w="1134" w:type="dxa"/>
            <w:tcBorders>
              <w:top w:val="nil"/>
              <w:left w:val="nil"/>
              <w:bottom w:val="single" w:sz="4" w:space="0" w:color="auto"/>
              <w:right w:val="single" w:sz="4" w:space="0" w:color="auto"/>
            </w:tcBorders>
            <w:noWrap/>
            <w:tcMar>
              <w:left w:w="51" w:type="dxa"/>
              <w:right w:w="51" w:type="dxa"/>
            </w:tcMar>
            <w:hideMark/>
          </w:tcPr>
          <w:p w14:paraId="08D429E9"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8</w:t>
            </w:r>
          </w:p>
        </w:tc>
        <w:tc>
          <w:tcPr>
            <w:tcW w:w="1062" w:type="dxa"/>
            <w:tcBorders>
              <w:top w:val="nil"/>
              <w:left w:val="nil"/>
              <w:bottom w:val="single" w:sz="4" w:space="0" w:color="auto"/>
              <w:right w:val="single" w:sz="4" w:space="0" w:color="auto"/>
            </w:tcBorders>
            <w:noWrap/>
            <w:tcMar>
              <w:left w:w="51" w:type="dxa"/>
              <w:right w:w="51" w:type="dxa"/>
            </w:tcMar>
            <w:hideMark/>
          </w:tcPr>
          <w:p w14:paraId="4E587B8D"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13</w:t>
            </w:r>
          </w:p>
        </w:tc>
        <w:tc>
          <w:tcPr>
            <w:tcW w:w="1206" w:type="dxa"/>
            <w:tcBorders>
              <w:top w:val="nil"/>
              <w:left w:val="nil"/>
              <w:bottom w:val="single" w:sz="4" w:space="0" w:color="auto"/>
              <w:right w:val="single" w:sz="4" w:space="0" w:color="auto"/>
            </w:tcBorders>
            <w:tcMar>
              <w:left w:w="51" w:type="dxa"/>
              <w:right w:w="51" w:type="dxa"/>
            </w:tcMar>
            <w:hideMark/>
          </w:tcPr>
          <w:p w14:paraId="3388BAFF"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746,5</w:t>
            </w:r>
          </w:p>
        </w:tc>
        <w:tc>
          <w:tcPr>
            <w:tcW w:w="1276" w:type="dxa"/>
            <w:tcBorders>
              <w:top w:val="nil"/>
              <w:left w:val="nil"/>
              <w:bottom w:val="single" w:sz="4" w:space="0" w:color="auto"/>
              <w:right w:val="single" w:sz="4" w:space="0" w:color="auto"/>
            </w:tcBorders>
            <w:tcMar>
              <w:left w:w="51" w:type="dxa"/>
              <w:right w:w="51" w:type="dxa"/>
            </w:tcMar>
            <w:hideMark/>
          </w:tcPr>
          <w:p w14:paraId="1F7A9C42"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124,4</w:t>
            </w:r>
          </w:p>
        </w:tc>
      </w:tr>
      <w:tr w:rsidR="00CC7E7E" w:rsidRPr="00625810" w14:paraId="07B6FE42" w14:textId="77777777" w:rsidTr="00530BE9">
        <w:trPr>
          <w:trHeight w:val="219"/>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7143DBBC"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2</w:t>
            </w:r>
          </w:p>
        </w:tc>
        <w:tc>
          <w:tcPr>
            <w:tcW w:w="1188" w:type="dxa"/>
            <w:tcBorders>
              <w:top w:val="nil"/>
              <w:left w:val="nil"/>
              <w:bottom w:val="single" w:sz="4" w:space="0" w:color="auto"/>
              <w:right w:val="single" w:sz="4" w:space="0" w:color="auto"/>
            </w:tcBorders>
            <w:noWrap/>
            <w:tcMar>
              <w:left w:w="51" w:type="dxa"/>
              <w:right w:w="51" w:type="dxa"/>
            </w:tcMar>
            <w:hideMark/>
          </w:tcPr>
          <w:p w14:paraId="5351B727"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29.01.2024</w:t>
            </w:r>
          </w:p>
        </w:tc>
        <w:tc>
          <w:tcPr>
            <w:tcW w:w="781" w:type="dxa"/>
            <w:tcBorders>
              <w:top w:val="nil"/>
              <w:left w:val="nil"/>
              <w:bottom w:val="single" w:sz="4" w:space="0" w:color="auto"/>
              <w:right w:val="single" w:sz="4" w:space="0" w:color="auto"/>
            </w:tcBorders>
            <w:noWrap/>
            <w:tcMar>
              <w:left w:w="51" w:type="dxa"/>
              <w:right w:w="51" w:type="dxa"/>
            </w:tcMar>
            <w:hideMark/>
          </w:tcPr>
          <w:p w14:paraId="00EC36C0"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w:t>
            </w:r>
          </w:p>
        </w:tc>
        <w:tc>
          <w:tcPr>
            <w:tcW w:w="1134" w:type="dxa"/>
            <w:tcBorders>
              <w:top w:val="nil"/>
              <w:left w:val="nil"/>
              <w:bottom w:val="single" w:sz="4" w:space="0" w:color="auto"/>
              <w:right w:val="single" w:sz="4" w:space="0" w:color="auto"/>
            </w:tcBorders>
            <w:noWrap/>
            <w:tcMar>
              <w:left w:w="51" w:type="dxa"/>
              <w:right w:w="51" w:type="dxa"/>
            </w:tcMar>
            <w:hideMark/>
          </w:tcPr>
          <w:p w14:paraId="00FD2697"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w:t>
            </w:r>
          </w:p>
        </w:tc>
        <w:tc>
          <w:tcPr>
            <w:tcW w:w="850" w:type="dxa"/>
            <w:tcBorders>
              <w:top w:val="nil"/>
              <w:left w:val="nil"/>
              <w:bottom w:val="single" w:sz="4" w:space="0" w:color="auto"/>
              <w:right w:val="single" w:sz="4" w:space="0" w:color="auto"/>
            </w:tcBorders>
            <w:noWrap/>
            <w:tcMar>
              <w:left w:w="51" w:type="dxa"/>
              <w:right w:w="51" w:type="dxa"/>
            </w:tcMar>
            <w:hideMark/>
          </w:tcPr>
          <w:p w14:paraId="0ABE233C"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w:t>
            </w:r>
          </w:p>
        </w:tc>
        <w:tc>
          <w:tcPr>
            <w:tcW w:w="1134" w:type="dxa"/>
            <w:tcBorders>
              <w:top w:val="nil"/>
              <w:left w:val="nil"/>
              <w:bottom w:val="single" w:sz="4" w:space="0" w:color="auto"/>
              <w:right w:val="single" w:sz="4" w:space="0" w:color="auto"/>
            </w:tcBorders>
            <w:noWrap/>
            <w:tcMar>
              <w:left w:w="51" w:type="dxa"/>
              <w:right w:w="51" w:type="dxa"/>
            </w:tcMar>
            <w:hideMark/>
          </w:tcPr>
          <w:p w14:paraId="3B5A7280"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w:t>
            </w:r>
          </w:p>
        </w:tc>
        <w:tc>
          <w:tcPr>
            <w:tcW w:w="1062" w:type="dxa"/>
            <w:tcBorders>
              <w:top w:val="nil"/>
              <w:left w:val="nil"/>
              <w:bottom w:val="single" w:sz="4" w:space="0" w:color="auto"/>
              <w:right w:val="single" w:sz="4" w:space="0" w:color="auto"/>
            </w:tcBorders>
            <w:noWrap/>
            <w:tcMar>
              <w:left w:w="51" w:type="dxa"/>
              <w:right w:w="51" w:type="dxa"/>
            </w:tcMar>
            <w:hideMark/>
          </w:tcPr>
          <w:p w14:paraId="17E75E75"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w:t>
            </w:r>
          </w:p>
        </w:tc>
        <w:tc>
          <w:tcPr>
            <w:tcW w:w="1206" w:type="dxa"/>
            <w:tcBorders>
              <w:top w:val="nil"/>
              <w:left w:val="nil"/>
              <w:bottom w:val="single" w:sz="4" w:space="0" w:color="auto"/>
              <w:right w:val="single" w:sz="4" w:space="0" w:color="auto"/>
            </w:tcBorders>
            <w:tcMar>
              <w:left w:w="51" w:type="dxa"/>
              <w:right w:w="51" w:type="dxa"/>
            </w:tcMar>
            <w:hideMark/>
          </w:tcPr>
          <w:p w14:paraId="221F7397"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9,39</w:t>
            </w:r>
          </w:p>
        </w:tc>
        <w:tc>
          <w:tcPr>
            <w:tcW w:w="1276" w:type="dxa"/>
            <w:tcBorders>
              <w:top w:val="nil"/>
              <w:left w:val="nil"/>
              <w:bottom w:val="single" w:sz="4" w:space="0" w:color="auto"/>
              <w:right w:val="single" w:sz="4" w:space="0" w:color="auto"/>
            </w:tcBorders>
            <w:tcMar>
              <w:left w:w="51" w:type="dxa"/>
              <w:right w:w="51" w:type="dxa"/>
            </w:tcMar>
            <w:hideMark/>
          </w:tcPr>
          <w:p w14:paraId="2BA22D77"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1,56</w:t>
            </w:r>
          </w:p>
        </w:tc>
      </w:tr>
      <w:tr w:rsidR="00CC7E7E" w:rsidRPr="00625810" w14:paraId="5B2EF483" w14:textId="77777777" w:rsidTr="00530BE9">
        <w:trPr>
          <w:trHeight w:val="182"/>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1244DD28"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3</w:t>
            </w:r>
          </w:p>
        </w:tc>
        <w:tc>
          <w:tcPr>
            <w:tcW w:w="1188" w:type="dxa"/>
            <w:tcBorders>
              <w:top w:val="nil"/>
              <w:left w:val="nil"/>
              <w:bottom w:val="single" w:sz="4" w:space="0" w:color="auto"/>
              <w:right w:val="single" w:sz="4" w:space="0" w:color="auto"/>
            </w:tcBorders>
            <w:noWrap/>
            <w:tcMar>
              <w:left w:w="51" w:type="dxa"/>
              <w:right w:w="51" w:type="dxa"/>
            </w:tcMar>
            <w:hideMark/>
          </w:tcPr>
          <w:p w14:paraId="76E4FD54"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23.04.2024</w:t>
            </w:r>
          </w:p>
        </w:tc>
        <w:tc>
          <w:tcPr>
            <w:tcW w:w="781" w:type="dxa"/>
            <w:tcBorders>
              <w:top w:val="nil"/>
              <w:left w:val="nil"/>
              <w:bottom w:val="single" w:sz="4" w:space="0" w:color="auto"/>
              <w:right w:val="single" w:sz="4" w:space="0" w:color="auto"/>
            </w:tcBorders>
            <w:noWrap/>
            <w:tcMar>
              <w:left w:w="51" w:type="dxa"/>
              <w:right w:w="51" w:type="dxa"/>
            </w:tcMar>
            <w:hideMark/>
          </w:tcPr>
          <w:p w14:paraId="49D76964"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9</w:t>
            </w:r>
          </w:p>
        </w:tc>
        <w:tc>
          <w:tcPr>
            <w:tcW w:w="1134" w:type="dxa"/>
            <w:tcBorders>
              <w:top w:val="nil"/>
              <w:left w:val="nil"/>
              <w:bottom w:val="single" w:sz="4" w:space="0" w:color="auto"/>
              <w:right w:val="single" w:sz="4" w:space="0" w:color="auto"/>
            </w:tcBorders>
            <w:noWrap/>
            <w:tcMar>
              <w:left w:w="51" w:type="dxa"/>
              <w:right w:w="51" w:type="dxa"/>
            </w:tcMar>
            <w:hideMark/>
          </w:tcPr>
          <w:p w14:paraId="67F2EE21"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9</w:t>
            </w:r>
          </w:p>
        </w:tc>
        <w:tc>
          <w:tcPr>
            <w:tcW w:w="850" w:type="dxa"/>
            <w:tcBorders>
              <w:top w:val="nil"/>
              <w:left w:val="nil"/>
              <w:bottom w:val="single" w:sz="4" w:space="0" w:color="auto"/>
              <w:right w:val="single" w:sz="4" w:space="0" w:color="auto"/>
            </w:tcBorders>
            <w:noWrap/>
            <w:tcMar>
              <w:left w:w="51" w:type="dxa"/>
              <w:right w:w="51" w:type="dxa"/>
            </w:tcMar>
            <w:hideMark/>
          </w:tcPr>
          <w:p w14:paraId="6DA648CB"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3</w:t>
            </w:r>
          </w:p>
        </w:tc>
        <w:tc>
          <w:tcPr>
            <w:tcW w:w="1134" w:type="dxa"/>
            <w:tcBorders>
              <w:top w:val="nil"/>
              <w:left w:val="nil"/>
              <w:bottom w:val="single" w:sz="4" w:space="0" w:color="auto"/>
              <w:right w:val="single" w:sz="4" w:space="0" w:color="auto"/>
            </w:tcBorders>
            <w:noWrap/>
            <w:tcMar>
              <w:left w:w="51" w:type="dxa"/>
              <w:right w:w="51" w:type="dxa"/>
            </w:tcMar>
            <w:hideMark/>
          </w:tcPr>
          <w:p w14:paraId="1F4387AA"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3</w:t>
            </w:r>
          </w:p>
        </w:tc>
        <w:tc>
          <w:tcPr>
            <w:tcW w:w="1062" w:type="dxa"/>
            <w:tcBorders>
              <w:top w:val="nil"/>
              <w:left w:val="nil"/>
              <w:bottom w:val="single" w:sz="4" w:space="0" w:color="auto"/>
              <w:right w:val="single" w:sz="4" w:space="0" w:color="auto"/>
            </w:tcBorders>
            <w:noWrap/>
            <w:tcMar>
              <w:left w:w="51" w:type="dxa"/>
              <w:right w:w="51" w:type="dxa"/>
            </w:tcMar>
            <w:hideMark/>
          </w:tcPr>
          <w:p w14:paraId="7CB8383B"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6</w:t>
            </w:r>
          </w:p>
        </w:tc>
        <w:tc>
          <w:tcPr>
            <w:tcW w:w="1206" w:type="dxa"/>
            <w:tcBorders>
              <w:top w:val="nil"/>
              <w:left w:val="nil"/>
              <w:bottom w:val="single" w:sz="4" w:space="0" w:color="auto"/>
              <w:right w:val="single" w:sz="4" w:space="0" w:color="auto"/>
            </w:tcBorders>
            <w:tcMar>
              <w:left w:w="51" w:type="dxa"/>
              <w:right w:w="51" w:type="dxa"/>
            </w:tcMar>
            <w:hideMark/>
          </w:tcPr>
          <w:p w14:paraId="42522778"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853,6</w:t>
            </w:r>
          </w:p>
        </w:tc>
        <w:tc>
          <w:tcPr>
            <w:tcW w:w="1276" w:type="dxa"/>
            <w:tcBorders>
              <w:top w:val="nil"/>
              <w:left w:val="nil"/>
              <w:bottom w:val="single" w:sz="4" w:space="0" w:color="auto"/>
              <w:right w:val="single" w:sz="4" w:space="0" w:color="auto"/>
            </w:tcBorders>
            <w:tcMar>
              <w:left w:w="51" w:type="dxa"/>
              <w:right w:w="51" w:type="dxa"/>
            </w:tcMar>
            <w:hideMark/>
          </w:tcPr>
          <w:p w14:paraId="64C10022"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142,3</w:t>
            </w:r>
          </w:p>
        </w:tc>
      </w:tr>
      <w:tr w:rsidR="00CC7E7E" w:rsidRPr="00625810" w14:paraId="545F552A" w14:textId="77777777" w:rsidTr="00530BE9">
        <w:trPr>
          <w:trHeight w:val="231"/>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33672F77"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4</w:t>
            </w:r>
          </w:p>
        </w:tc>
        <w:tc>
          <w:tcPr>
            <w:tcW w:w="1188" w:type="dxa"/>
            <w:tcBorders>
              <w:top w:val="nil"/>
              <w:left w:val="nil"/>
              <w:bottom w:val="single" w:sz="4" w:space="0" w:color="auto"/>
              <w:right w:val="single" w:sz="4" w:space="0" w:color="auto"/>
            </w:tcBorders>
            <w:noWrap/>
            <w:tcMar>
              <w:left w:w="51" w:type="dxa"/>
              <w:right w:w="51" w:type="dxa"/>
            </w:tcMar>
            <w:hideMark/>
          </w:tcPr>
          <w:p w14:paraId="1894B4F6"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26.08.2024</w:t>
            </w:r>
          </w:p>
        </w:tc>
        <w:tc>
          <w:tcPr>
            <w:tcW w:w="781" w:type="dxa"/>
            <w:tcBorders>
              <w:top w:val="nil"/>
              <w:left w:val="nil"/>
              <w:bottom w:val="single" w:sz="4" w:space="0" w:color="auto"/>
              <w:right w:val="single" w:sz="4" w:space="0" w:color="auto"/>
            </w:tcBorders>
            <w:noWrap/>
            <w:tcMar>
              <w:left w:w="51" w:type="dxa"/>
              <w:right w:w="51" w:type="dxa"/>
            </w:tcMar>
            <w:hideMark/>
          </w:tcPr>
          <w:p w14:paraId="1BEEF4D8"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8</w:t>
            </w:r>
          </w:p>
        </w:tc>
        <w:tc>
          <w:tcPr>
            <w:tcW w:w="1134" w:type="dxa"/>
            <w:tcBorders>
              <w:top w:val="nil"/>
              <w:left w:val="nil"/>
              <w:bottom w:val="single" w:sz="4" w:space="0" w:color="auto"/>
              <w:right w:val="single" w:sz="4" w:space="0" w:color="auto"/>
            </w:tcBorders>
            <w:noWrap/>
            <w:tcMar>
              <w:left w:w="51" w:type="dxa"/>
              <w:right w:w="51" w:type="dxa"/>
            </w:tcMar>
            <w:hideMark/>
          </w:tcPr>
          <w:p w14:paraId="3933D424"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8</w:t>
            </w:r>
          </w:p>
        </w:tc>
        <w:tc>
          <w:tcPr>
            <w:tcW w:w="850" w:type="dxa"/>
            <w:tcBorders>
              <w:top w:val="nil"/>
              <w:left w:val="nil"/>
              <w:bottom w:val="single" w:sz="4" w:space="0" w:color="auto"/>
              <w:right w:val="single" w:sz="4" w:space="0" w:color="auto"/>
            </w:tcBorders>
            <w:noWrap/>
            <w:tcMar>
              <w:left w:w="51" w:type="dxa"/>
              <w:right w:w="51" w:type="dxa"/>
            </w:tcMar>
            <w:hideMark/>
          </w:tcPr>
          <w:p w14:paraId="145E4278"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noWrap/>
            <w:tcMar>
              <w:left w:w="51" w:type="dxa"/>
              <w:right w:w="51" w:type="dxa"/>
            </w:tcMar>
            <w:hideMark/>
          </w:tcPr>
          <w:p w14:paraId="7F28C3D1"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1062" w:type="dxa"/>
            <w:tcBorders>
              <w:top w:val="nil"/>
              <w:left w:val="nil"/>
              <w:bottom w:val="single" w:sz="4" w:space="0" w:color="auto"/>
              <w:right w:val="single" w:sz="4" w:space="0" w:color="auto"/>
            </w:tcBorders>
            <w:noWrap/>
            <w:tcMar>
              <w:left w:w="51" w:type="dxa"/>
              <w:right w:w="51" w:type="dxa"/>
            </w:tcMar>
            <w:hideMark/>
          </w:tcPr>
          <w:p w14:paraId="59ED1B0A"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1206" w:type="dxa"/>
            <w:tcBorders>
              <w:top w:val="nil"/>
              <w:left w:val="nil"/>
              <w:bottom w:val="single" w:sz="4" w:space="0" w:color="auto"/>
              <w:right w:val="single" w:sz="4" w:space="0" w:color="auto"/>
            </w:tcBorders>
            <w:tcMar>
              <w:left w:w="51" w:type="dxa"/>
              <w:right w:w="51" w:type="dxa"/>
            </w:tcMar>
            <w:hideMark/>
          </w:tcPr>
          <w:p w14:paraId="7833410C"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555,2</w:t>
            </w:r>
          </w:p>
        </w:tc>
        <w:tc>
          <w:tcPr>
            <w:tcW w:w="1276" w:type="dxa"/>
            <w:tcBorders>
              <w:top w:val="nil"/>
              <w:left w:val="nil"/>
              <w:bottom w:val="single" w:sz="4" w:space="0" w:color="auto"/>
              <w:right w:val="single" w:sz="4" w:space="0" w:color="auto"/>
            </w:tcBorders>
            <w:tcMar>
              <w:left w:w="51" w:type="dxa"/>
              <w:right w:w="51" w:type="dxa"/>
            </w:tcMar>
            <w:hideMark/>
          </w:tcPr>
          <w:p w14:paraId="61535135"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92,5</w:t>
            </w:r>
          </w:p>
        </w:tc>
      </w:tr>
      <w:tr w:rsidR="00CC7E7E" w:rsidRPr="00625810" w14:paraId="3A02FB10" w14:textId="77777777" w:rsidTr="00530BE9">
        <w:trPr>
          <w:trHeight w:val="162"/>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68531036"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1188" w:type="dxa"/>
            <w:tcBorders>
              <w:top w:val="nil"/>
              <w:left w:val="nil"/>
              <w:bottom w:val="single" w:sz="4" w:space="0" w:color="auto"/>
              <w:right w:val="single" w:sz="4" w:space="0" w:color="auto"/>
            </w:tcBorders>
            <w:noWrap/>
            <w:tcMar>
              <w:left w:w="51" w:type="dxa"/>
              <w:right w:w="51" w:type="dxa"/>
            </w:tcMar>
            <w:hideMark/>
          </w:tcPr>
          <w:p w14:paraId="55A1CD4B"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11.11.2024</w:t>
            </w:r>
          </w:p>
        </w:tc>
        <w:tc>
          <w:tcPr>
            <w:tcW w:w="781" w:type="dxa"/>
            <w:tcBorders>
              <w:top w:val="nil"/>
              <w:left w:val="nil"/>
              <w:bottom w:val="single" w:sz="4" w:space="0" w:color="auto"/>
              <w:right w:val="single" w:sz="4" w:space="0" w:color="auto"/>
            </w:tcBorders>
            <w:noWrap/>
            <w:tcMar>
              <w:left w:w="51" w:type="dxa"/>
              <w:right w:w="51" w:type="dxa"/>
            </w:tcMar>
            <w:hideMark/>
          </w:tcPr>
          <w:p w14:paraId="3B4DA2BE"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9</w:t>
            </w:r>
          </w:p>
        </w:tc>
        <w:tc>
          <w:tcPr>
            <w:tcW w:w="1134" w:type="dxa"/>
            <w:tcBorders>
              <w:top w:val="nil"/>
              <w:left w:val="nil"/>
              <w:bottom w:val="single" w:sz="4" w:space="0" w:color="auto"/>
              <w:right w:val="single" w:sz="4" w:space="0" w:color="auto"/>
            </w:tcBorders>
            <w:noWrap/>
            <w:tcMar>
              <w:left w:w="51" w:type="dxa"/>
              <w:right w:w="51" w:type="dxa"/>
            </w:tcMar>
            <w:hideMark/>
          </w:tcPr>
          <w:p w14:paraId="2C692D77"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9</w:t>
            </w:r>
          </w:p>
        </w:tc>
        <w:tc>
          <w:tcPr>
            <w:tcW w:w="850" w:type="dxa"/>
            <w:tcBorders>
              <w:top w:val="nil"/>
              <w:left w:val="nil"/>
              <w:bottom w:val="single" w:sz="4" w:space="0" w:color="auto"/>
              <w:right w:val="single" w:sz="4" w:space="0" w:color="auto"/>
            </w:tcBorders>
            <w:noWrap/>
            <w:tcMar>
              <w:left w:w="51" w:type="dxa"/>
              <w:right w:w="51" w:type="dxa"/>
            </w:tcMar>
            <w:hideMark/>
          </w:tcPr>
          <w:p w14:paraId="5A01EAEC"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4</w:t>
            </w:r>
          </w:p>
        </w:tc>
        <w:tc>
          <w:tcPr>
            <w:tcW w:w="1134" w:type="dxa"/>
            <w:tcBorders>
              <w:top w:val="nil"/>
              <w:left w:val="nil"/>
              <w:bottom w:val="single" w:sz="4" w:space="0" w:color="auto"/>
              <w:right w:val="single" w:sz="4" w:space="0" w:color="auto"/>
            </w:tcBorders>
            <w:noWrap/>
            <w:tcMar>
              <w:left w:w="51" w:type="dxa"/>
              <w:right w:w="51" w:type="dxa"/>
            </w:tcMar>
            <w:hideMark/>
          </w:tcPr>
          <w:p w14:paraId="169E3E86"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4</w:t>
            </w:r>
          </w:p>
        </w:tc>
        <w:tc>
          <w:tcPr>
            <w:tcW w:w="1062" w:type="dxa"/>
            <w:tcBorders>
              <w:top w:val="nil"/>
              <w:left w:val="nil"/>
              <w:bottom w:val="single" w:sz="4" w:space="0" w:color="auto"/>
              <w:right w:val="single" w:sz="4" w:space="0" w:color="auto"/>
            </w:tcBorders>
            <w:noWrap/>
            <w:tcMar>
              <w:left w:w="51" w:type="dxa"/>
              <w:right w:w="51" w:type="dxa"/>
            </w:tcMar>
            <w:hideMark/>
          </w:tcPr>
          <w:p w14:paraId="4FD1458A"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9</w:t>
            </w:r>
          </w:p>
        </w:tc>
        <w:tc>
          <w:tcPr>
            <w:tcW w:w="1206" w:type="dxa"/>
            <w:tcBorders>
              <w:top w:val="nil"/>
              <w:left w:val="nil"/>
              <w:bottom w:val="single" w:sz="4" w:space="0" w:color="auto"/>
              <w:right w:val="single" w:sz="4" w:space="0" w:color="auto"/>
            </w:tcBorders>
            <w:tcMar>
              <w:left w:w="51" w:type="dxa"/>
              <w:right w:w="51" w:type="dxa"/>
            </w:tcMar>
            <w:hideMark/>
          </w:tcPr>
          <w:p w14:paraId="2A659514"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90,8</w:t>
            </w:r>
          </w:p>
        </w:tc>
        <w:tc>
          <w:tcPr>
            <w:tcW w:w="1276" w:type="dxa"/>
            <w:tcBorders>
              <w:top w:val="nil"/>
              <w:left w:val="nil"/>
              <w:bottom w:val="single" w:sz="4" w:space="0" w:color="auto"/>
              <w:right w:val="single" w:sz="4" w:space="0" w:color="auto"/>
            </w:tcBorders>
            <w:tcMar>
              <w:left w:w="51" w:type="dxa"/>
              <w:right w:w="51" w:type="dxa"/>
            </w:tcMar>
            <w:hideMark/>
          </w:tcPr>
          <w:p w14:paraId="1614E0DB"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15,1</w:t>
            </w:r>
          </w:p>
        </w:tc>
      </w:tr>
      <w:tr w:rsidR="00CC7E7E" w:rsidRPr="00625810" w14:paraId="588AFE55" w14:textId="77777777" w:rsidTr="00530BE9">
        <w:trPr>
          <w:trHeight w:val="123"/>
        </w:trPr>
        <w:tc>
          <w:tcPr>
            <w:tcW w:w="720" w:type="dxa"/>
            <w:tcBorders>
              <w:top w:val="nil"/>
              <w:left w:val="single" w:sz="4" w:space="0" w:color="auto"/>
              <w:bottom w:val="single" w:sz="4" w:space="0" w:color="auto"/>
              <w:right w:val="single" w:sz="4" w:space="0" w:color="auto"/>
            </w:tcBorders>
            <w:noWrap/>
            <w:tcMar>
              <w:left w:w="51" w:type="dxa"/>
              <w:right w:w="51" w:type="dxa"/>
            </w:tcMar>
            <w:hideMark/>
          </w:tcPr>
          <w:p w14:paraId="1F6675EC"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6</w:t>
            </w:r>
          </w:p>
        </w:tc>
        <w:tc>
          <w:tcPr>
            <w:tcW w:w="1188" w:type="dxa"/>
            <w:tcBorders>
              <w:top w:val="nil"/>
              <w:left w:val="nil"/>
              <w:bottom w:val="single" w:sz="4" w:space="0" w:color="auto"/>
              <w:right w:val="single" w:sz="4" w:space="0" w:color="auto"/>
            </w:tcBorders>
            <w:noWrap/>
            <w:tcMar>
              <w:left w:w="51" w:type="dxa"/>
              <w:right w:w="51" w:type="dxa"/>
            </w:tcMar>
            <w:hideMark/>
          </w:tcPr>
          <w:p w14:paraId="38C6A1CC"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16.12.2024</w:t>
            </w:r>
          </w:p>
        </w:tc>
        <w:tc>
          <w:tcPr>
            <w:tcW w:w="781" w:type="dxa"/>
            <w:tcBorders>
              <w:top w:val="nil"/>
              <w:left w:val="nil"/>
              <w:bottom w:val="single" w:sz="4" w:space="0" w:color="auto"/>
              <w:right w:val="single" w:sz="4" w:space="0" w:color="auto"/>
            </w:tcBorders>
            <w:noWrap/>
            <w:tcMar>
              <w:left w:w="51" w:type="dxa"/>
              <w:right w:w="51" w:type="dxa"/>
            </w:tcMar>
            <w:hideMark/>
          </w:tcPr>
          <w:p w14:paraId="3739D864"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14</w:t>
            </w:r>
          </w:p>
        </w:tc>
        <w:tc>
          <w:tcPr>
            <w:tcW w:w="1134" w:type="dxa"/>
            <w:tcBorders>
              <w:top w:val="nil"/>
              <w:left w:val="nil"/>
              <w:bottom w:val="single" w:sz="4" w:space="0" w:color="auto"/>
              <w:right w:val="single" w:sz="4" w:space="0" w:color="auto"/>
            </w:tcBorders>
            <w:noWrap/>
            <w:tcMar>
              <w:left w:w="51" w:type="dxa"/>
              <w:right w:w="51" w:type="dxa"/>
            </w:tcMar>
            <w:hideMark/>
          </w:tcPr>
          <w:p w14:paraId="412F4088"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14</w:t>
            </w:r>
          </w:p>
        </w:tc>
        <w:tc>
          <w:tcPr>
            <w:tcW w:w="850" w:type="dxa"/>
            <w:tcBorders>
              <w:top w:val="nil"/>
              <w:left w:val="nil"/>
              <w:bottom w:val="single" w:sz="4" w:space="0" w:color="auto"/>
              <w:right w:val="single" w:sz="4" w:space="0" w:color="auto"/>
            </w:tcBorders>
            <w:noWrap/>
            <w:tcMar>
              <w:left w:w="51" w:type="dxa"/>
              <w:right w:w="51" w:type="dxa"/>
            </w:tcMar>
            <w:hideMark/>
          </w:tcPr>
          <w:p w14:paraId="4CCB70D4"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noWrap/>
            <w:tcMar>
              <w:left w:w="51" w:type="dxa"/>
              <w:right w:w="51" w:type="dxa"/>
            </w:tcMar>
            <w:hideMark/>
          </w:tcPr>
          <w:p w14:paraId="33B46389"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5</w:t>
            </w:r>
          </w:p>
        </w:tc>
        <w:tc>
          <w:tcPr>
            <w:tcW w:w="1062" w:type="dxa"/>
            <w:tcBorders>
              <w:top w:val="nil"/>
              <w:left w:val="nil"/>
              <w:bottom w:val="single" w:sz="4" w:space="0" w:color="auto"/>
              <w:right w:val="single" w:sz="4" w:space="0" w:color="auto"/>
            </w:tcBorders>
            <w:noWrap/>
            <w:tcMar>
              <w:left w:w="51" w:type="dxa"/>
              <w:right w:w="51" w:type="dxa"/>
            </w:tcMar>
            <w:hideMark/>
          </w:tcPr>
          <w:p w14:paraId="2A5B558A" w14:textId="77777777" w:rsidR="00CC7E7E" w:rsidRPr="00625810" w:rsidRDefault="00CC7E7E" w:rsidP="00CF6DDD">
            <w:pPr>
              <w:spacing w:after="0" w:line="240" w:lineRule="auto"/>
              <w:jc w:val="center"/>
              <w:rPr>
                <w:rFonts w:ascii="Times New Roman" w:eastAsia="Times New Roman" w:hAnsi="Times New Roman" w:cs="Times New Roman"/>
                <w:color w:val="000000"/>
                <w:lang w:eastAsia="ru-RU"/>
              </w:rPr>
            </w:pPr>
            <w:r w:rsidRPr="00625810">
              <w:rPr>
                <w:rFonts w:ascii="Times New Roman" w:eastAsia="Times New Roman" w:hAnsi="Times New Roman" w:cs="Times New Roman"/>
                <w:color w:val="000000"/>
                <w:lang w:eastAsia="ru-RU"/>
              </w:rPr>
              <w:t>14</w:t>
            </w:r>
          </w:p>
        </w:tc>
        <w:tc>
          <w:tcPr>
            <w:tcW w:w="1206" w:type="dxa"/>
            <w:tcBorders>
              <w:top w:val="nil"/>
              <w:left w:val="nil"/>
              <w:bottom w:val="single" w:sz="4" w:space="0" w:color="auto"/>
              <w:right w:val="single" w:sz="4" w:space="0" w:color="auto"/>
            </w:tcBorders>
            <w:tcMar>
              <w:left w:w="51" w:type="dxa"/>
              <w:right w:w="51" w:type="dxa"/>
            </w:tcMar>
            <w:hideMark/>
          </w:tcPr>
          <w:p w14:paraId="0CED4FA6"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1 631,8</w:t>
            </w:r>
          </w:p>
        </w:tc>
        <w:tc>
          <w:tcPr>
            <w:tcW w:w="1276" w:type="dxa"/>
            <w:tcBorders>
              <w:top w:val="nil"/>
              <w:left w:val="nil"/>
              <w:bottom w:val="single" w:sz="4" w:space="0" w:color="auto"/>
              <w:right w:val="single" w:sz="4" w:space="0" w:color="auto"/>
            </w:tcBorders>
            <w:tcMar>
              <w:left w:w="51" w:type="dxa"/>
              <w:right w:w="51" w:type="dxa"/>
            </w:tcMar>
            <w:hideMark/>
          </w:tcPr>
          <w:p w14:paraId="071555D8" w14:textId="77777777" w:rsidR="00CC7E7E" w:rsidRPr="00625810" w:rsidRDefault="00CC7E7E" w:rsidP="00CF6DDD">
            <w:pPr>
              <w:spacing w:after="0" w:line="240" w:lineRule="auto"/>
              <w:jc w:val="right"/>
              <w:rPr>
                <w:rFonts w:ascii="Times New Roman" w:eastAsia="Times New Roman" w:hAnsi="Times New Roman" w:cs="Times New Roman"/>
                <w:lang w:eastAsia="ru-RU"/>
              </w:rPr>
            </w:pPr>
            <w:r w:rsidRPr="00625810">
              <w:rPr>
                <w:rFonts w:ascii="Times New Roman" w:eastAsia="Times New Roman" w:hAnsi="Times New Roman" w:cs="Times New Roman"/>
                <w:lang w:eastAsia="ru-RU"/>
              </w:rPr>
              <w:t>272,0</w:t>
            </w:r>
          </w:p>
        </w:tc>
      </w:tr>
      <w:tr w:rsidR="00CC7E7E" w:rsidRPr="00625810" w14:paraId="2AE476FF" w14:textId="77777777" w:rsidTr="00530BE9">
        <w:trPr>
          <w:trHeight w:val="174"/>
        </w:trPr>
        <w:tc>
          <w:tcPr>
            <w:tcW w:w="1908" w:type="dxa"/>
            <w:gridSpan w:val="2"/>
            <w:tcBorders>
              <w:top w:val="single" w:sz="4" w:space="0" w:color="auto"/>
              <w:left w:val="single" w:sz="4" w:space="0" w:color="auto"/>
              <w:bottom w:val="single" w:sz="4" w:space="0" w:color="auto"/>
              <w:right w:val="single" w:sz="4" w:space="0" w:color="000000"/>
            </w:tcBorders>
            <w:noWrap/>
            <w:tcMar>
              <w:left w:w="51" w:type="dxa"/>
              <w:right w:w="51" w:type="dxa"/>
            </w:tcMar>
            <w:hideMark/>
          </w:tcPr>
          <w:p w14:paraId="674BEBED" w14:textId="77777777" w:rsidR="00CC7E7E" w:rsidRPr="008E3902" w:rsidRDefault="00CC7E7E" w:rsidP="00CF6DDD">
            <w:pPr>
              <w:spacing w:after="0" w:line="240" w:lineRule="auto"/>
              <w:jc w:val="center"/>
              <w:rPr>
                <w:rFonts w:ascii="Times New Roman" w:eastAsia="Times New Roman" w:hAnsi="Times New Roman" w:cs="Times New Roman"/>
                <w:b/>
                <w:bCs/>
                <w:color w:val="000000"/>
                <w:lang w:eastAsia="ru-RU"/>
              </w:rPr>
            </w:pPr>
            <w:r w:rsidRPr="008E3902">
              <w:rPr>
                <w:rFonts w:ascii="Times New Roman" w:eastAsia="Times New Roman" w:hAnsi="Times New Roman" w:cs="Times New Roman"/>
                <w:b/>
                <w:bCs/>
                <w:color w:val="000000"/>
                <w:lang w:eastAsia="ru-RU"/>
              </w:rPr>
              <w:t>Итого:</w:t>
            </w:r>
          </w:p>
        </w:tc>
        <w:tc>
          <w:tcPr>
            <w:tcW w:w="781" w:type="dxa"/>
            <w:tcBorders>
              <w:top w:val="nil"/>
              <w:left w:val="nil"/>
              <w:bottom w:val="single" w:sz="4" w:space="0" w:color="auto"/>
              <w:right w:val="single" w:sz="4" w:space="0" w:color="auto"/>
            </w:tcBorders>
            <w:noWrap/>
            <w:tcMar>
              <w:left w:w="51" w:type="dxa"/>
              <w:right w:w="51" w:type="dxa"/>
            </w:tcMar>
            <w:hideMark/>
          </w:tcPr>
          <w:p w14:paraId="66A6D643" w14:textId="77777777" w:rsidR="00CC7E7E" w:rsidRPr="005A003C" w:rsidRDefault="00CC7E7E" w:rsidP="00CF6DDD">
            <w:pPr>
              <w:spacing w:after="0" w:line="240" w:lineRule="auto"/>
              <w:jc w:val="center"/>
              <w:rPr>
                <w:rFonts w:ascii="Times New Roman" w:eastAsia="Times New Roman" w:hAnsi="Times New Roman" w:cs="Times New Roman"/>
                <w:b/>
                <w:bCs/>
                <w:color w:val="000000"/>
                <w:lang w:eastAsia="ru-RU"/>
              </w:rPr>
            </w:pPr>
            <w:r w:rsidRPr="005A003C">
              <w:rPr>
                <w:rFonts w:ascii="Times New Roman" w:eastAsia="Times New Roman" w:hAnsi="Times New Roman" w:cs="Times New Roman"/>
                <w:b/>
                <w:bCs/>
                <w:color w:val="000000"/>
                <w:lang w:eastAsia="ru-RU"/>
              </w:rPr>
              <w:t>54</w:t>
            </w:r>
          </w:p>
        </w:tc>
        <w:tc>
          <w:tcPr>
            <w:tcW w:w="1134" w:type="dxa"/>
            <w:tcBorders>
              <w:top w:val="nil"/>
              <w:left w:val="nil"/>
              <w:bottom w:val="single" w:sz="4" w:space="0" w:color="auto"/>
              <w:right w:val="single" w:sz="4" w:space="0" w:color="auto"/>
            </w:tcBorders>
            <w:noWrap/>
            <w:tcMar>
              <w:left w:w="51" w:type="dxa"/>
              <w:right w:w="51" w:type="dxa"/>
            </w:tcMar>
            <w:hideMark/>
          </w:tcPr>
          <w:p w14:paraId="2976A926" w14:textId="77777777" w:rsidR="00CC7E7E" w:rsidRPr="005A003C" w:rsidRDefault="00CC7E7E" w:rsidP="00CF6DDD">
            <w:pPr>
              <w:spacing w:after="0" w:line="240" w:lineRule="auto"/>
              <w:jc w:val="center"/>
              <w:rPr>
                <w:rFonts w:ascii="Times New Roman" w:eastAsia="Times New Roman" w:hAnsi="Times New Roman" w:cs="Times New Roman"/>
                <w:b/>
                <w:bCs/>
                <w:color w:val="000000"/>
                <w:lang w:eastAsia="ru-RU"/>
              </w:rPr>
            </w:pPr>
            <w:r w:rsidRPr="005A003C">
              <w:rPr>
                <w:rFonts w:ascii="Times New Roman" w:eastAsia="Times New Roman" w:hAnsi="Times New Roman" w:cs="Times New Roman"/>
                <w:b/>
                <w:bCs/>
                <w:color w:val="000000"/>
                <w:lang w:eastAsia="ru-RU"/>
              </w:rPr>
              <w:t>54</w:t>
            </w:r>
          </w:p>
        </w:tc>
        <w:tc>
          <w:tcPr>
            <w:tcW w:w="850" w:type="dxa"/>
            <w:tcBorders>
              <w:top w:val="nil"/>
              <w:left w:val="nil"/>
              <w:bottom w:val="single" w:sz="4" w:space="0" w:color="auto"/>
              <w:right w:val="single" w:sz="4" w:space="0" w:color="auto"/>
            </w:tcBorders>
            <w:noWrap/>
            <w:tcMar>
              <w:left w:w="51" w:type="dxa"/>
              <w:right w:w="51" w:type="dxa"/>
            </w:tcMar>
            <w:hideMark/>
          </w:tcPr>
          <w:p w14:paraId="4843E45B" w14:textId="77777777" w:rsidR="00CC7E7E" w:rsidRPr="005A003C" w:rsidRDefault="00CC7E7E" w:rsidP="00CF6DDD">
            <w:pPr>
              <w:spacing w:after="0" w:line="240" w:lineRule="auto"/>
              <w:jc w:val="center"/>
              <w:rPr>
                <w:rFonts w:ascii="Times New Roman" w:eastAsia="Times New Roman" w:hAnsi="Times New Roman" w:cs="Times New Roman"/>
                <w:b/>
                <w:bCs/>
                <w:color w:val="000000"/>
                <w:lang w:eastAsia="ru-RU"/>
              </w:rPr>
            </w:pPr>
            <w:r w:rsidRPr="005A003C">
              <w:rPr>
                <w:rFonts w:ascii="Times New Roman" w:eastAsia="Times New Roman" w:hAnsi="Times New Roman" w:cs="Times New Roman"/>
                <w:b/>
                <w:bCs/>
                <w:color w:val="000000"/>
                <w:lang w:eastAsia="ru-RU"/>
              </w:rPr>
              <w:t>26</w:t>
            </w:r>
          </w:p>
        </w:tc>
        <w:tc>
          <w:tcPr>
            <w:tcW w:w="1134" w:type="dxa"/>
            <w:tcBorders>
              <w:top w:val="nil"/>
              <w:left w:val="nil"/>
              <w:bottom w:val="single" w:sz="4" w:space="0" w:color="auto"/>
              <w:right w:val="single" w:sz="4" w:space="0" w:color="auto"/>
            </w:tcBorders>
            <w:noWrap/>
            <w:tcMar>
              <w:left w:w="51" w:type="dxa"/>
              <w:right w:w="51" w:type="dxa"/>
            </w:tcMar>
            <w:hideMark/>
          </w:tcPr>
          <w:p w14:paraId="6F9C50D2" w14:textId="77777777" w:rsidR="00CC7E7E" w:rsidRPr="005A003C" w:rsidRDefault="00CC7E7E" w:rsidP="00CF6DDD">
            <w:pPr>
              <w:spacing w:after="0" w:line="240" w:lineRule="auto"/>
              <w:jc w:val="center"/>
              <w:rPr>
                <w:rFonts w:ascii="Times New Roman" w:eastAsia="Times New Roman" w:hAnsi="Times New Roman" w:cs="Times New Roman"/>
                <w:b/>
                <w:bCs/>
                <w:color w:val="000000"/>
                <w:lang w:eastAsia="ru-RU"/>
              </w:rPr>
            </w:pPr>
            <w:r w:rsidRPr="005A003C">
              <w:rPr>
                <w:rFonts w:ascii="Times New Roman" w:eastAsia="Times New Roman" w:hAnsi="Times New Roman" w:cs="Times New Roman"/>
                <w:b/>
                <w:bCs/>
                <w:color w:val="000000"/>
                <w:lang w:eastAsia="ru-RU"/>
              </w:rPr>
              <w:t>26</w:t>
            </w:r>
          </w:p>
        </w:tc>
        <w:tc>
          <w:tcPr>
            <w:tcW w:w="1062" w:type="dxa"/>
            <w:tcBorders>
              <w:top w:val="nil"/>
              <w:left w:val="nil"/>
              <w:bottom w:val="single" w:sz="4" w:space="0" w:color="auto"/>
              <w:right w:val="single" w:sz="4" w:space="0" w:color="auto"/>
            </w:tcBorders>
            <w:noWrap/>
            <w:tcMar>
              <w:left w:w="51" w:type="dxa"/>
              <w:right w:w="51" w:type="dxa"/>
            </w:tcMar>
            <w:hideMark/>
          </w:tcPr>
          <w:p w14:paraId="5AD5795B" w14:textId="77777777" w:rsidR="00CC7E7E" w:rsidRPr="005A003C" w:rsidRDefault="00CC7E7E" w:rsidP="00CF6DDD">
            <w:pPr>
              <w:spacing w:after="0" w:line="240" w:lineRule="auto"/>
              <w:jc w:val="center"/>
              <w:rPr>
                <w:rFonts w:ascii="Times New Roman" w:eastAsia="Times New Roman" w:hAnsi="Times New Roman" w:cs="Times New Roman"/>
                <w:b/>
                <w:bCs/>
                <w:color w:val="000000"/>
                <w:lang w:eastAsia="ru-RU"/>
              </w:rPr>
            </w:pPr>
            <w:r w:rsidRPr="005A003C">
              <w:rPr>
                <w:rFonts w:ascii="Times New Roman" w:eastAsia="Times New Roman" w:hAnsi="Times New Roman" w:cs="Times New Roman"/>
                <w:b/>
                <w:bCs/>
                <w:color w:val="000000"/>
                <w:lang w:eastAsia="ru-RU"/>
              </w:rPr>
              <w:t>48</w:t>
            </w:r>
          </w:p>
        </w:tc>
        <w:tc>
          <w:tcPr>
            <w:tcW w:w="1206" w:type="dxa"/>
            <w:tcBorders>
              <w:top w:val="nil"/>
              <w:left w:val="nil"/>
              <w:bottom w:val="single" w:sz="4" w:space="0" w:color="auto"/>
              <w:right w:val="single" w:sz="4" w:space="0" w:color="auto"/>
            </w:tcBorders>
            <w:noWrap/>
            <w:tcMar>
              <w:left w:w="51" w:type="dxa"/>
              <w:right w:w="51" w:type="dxa"/>
            </w:tcMar>
            <w:hideMark/>
          </w:tcPr>
          <w:p w14:paraId="4A9D75A5" w14:textId="77777777" w:rsidR="00CC7E7E" w:rsidRPr="005A003C" w:rsidRDefault="00CC7E7E" w:rsidP="00CF6DDD">
            <w:pPr>
              <w:spacing w:after="0" w:line="240" w:lineRule="auto"/>
              <w:jc w:val="right"/>
              <w:rPr>
                <w:rFonts w:ascii="Times New Roman" w:eastAsia="Times New Roman" w:hAnsi="Times New Roman" w:cs="Times New Roman"/>
                <w:b/>
                <w:bCs/>
                <w:lang w:eastAsia="ru-RU"/>
              </w:rPr>
            </w:pPr>
            <w:r w:rsidRPr="005A003C">
              <w:rPr>
                <w:rFonts w:ascii="Times New Roman" w:eastAsia="Times New Roman" w:hAnsi="Times New Roman" w:cs="Times New Roman"/>
                <w:b/>
                <w:bCs/>
                <w:lang w:eastAsia="ru-RU"/>
              </w:rPr>
              <w:t>3 887,1</w:t>
            </w:r>
          </w:p>
        </w:tc>
        <w:tc>
          <w:tcPr>
            <w:tcW w:w="1276" w:type="dxa"/>
            <w:tcBorders>
              <w:top w:val="nil"/>
              <w:left w:val="nil"/>
              <w:bottom w:val="single" w:sz="4" w:space="0" w:color="auto"/>
              <w:right w:val="single" w:sz="4" w:space="0" w:color="auto"/>
            </w:tcBorders>
            <w:noWrap/>
            <w:tcMar>
              <w:left w:w="51" w:type="dxa"/>
              <w:right w:w="51" w:type="dxa"/>
            </w:tcMar>
            <w:hideMark/>
          </w:tcPr>
          <w:p w14:paraId="15B70FC3" w14:textId="77777777" w:rsidR="00CC7E7E" w:rsidRPr="005A003C" w:rsidRDefault="00CC7E7E" w:rsidP="00CF6DDD">
            <w:pPr>
              <w:spacing w:after="0" w:line="240" w:lineRule="auto"/>
              <w:jc w:val="right"/>
              <w:rPr>
                <w:rFonts w:ascii="Times New Roman" w:eastAsia="Times New Roman" w:hAnsi="Times New Roman" w:cs="Times New Roman"/>
                <w:b/>
                <w:bCs/>
                <w:lang w:eastAsia="ru-RU"/>
              </w:rPr>
            </w:pPr>
            <w:r w:rsidRPr="005A003C">
              <w:rPr>
                <w:rFonts w:ascii="Times New Roman" w:eastAsia="Times New Roman" w:hAnsi="Times New Roman" w:cs="Times New Roman"/>
                <w:b/>
                <w:bCs/>
                <w:lang w:eastAsia="ru-RU"/>
              </w:rPr>
              <w:t>647,8</w:t>
            </w:r>
          </w:p>
        </w:tc>
      </w:tr>
      <w:tr w:rsidR="00CC7E7E" w:rsidRPr="00625810" w14:paraId="1B7C29AC" w14:textId="77777777" w:rsidTr="00530BE9">
        <w:trPr>
          <w:trHeight w:val="70"/>
        </w:trPr>
        <w:tc>
          <w:tcPr>
            <w:tcW w:w="1908" w:type="dxa"/>
            <w:gridSpan w:val="2"/>
            <w:tcBorders>
              <w:top w:val="single" w:sz="4" w:space="0" w:color="auto"/>
              <w:left w:val="single" w:sz="4" w:space="0" w:color="auto"/>
              <w:bottom w:val="single" w:sz="4" w:space="0" w:color="auto"/>
              <w:right w:val="single" w:sz="4" w:space="0" w:color="000000"/>
            </w:tcBorders>
            <w:noWrap/>
            <w:tcMar>
              <w:left w:w="51" w:type="dxa"/>
              <w:right w:w="51" w:type="dxa"/>
            </w:tcMar>
            <w:hideMark/>
          </w:tcPr>
          <w:p w14:paraId="19B5CF3C" w14:textId="77777777" w:rsidR="00CC7E7E" w:rsidRPr="00625810" w:rsidRDefault="00CC7E7E" w:rsidP="00CF6DDD">
            <w:pPr>
              <w:spacing w:after="0" w:line="240" w:lineRule="auto"/>
              <w:jc w:val="center"/>
              <w:rPr>
                <w:rFonts w:ascii="Times New Roman" w:eastAsia="Times New Roman" w:hAnsi="Times New Roman" w:cs="Times New Roman"/>
                <w:b/>
                <w:bCs/>
                <w:color w:val="000000"/>
                <w:lang w:eastAsia="ru-RU"/>
              </w:rPr>
            </w:pPr>
            <w:r w:rsidRPr="00625810">
              <w:rPr>
                <w:rFonts w:ascii="Times New Roman" w:eastAsia="Times New Roman" w:hAnsi="Times New Roman" w:cs="Times New Roman"/>
                <w:b/>
                <w:bCs/>
                <w:color w:val="000000"/>
                <w:lang w:eastAsia="ru-RU"/>
              </w:rPr>
              <w:t>Всего:</w:t>
            </w:r>
          </w:p>
        </w:tc>
        <w:tc>
          <w:tcPr>
            <w:tcW w:w="781" w:type="dxa"/>
            <w:tcBorders>
              <w:top w:val="nil"/>
              <w:left w:val="nil"/>
              <w:bottom w:val="single" w:sz="4" w:space="0" w:color="auto"/>
              <w:right w:val="single" w:sz="4" w:space="0" w:color="auto"/>
            </w:tcBorders>
            <w:noWrap/>
            <w:tcMar>
              <w:left w:w="51" w:type="dxa"/>
              <w:right w:w="51" w:type="dxa"/>
            </w:tcMar>
            <w:hideMark/>
          </w:tcPr>
          <w:p w14:paraId="6EDBE5EB" w14:textId="77777777" w:rsidR="00CC7E7E" w:rsidRPr="00625810" w:rsidRDefault="00CC7E7E" w:rsidP="00CF6DDD">
            <w:pPr>
              <w:spacing w:after="0" w:line="240" w:lineRule="auto"/>
              <w:jc w:val="center"/>
              <w:rPr>
                <w:rFonts w:ascii="Times New Roman" w:eastAsia="Times New Roman" w:hAnsi="Times New Roman" w:cs="Times New Roman"/>
                <w:b/>
                <w:bCs/>
                <w:color w:val="000000"/>
                <w:lang w:eastAsia="ru-RU"/>
              </w:rPr>
            </w:pPr>
            <w:r w:rsidRPr="00625810">
              <w:rPr>
                <w:rFonts w:ascii="Times New Roman" w:eastAsia="Times New Roman" w:hAnsi="Times New Roman" w:cs="Times New Roman"/>
                <w:b/>
                <w:bCs/>
                <w:color w:val="000000"/>
                <w:lang w:eastAsia="ru-RU"/>
              </w:rPr>
              <w:t>101</w:t>
            </w:r>
          </w:p>
        </w:tc>
        <w:tc>
          <w:tcPr>
            <w:tcW w:w="1134" w:type="dxa"/>
            <w:tcBorders>
              <w:top w:val="nil"/>
              <w:left w:val="nil"/>
              <w:bottom w:val="single" w:sz="4" w:space="0" w:color="auto"/>
              <w:right w:val="single" w:sz="4" w:space="0" w:color="auto"/>
            </w:tcBorders>
            <w:noWrap/>
            <w:tcMar>
              <w:left w:w="51" w:type="dxa"/>
              <w:right w:w="51" w:type="dxa"/>
            </w:tcMar>
            <w:hideMark/>
          </w:tcPr>
          <w:p w14:paraId="05106043" w14:textId="77777777" w:rsidR="00CC7E7E" w:rsidRPr="00625810" w:rsidRDefault="00CC7E7E" w:rsidP="00CF6DDD">
            <w:pPr>
              <w:spacing w:after="0" w:line="240" w:lineRule="auto"/>
              <w:jc w:val="center"/>
              <w:rPr>
                <w:rFonts w:ascii="Times New Roman" w:eastAsia="Times New Roman" w:hAnsi="Times New Roman" w:cs="Times New Roman"/>
                <w:b/>
                <w:bCs/>
                <w:color w:val="000000"/>
                <w:lang w:eastAsia="ru-RU"/>
              </w:rPr>
            </w:pPr>
            <w:r w:rsidRPr="00625810">
              <w:rPr>
                <w:rFonts w:ascii="Times New Roman" w:eastAsia="Times New Roman" w:hAnsi="Times New Roman" w:cs="Times New Roman"/>
                <w:b/>
                <w:bCs/>
                <w:color w:val="000000"/>
                <w:lang w:eastAsia="ru-RU"/>
              </w:rPr>
              <w:t>150</w:t>
            </w:r>
          </w:p>
        </w:tc>
        <w:tc>
          <w:tcPr>
            <w:tcW w:w="850" w:type="dxa"/>
            <w:tcBorders>
              <w:top w:val="nil"/>
              <w:left w:val="nil"/>
              <w:bottom w:val="single" w:sz="4" w:space="0" w:color="auto"/>
              <w:right w:val="single" w:sz="4" w:space="0" w:color="auto"/>
            </w:tcBorders>
            <w:noWrap/>
            <w:tcMar>
              <w:left w:w="51" w:type="dxa"/>
              <w:right w:w="51" w:type="dxa"/>
            </w:tcMar>
            <w:hideMark/>
          </w:tcPr>
          <w:p w14:paraId="60498F6D" w14:textId="77777777" w:rsidR="00CC7E7E" w:rsidRPr="00625810" w:rsidRDefault="00CC7E7E" w:rsidP="00CF6DDD">
            <w:pPr>
              <w:spacing w:after="0" w:line="240" w:lineRule="auto"/>
              <w:jc w:val="center"/>
              <w:rPr>
                <w:rFonts w:ascii="Times New Roman" w:eastAsia="Times New Roman" w:hAnsi="Times New Roman" w:cs="Times New Roman"/>
                <w:b/>
                <w:bCs/>
                <w:color w:val="000000"/>
                <w:lang w:eastAsia="ru-RU"/>
              </w:rPr>
            </w:pPr>
            <w:r w:rsidRPr="00625810">
              <w:rPr>
                <w:rFonts w:ascii="Times New Roman" w:eastAsia="Times New Roman" w:hAnsi="Times New Roman" w:cs="Times New Roman"/>
                <w:b/>
                <w:bCs/>
                <w:color w:val="000000"/>
                <w:lang w:eastAsia="ru-RU"/>
              </w:rPr>
              <w:t>55</w:t>
            </w:r>
          </w:p>
        </w:tc>
        <w:tc>
          <w:tcPr>
            <w:tcW w:w="1134" w:type="dxa"/>
            <w:tcBorders>
              <w:top w:val="nil"/>
              <w:left w:val="nil"/>
              <w:bottom w:val="single" w:sz="4" w:space="0" w:color="auto"/>
              <w:right w:val="single" w:sz="4" w:space="0" w:color="auto"/>
            </w:tcBorders>
            <w:noWrap/>
            <w:tcMar>
              <w:left w:w="51" w:type="dxa"/>
              <w:right w:w="51" w:type="dxa"/>
            </w:tcMar>
            <w:hideMark/>
          </w:tcPr>
          <w:p w14:paraId="0110456F" w14:textId="77777777" w:rsidR="00CC7E7E" w:rsidRPr="00625810" w:rsidRDefault="00CC7E7E" w:rsidP="00CF6DDD">
            <w:pPr>
              <w:spacing w:after="0" w:line="240" w:lineRule="auto"/>
              <w:jc w:val="center"/>
              <w:rPr>
                <w:rFonts w:ascii="Times New Roman" w:eastAsia="Times New Roman" w:hAnsi="Times New Roman" w:cs="Times New Roman"/>
                <w:b/>
                <w:bCs/>
                <w:color w:val="000000"/>
                <w:lang w:eastAsia="ru-RU"/>
              </w:rPr>
            </w:pPr>
            <w:r w:rsidRPr="00625810">
              <w:rPr>
                <w:rFonts w:ascii="Times New Roman" w:eastAsia="Times New Roman" w:hAnsi="Times New Roman" w:cs="Times New Roman"/>
                <w:b/>
                <w:bCs/>
                <w:color w:val="000000"/>
                <w:lang w:eastAsia="ru-RU"/>
              </w:rPr>
              <w:t>51</w:t>
            </w:r>
          </w:p>
        </w:tc>
        <w:tc>
          <w:tcPr>
            <w:tcW w:w="1062" w:type="dxa"/>
            <w:tcBorders>
              <w:top w:val="nil"/>
              <w:left w:val="nil"/>
              <w:bottom w:val="single" w:sz="4" w:space="0" w:color="auto"/>
              <w:right w:val="single" w:sz="4" w:space="0" w:color="auto"/>
            </w:tcBorders>
            <w:noWrap/>
            <w:tcMar>
              <w:left w:w="51" w:type="dxa"/>
              <w:right w:w="51" w:type="dxa"/>
            </w:tcMar>
            <w:hideMark/>
          </w:tcPr>
          <w:p w14:paraId="684457F6" w14:textId="77777777" w:rsidR="00CC7E7E" w:rsidRPr="00625810" w:rsidRDefault="00CC7E7E" w:rsidP="00CF6DDD">
            <w:pPr>
              <w:spacing w:after="0" w:line="240" w:lineRule="auto"/>
              <w:jc w:val="center"/>
              <w:rPr>
                <w:rFonts w:ascii="Times New Roman" w:eastAsia="Times New Roman" w:hAnsi="Times New Roman" w:cs="Times New Roman"/>
                <w:b/>
                <w:bCs/>
                <w:color w:val="000000"/>
                <w:lang w:eastAsia="ru-RU"/>
              </w:rPr>
            </w:pPr>
            <w:r w:rsidRPr="00625810">
              <w:rPr>
                <w:rFonts w:ascii="Times New Roman" w:eastAsia="Times New Roman" w:hAnsi="Times New Roman" w:cs="Times New Roman"/>
                <w:b/>
                <w:bCs/>
                <w:color w:val="000000"/>
                <w:lang w:eastAsia="ru-RU"/>
              </w:rPr>
              <w:t>140</w:t>
            </w:r>
          </w:p>
        </w:tc>
        <w:tc>
          <w:tcPr>
            <w:tcW w:w="1206" w:type="dxa"/>
            <w:tcBorders>
              <w:top w:val="nil"/>
              <w:left w:val="nil"/>
              <w:bottom w:val="single" w:sz="4" w:space="0" w:color="auto"/>
              <w:right w:val="single" w:sz="4" w:space="0" w:color="auto"/>
            </w:tcBorders>
            <w:noWrap/>
            <w:tcMar>
              <w:left w:w="51" w:type="dxa"/>
              <w:right w:w="51" w:type="dxa"/>
            </w:tcMar>
            <w:hideMark/>
          </w:tcPr>
          <w:p w14:paraId="20EF71C1" w14:textId="77777777" w:rsidR="00CC7E7E" w:rsidRPr="00625810" w:rsidRDefault="00CC7E7E" w:rsidP="00CF6DDD">
            <w:pPr>
              <w:spacing w:after="0" w:line="240" w:lineRule="auto"/>
              <w:jc w:val="right"/>
              <w:rPr>
                <w:rFonts w:ascii="Times New Roman" w:eastAsia="Times New Roman" w:hAnsi="Times New Roman" w:cs="Times New Roman"/>
                <w:b/>
                <w:bCs/>
                <w:lang w:eastAsia="ru-RU"/>
              </w:rPr>
            </w:pPr>
            <w:r w:rsidRPr="00625810">
              <w:rPr>
                <w:rFonts w:ascii="Times New Roman" w:eastAsia="Times New Roman" w:hAnsi="Times New Roman" w:cs="Times New Roman"/>
                <w:b/>
                <w:bCs/>
                <w:lang w:eastAsia="ru-RU"/>
              </w:rPr>
              <w:t>75 076,2</w:t>
            </w:r>
          </w:p>
        </w:tc>
        <w:tc>
          <w:tcPr>
            <w:tcW w:w="1276" w:type="dxa"/>
            <w:tcBorders>
              <w:top w:val="nil"/>
              <w:left w:val="nil"/>
              <w:bottom w:val="single" w:sz="4" w:space="0" w:color="auto"/>
              <w:right w:val="single" w:sz="4" w:space="0" w:color="auto"/>
            </w:tcBorders>
            <w:noWrap/>
            <w:tcMar>
              <w:left w:w="51" w:type="dxa"/>
              <w:right w:w="51" w:type="dxa"/>
            </w:tcMar>
            <w:hideMark/>
          </w:tcPr>
          <w:p w14:paraId="1CEBC1F2" w14:textId="77777777" w:rsidR="00CC7E7E" w:rsidRPr="00625810" w:rsidRDefault="00CC7E7E" w:rsidP="00CF6DDD">
            <w:pPr>
              <w:spacing w:after="0" w:line="240" w:lineRule="auto"/>
              <w:jc w:val="right"/>
              <w:rPr>
                <w:rFonts w:ascii="Times New Roman" w:eastAsia="Times New Roman" w:hAnsi="Times New Roman" w:cs="Times New Roman"/>
                <w:b/>
                <w:bCs/>
                <w:lang w:eastAsia="ru-RU"/>
              </w:rPr>
            </w:pPr>
            <w:r w:rsidRPr="00625810">
              <w:rPr>
                <w:rFonts w:ascii="Times New Roman" w:eastAsia="Times New Roman" w:hAnsi="Times New Roman" w:cs="Times New Roman"/>
                <w:b/>
                <w:bCs/>
                <w:lang w:eastAsia="ru-RU"/>
              </w:rPr>
              <w:t>12 512,6</w:t>
            </w:r>
          </w:p>
        </w:tc>
      </w:tr>
    </w:tbl>
    <w:p w14:paraId="05576D46" w14:textId="77777777" w:rsidR="00CC7E7E" w:rsidRDefault="00CC7E7E" w:rsidP="0047049F">
      <w:pPr>
        <w:widowControl w:val="0"/>
        <w:spacing w:after="0" w:line="0" w:lineRule="atLeast"/>
        <w:ind w:firstLine="709"/>
        <w:contextualSpacing/>
        <w:jc w:val="both"/>
        <w:rPr>
          <w:rFonts w:ascii="Times New Roman" w:hAnsi="Times New Roman" w:cs="Times New Roman"/>
          <w:iCs/>
          <w:sz w:val="16"/>
          <w:szCs w:val="16"/>
          <w:shd w:val="clear" w:color="auto" w:fill="FFFFFF"/>
        </w:rPr>
      </w:pPr>
    </w:p>
    <w:p w14:paraId="4AE91F95" w14:textId="77777777" w:rsidR="00CB3E75" w:rsidRDefault="00CB3E75" w:rsidP="0047049F">
      <w:pPr>
        <w:widowControl w:val="0"/>
        <w:spacing w:after="0" w:line="0" w:lineRule="atLeast"/>
        <w:ind w:firstLine="709"/>
        <w:contextualSpacing/>
        <w:jc w:val="both"/>
        <w:rPr>
          <w:rFonts w:ascii="Times New Roman" w:hAnsi="Times New Roman" w:cs="Times New Roman"/>
          <w:iCs/>
          <w:sz w:val="16"/>
          <w:szCs w:val="16"/>
          <w:shd w:val="clear" w:color="auto" w:fill="FFFFFF"/>
        </w:rPr>
      </w:pPr>
    </w:p>
    <w:p w14:paraId="0D03BE31" w14:textId="77777777" w:rsidR="001B5F9D" w:rsidRPr="00A15D5D" w:rsidRDefault="001B5F9D" w:rsidP="0047049F">
      <w:pPr>
        <w:widowControl w:val="0"/>
        <w:spacing w:after="0" w:line="0" w:lineRule="atLeast"/>
        <w:ind w:firstLine="709"/>
        <w:contextualSpacing/>
        <w:jc w:val="both"/>
        <w:rPr>
          <w:rFonts w:ascii="Times New Roman" w:hAnsi="Times New Roman" w:cs="Times New Roman"/>
          <w:iCs/>
          <w:sz w:val="16"/>
          <w:szCs w:val="16"/>
          <w:shd w:val="clear" w:color="auto" w:fill="FFFFFF"/>
        </w:rPr>
      </w:pPr>
    </w:p>
    <w:p w14:paraId="0607DC57" w14:textId="77777777"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 xml:space="preserve">В 2023 году проведено 5 аукционов по 47 лотам. Аукцион был признан несостоявшимся в отношении 37 лотов (что составляет 78,7% от общего количества лотов) в связи с подачей заявки единственным участником аукциона (заключены договора по начальной (минимальной) цене). По двум лотам по окончании срока подачи заявок на участие в аукционе не было представлено ни одной заявки, один лот исключен, по одному лоту не внесен задаток участником в соответствии с извещением о проведении аукциона. </w:t>
      </w:r>
    </w:p>
    <w:p w14:paraId="769CBB23" w14:textId="5F7CBE6A"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 xml:space="preserve">По четырем лотам проведенные </w:t>
      </w:r>
      <w:r w:rsidR="00A15D5D" w:rsidRPr="00625810">
        <w:rPr>
          <w:rFonts w:ascii="Times New Roman" w:hAnsi="Times New Roman" w:cs="Times New Roman"/>
          <w:iCs/>
          <w:sz w:val="28"/>
          <w:szCs w:val="28"/>
          <w:shd w:val="clear" w:color="auto" w:fill="FFFFFF"/>
        </w:rPr>
        <w:t xml:space="preserve">16.01.2023 </w:t>
      </w:r>
      <w:r w:rsidRPr="00625810">
        <w:rPr>
          <w:rFonts w:ascii="Times New Roman" w:hAnsi="Times New Roman" w:cs="Times New Roman"/>
          <w:iCs/>
          <w:sz w:val="28"/>
          <w:szCs w:val="28"/>
          <w:shd w:val="clear" w:color="auto" w:fill="FFFFFF"/>
        </w:rPr>
        <w:t>торги МКУ «ГЦРН» в форме аукциона на право заключения договоров на установку и эксплуатацию рекламных конструкций с использованием имущества, находящегося в муниципальной собственности</w:t>
      </w:r>
      <w:r w:rsidR="00A15D5D">
        <w:rPr>
          <w:rFonts w:ascii="Times New Roman" w:hAnsi="Times New Roman" w:cs="Times New Roman"/>
          <w:iCs/>
          <w:sz w:val="28"/>
          <w:szCs w:val="28"/>
          <w:shd w:val="clear" w:color="auto" w:fill="FFFFFF"/>
        </w:rPr>
        <w:t>,</w:t>
      </w:r>
      <w:r w:rsidRPr="00625810">
        <w:rPr>
          <w:rFonts w:ascii="Times New Roman" w:hAnsi="Times New Roman" w:cs="Times New Roman"/>
          <w:iCs/>
          <w:sz w:val="28"/>
          <w:szCs w:val="28"/>
          <w:shd w:val="clear" w:color="auto" w:fill="FFFFFF"/>
        </w:rPr>
        <w:t xml:space="preserve"> по решению арбитражного суда от 18 мая 2023 года </w:t>
      </w:r>
      <w:r w:rsidR="00A15D5D">
        <w:rPr>
          <w:rFonts w:ascii="Times New Roman" w:hAnsi="Times New Roman" w:cs="Times New Roman"/>
          <w:iCs/>
          <w:sz w:val="28"/>
          <w:szCs w:val="28"/>
          <w:shd w:val="clear" w:color="auto" w:fill="FFFFFF"/>
        </w:rPr>
        <w:t>(</w:t>
      </w:r>
      <w:r w:rsidRPr="00625810">
        <w:rPr>
          <w:rFonts w:ascii="Times New Roman" w:hAnsi="Times New Roman" w:cs="Times New Roman"/>
          <w:iCs/>
          <w:sz w:val="28"/>
          <w:szCs w:val="28"/>
          <w:shd w:val="clear" w:color="auto" w:fill="FFFFFF"/>
        </w:rPr>
        <w:t>дело № А45-4545/2023</w:t>
      </w:r>
      <w:r w:rsidR="00A15D5D">
        <w:rPr>
          <w:rFonts w:ascii="Times New Roman" w:hAnsi="Times New Roman" w:cs="Times New Roman"/>
          <w:iCs/>
          <w:sz w:val="28"/>
          <w:szCs w:val="28"/>
          <w:shd w:val="clear" w:color="auto" w:fill="FFFFFF"/>
        </w:rPr>
        <w:t>)</w:t>
      </w:r>
      <w:r w:rsidRPr="00625810">
        <w:rPr>
          <w:rFonts w:ascii="Times New Roman" w:hAnsi="Times New Roman" w:cs="Times New Roman"/>
          <w:iCs/>
          <w:sz w:val="28"/>
          <w:szCs w:val="28"/>
          <w:shd w:val="clear" w:color="auto" w:fill="FFFFFF"/>
        </w:rPr>
        <w:t xml:space="preserve"> признаны недействительными.</w:t>
      </w:r>
    </w:p>
    <w:p w14:paraId="75C41D21" w14:textId="71CB49F7" w:rsidR="00CC7E7E" w:rsidRPr="00625810" w:rsidRDefault="00CC7E7E" w:rsidP="0047049F">
      <w:pPr>
        <w:widowControl w:val="0"/>
        <w:spacing w:after="0" w:line="0" w:lineRule="atLeast"/>
        <w:ind w:firstLine="709"/>
        <w:contextualSpacing/>
        <w:jc w:val="both"/>
        <w:rPr>
          <w:rFonts w:ascii="Times New Roman" w:eastAsia="Times New Roman" w:hAnsi="Times New Roman" w:cs="Times New Roman"/>
          <w:sz w:val="28"/>
          <w:szCs w:val="28"/>
          <w:lang w:eastAsia="ru-RU"/>
        </w:rPr>
      </w:pPr>
      <w:r w:rsidRPr="00625810">
        <w:rPr>
          <w:rFonts w:ascii="Times New Roman" w:eastAsia="Times New Roman" w:hAnsi="Times New Roman" w:cs="Times New Roman"/>
          <w:sz w:val="28"/>
          <w:szCs w:val="28"/>
          <w:lang w:eastAsia="ru-RU"/>
        </w:rPr>
        <w:t xml:space="preserve">В </w:t>
      </w:r>
      <w:r w:rsidR="00A15D5D">
        <w:rPr>
          <w:rFonts w:ascii="Times New Roman" w:eastAsia="Times New Roman" w:hAnsi="Times New Roman" w:cs="Times New Roman"/>
          <w:sz w:val="28"/>
          <w:szCs w:val="28"/>
          <w:lang w:eastAsia="ru-RU"/>
        </w:rPr>
        <w:t>соответствии</w:t>
      </w:r>
      <w:r w:rsidRPr="00625810">
        <w:rPr>
          <w:rFonts w:ascii="Times New Roman" w:eastAsia="Times New Roman" w:hAnsi="Times New Roman" w:cs="Times New Roman"/>
          <w:sz w:val="28"/>
          <w:szCs w:val="28"/>
          <w:lang w:eastAsia="ru-RU"/>
        </w:rPr>
        <w:t xml:space="preserve"> с п</w:t>
      </w:r>
      <w:r w:rsidR="00DE21CB">
        <w:rPr>
          <w:rFonts w:ascii="Times New Roman" w:eastAsia="Times New Roman" w:hAnsi="Times New Roman" w:cs="Times New Roman"/>
          <w:sz w:val="28"/>
          <w:szCs w:val="28"/>
          <w:lang w:eastAsia="ru-RU"/>
        </w:rPr>
        <w:t>унктом</w:t>
      </w:r>
      <w:r w:rsidRPr="00625810">
        <w:rPr>
          <w:rFonts w:ascii="Times New Roman" w:eastAsia="Times New Roman" w:hAnsi="Times New Roman" w:cs="Times New Roman"/>
          <w:sz w:val="28"/>
          <w:szCs w:val="28"/>
          <w:lang w:eastAsia="ru-RU"/>
        </w:rPr>
        <w:t xml:space="preserve"> 6.2 порядка прекращения действия и расторжения договора (при досрочном расторжении договора по инициативе </w:t>
      </w:r>
      <w:r w:rsidR="00A15D5D">
        <w:rPr>
          <w:rFonts w:ascii="Times New Roman" w:eastAsia="Times New Roman" w:hAnsi="Times New Roman" w:cs="Times New Roman"/>
          <w:sz w:val="28"/>
          <w:szCs w:val="28"/>
          <w:lang w:eastAsia="ru-RU"/>
        </w:rPr>
        <w:t>р</w:t>
      </w:r>
      <w:r w:rsidRPr="00625810">
        <w:rPr>
          <w:rFonts w:ascii="Times New Roman" w:eastAsia="Times New Roman" w:hAnsi="Times New Roman" w:cs="Times New Roman"/>
          <w:sz w:val="28"/>
          <w:szCs w:val="28"/>
          <w:lang w:eastAsia="ru-RU"/>
        </w:rPr>
        <w:t xml:space="preserve">екламораспространителя) </w:t>
      </w:r>
      <w:r w:rsidR="00A15D5D" w:rsidRPr="00625810">
        <w:rPr>
          <w:rFonts w:ascii="Times New Roman" w:eastAsia="Times New Roman" w:hAnsi="Times New Roman" w:cs="Times New Roman"/>
          <w:sz w:val="28"/>
          <w:szCs w:val="28"/>
          <w:lang w:eastAsia="ru-RU"/>
        </w:rPr>
        <w:t xml:space="preserve">12.09.2024 </w:t>
      </w:r>
      <w:r w:rsidRPr="00625810">
        <w:rPr>
          <w:rFonts w:ascii="Times New Roman" w:eastAsia="Times New Roman" w:hAnsi="Times New Roman" w:cs="Times New Roman"/>
          <w:sz w:val="28"/>
          <w:szCs w:val="28"/>
          <w:lang w:eastAsia="ru-RU"/>
        </w:rPr>
        <w:t>р</w:t>
      </w:r>
      <w:r w:rsidRPr="00625810">
        <w:rPr>
          <w:rFonts w:ascii="Times New Roman" w:hAnsi="Times New Roman" w:cs="Times New Roman"/>
          <w:iCs/>
          <w:sz w:val="28"/>
          <w:szCs w:val="28"/>
          <w:shd w:val="clear" w:color="auto" w:fill="FFFFFF"/>
        </w:rPr>
        <w:t xml:space="preserve">асторгнут договор </w:t>
      </w:r>
      <w:r w:rsidR="00A15D5D" w:rsidRPr="00625810">
        <w:rPr>
          <w:rFonts w:ascii="Times New Roman" w:hAnsi="Times New Roman" w:cs="Times New Roman"/>
          <w:iCs/>
          <w:sz w:val="28"/>
          <w:szCs w:val="28"/>
          <w:shd w:val="clear" w:color="auto" w:fill="FFFFFF"/>
        </w:rPr>
        <w:t xml:space="preserve">от 13.12.2023 </w:t>
      </w:r>
      <w:r w:rsidRPr="00625810">
        <w:rPr>
          <w:rFonts w:ascii="Times New Roman" w:hAnsi="Times New Roman" w:cs="Times New Roman"/>
          <w:iCs/>
          <w:sz w:val="28"/>
          <w:szCs w:val="28"/>
          <w:shd w:val="clear" w:color="auto" w:fill="FFFFFF"/>
        </w:rPr>
        <w:t>№</w:t>
      </w:r>
      <w:r w:rsidR="00A15D5D">
        <w:rPr>
          <w:rFonts w:ascii="Times New Roman" w:hAnsi="Times New Roman" w:cs="Times New Roman"/>
          <w:iCs/>
          <w:sz w:val="28"/>
          <w:szCs w:val="28"/>
          <w:shd w:val="clear" w:color="auto" w:fill="FFFFFF"/>
        </w:rPr>
        <w:t> </w:t>
      </w:r>
      <w:r w:rsidRPr="00625810">
        <w:rPr>
          <w:rFonts w:ascii="Times New Roman" w:hAnsi="Times New Roman" w:cs="Times New Roman"/>
          <w:iCs/>
          <w:sz w:val="28"/>
          <w:szCs w:val="28"/>
          <w:shd w:val="clear" w:color="auto" w:fill="FFFFFF"/>
        </w:rPr>
        <w:t xml:space="preserve">90 с </w:t>
      </w:r>
      <w:r w:rsidRPr="00625810">
        <w:rPr>
          <w:rFonts w:ascii="Times New Roman" w:eastAsia="Times New Roman" w:hAnsi="Times New Roman" w:cs="Times New Roman"/>
          <w:sz w:val="28"/>
          <w:szCs w:val="28"/>
          <w:lang w:eastAsia="ru-RU"/>
        </w:rPr>
        <w:t xml:space="preserve">ООО «Крюгер хаус». </w:t>
      </w:r>
    </w:p>
    <w:p w14:paraId="7F9E7F15" w14:textId="77777777"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По одному лоту стоимость права на заключение договора по результатам состоявшихся торгов увеличилась в 2 раза.</w:t>
      </w:r>
    </w:p>
    <w:p w14:paraId="7E7E51D2" w14:textId="2DB225E7"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По 9 лотам заключены 58 договоров (58 конструкций)</w:t>
      </w:r>
      <w:r w:rsidR="005A003C">
        <w:rPr>
          <w:rFonts w:ascii="Times New Roman" w:hAnsi="Times New Roman" w:cs="Times New Roman"/>
          <w:iCs/>
          <w:sz w:val="28"/>
          <w:szCs w:val="28"/>
          <w:shd w:val="clear" w:color="auto" w:fill="FFFFFF"/>
        </w:rPr>
        <w:t>,</w:t>
      </w:r>
      <w:r w:rsidRPr="00625810">
        <w:rPr>
          <w:rFonts w:ascii="Times New Roman" w:hAnsi="Times New Roman" w:cs="Times New Roman"/>
          <w:iCs/>
          <w:sz w:val="28"/>
          <w:szCs w:val="28"/>
          <w:shd w:val="clear" w:color="auto" w:fill="FFFFFF"/>
        </w:rPr>
        <w:t xml:space="preserve"> победителями которых стали два участника</w:t>
      </w:r>
      <w:r w:rsidR="005A003C">
        <w:rPr>
          <w:rFonts w:ascii="Times New Roman" w:hAnsi="Times New Roman" w:cs="Times New Roman"/>
          <w:iCs/>
          <w:sz w:val="28"/>
          <w:szCs w:val="28"/>
          <w:shd w:val="clear" w:color="auto" w:fill="FFFFFF"/>
        </w:rPr>
        <w:t>:</w:t>
      </w:r>
      <w:r w:rsidRPr="00625810">
        <w:rPr>
          <w:rFonts w:ascii="Times New Roman" w:hAnsi="Times New Roman" w:cs="Times New Roman"/>
          <w:iCs/>
          <w:sz w:val="28"/>
          <w:szCs w:val="28"/>
          <w:shd w:val="clear" w:color="auto" w:fill="FFFFFF"/>
        </w:rPr>
        <w:t xml:space="preserve"> ООО</w:t>
      </w:r>
      <w:r w:rsidR="005A003C">
        <w:rPr>
          <w:rFonts w:ascii="Times New Roman" w:hAnsi="Times New Roman" w:cs="Times New Roman"/>
          <w:iCs/>
          <w:sz w:val="28"/>
          <w:szCs w:val="28"/>
          <w:shd w:val="clear" w:color="auto" w:fill="FFFFFF"/>
        </w:rPr>
        <w:t> </w:t>
      </w:r>
      <w:r w:rsidRPr="00625810">
        <w:rPr>
          <w:rFonts w:ascii="Times New Roman" w:hAnsi="Times New Roman" w:cs="Times New Roman"/>
          <w:iCs/>
          <w:sz w:val="28"/>
          <w:szCs w:val="28"/>
          <w:shd w:val="clear" w:color="auto" w:fill="FFFFFF"/>
        </w:rPr>
        <w:t>«АПР Сити/ТВД» - 35 договоров и ООО</w:t>
      </w:r>
      <w:r w:rsidR="005A003C">
        <w:rPr>
          <w:rFonts w:ascii="Times New Roman" w:hAnsi="Times New Roman" w:cs="Times New Roman"/>
          <w:iCs/>
          <w:sz w:val="28"/>
          <w:szCs w:val="28"/>
          <w:shd w:val="clear" w:color="auto" w:fill="FFFFFF"/>
        </w:rPr>
        <w:t> </w:t>
      </w:r>
      <w:r w:rsidRPr="00625810">
        <w:rPr>
          <w:rFonts w:ascii="Times New Roman" w:hAnsi="Times New Roman" w:cs="Times New Roman"/>
          <w:iCs/>
          <w:sz w:val="28"/>
          <w:szCs w:val="28"/>
          <w:shd w:val="clear" w:color="auto" w:fill="FFFFFF"/>
        </w:rPr>
        <w:t>«Рим-С» - 23 договора, общая сумма которых составила 65 450,3 тыс. рублей (27 012,6 тыс. рублей и 38 437,7 тыс. рублей, соответственно), что составляет 91,9% от всей суммы заключенных договоров, стоимость права на заключение договоров по результатам состоявшихся торгов увеличилась на шаг аукциона (на 5,0%). Общая площадь занимаемых конструкций по двум участникам (58 договоров) составляет 79,5%, от общей площади заключенных договоров.</w:t>
      </w:r>
    </w:p>
    <w:p w14:paraId="4F15D59B" w14:textId="77777777"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 xml:space="preserve">В 2024 году проведено 6 аукционов по 54 лотам. Аукцион был признан несостоявшимся в отношении всех лотов в связи с подачей заявки единственным участником аукциона (заключены договора по начальной (минимальной) цене). По трем лотам по окончании срока подачи заявок на участие в аукционе не было представлено ни одной заявки, по трем лотам участник не был допущен по причине невнесения задатка в соответствии с извещением о проведении аукциона. </w:t>
      </w:r>
    </w:p>
    <w:p w14:paraId="13B07FF1" w14:textId="0DBE439E" w:rsidR="00CC7E7E" w:rsidRPr="00625810" w:rsidRDefault="00CC7E7E" w:rsidP="0047049F">
      <w:pPr>
        <w:widowControl w:val="0"/>
        <w:spacing w:after="0" w:line="0" w:lineRule="atLeast"/>
        <w:ind w:firstLine="709"/>
        <w:contextualSpacing/>
        <w:jc w:val="both"/>
        <w:rPr>
          <w:rFonts w:ascii="Times New Roman" w:eastAsia="Times New Roman" w:hAnsi="Times New Roman" w:cs="Times New Roman"/>
          <w:sz w:val="28"/>
          <w:szCs w:val="28"/>
          <w:lang w:eastAsia="ru-RU"/>
        </w:rPr>
      </w:pPr>
      <w:r w:rsidRPr="00625810">
        <w:rPr>
          <w:rFonts w:ascii="Times New Roman" w:hAnsi="Times New Roman" w:cs="Times New Roman"/>
          <w:iCs/>
          <w:sz w:val="28"/>
          <w:szCs w:val="28"/>
          <w:shd w:val="clear" w:color="auto" w:fill="FFFFFF"/>
        </w:rPr>
        <w:t xml:space="preserve">В </w:t>
      </w:r>
      <w:r w:rsidR="005A003C">
        <w:rPr>
          <w:rFonts w:ascii="Times New Roman" w:hAnsi="Times New Roman" w:cs="Times New Roman"/>
          <w:iCs/>
          <w:sz w:val="28"/>
          <w:szCs w:val="28"/>
          <w:shd w:val="clear" w:color="auto" w:fill="FFFFFF"/>
        </w:rPr>
        <w:t>соответствии</w:t>
      </w:r>
      <w:r w:rsidRPr="00625810">
        <w:rPr>
          <w:rFonts w:ascii="Times New Roman" w:hAnsi="Times New Roman" w:cs="Times New Roman"/>
          <w:iCs/>
          <w:sz w:val="28"/>
          <w:szCs w:val="28"/>
          <w:shd w:val="clear" w:color="auto" w:fill="FFFFFF"/>
        </w:rPr>
        <w:t xml:space="preserve"> с </w:t>
      </w:r>
      <w:r w:rsidRPr="00625810">
        <w:rPr>
          <w:rFonts w:ascii="Times New Roman" w:eastAsia="Times New Roman" w:hAnsi="Times New Roman" w:cs="Times New Roman"/>
          <w:sz w:val="28"/>
          <w:szCs w:val="28"/>
          <w:lang w:eastAsia="ru-RU"/>
        </w:rPr>
        <w:t>п</w:t>
      </w:r>
      <w:r w:rsidR="00A732AE">
        <w:rPr>
          <w:rFonts w:ascii="Times New Roman" w:eastAsia="Times New Roman" w:hAnsi="Times New Roman" w:cs="Times New Roman"/>
          <w:sz w:val="28"/>
          <w:szCs w:val="28"/>
          <w:lang w:eastAsia="ru-RU"/>
        </w:rPr>
        <w:t>унктом</w:t>
      </w:r>
      <w:r w:rsidRPr="00625810">
        <w:rPr>
          <w:rFonts w:ascii="Times New Roman" w:eastAsia="Times New Roman" w:hAnsi="Times New Roman" w:cs="Times New Roman"/>
          <w:sz w:val="28"/>
          <w:szCs w:val="28"/>
          <w:lang w:eastAsia="ru-RU"/>
        </w:rPr>
        <w:t xml:space="preserve">6.2 порядка прекращения действия и расторжения договора (при досрочном расторжении договора по инициативе </w:t>
      </w:r>
      <w:r w:rsidR="005A003C">
        <w:rPr>
          <w:rFonts w:ascii="Times New Roman" w:eastAsia="Times New Roman" w:hAnsi="Times New Roman" w:cs="Times New Roman"/>
          <w:sz w:val="28"/>
          <w:szCs w:val="28"/>
          <w:lang w:eastAsia="ru-RU"/>
        </w:rPr>
        <w:t>р</w:t>
      </w:r>
      <w:r w:rsidRPr="00625810">
        <w:rPr>
          <w:rFonts w:ascii="Times New Roman" w:eastAsia="Times New Roman" w:hAnsi="Times New Roman" w:cs="Times New Roman"/>
          <w:sz w:val="28"/>
          <w:szCs w:val="28"/>
          <w:lang w:eastAsia="ru-RU"/>
        </w:rPr>
        <w:t xml:space="preserve">екламораспространителя) </w:t>
      </w:r>
      <w:r w:rsidR="005A003C" w:rsidRPr="00625810">
        <w:rPr>
          <w:rFonts w:ascii="Times New Roman" w:hAnsi="Times New Roman" w:cs="Times New Roman"/>
          <w:iCs/>
          <w:sz w:val="28"/>
          <w:szCs w:val="28"/>
          <w:shd w:val="clear" w:color="auto" w:fill="FFFFFF"/>
        </w:rPr>
        <w:t xml:space="preserve">20.09.2024 </w:t>
      </w:r>
      <w:r w:rsidRPr="00625810">
        <w:rPr>
          <w:rFonts w:ascii="Times New Roman" w:eastAsia="Times New Roman" w:hAnsi="Times New Roman" w:cs="Times New Roman"/>
          <w:sz w:val="28"/>
          <w:szCs w:val="28"/>
          <w:lang w:eastAsia="ru-RU"/>
        </w:rPr>
        <w:t>р</w:t>
      </w:r>
      <w:r w:rsidRPr="00625810">
        <w:rPr>
          <w:rFonts w:ascii="Times New Roman" w:hAnsi="Times New Roman" w:cs="Times New Roman"/>
          <w:iCs/>
          <w:sz w:val="28"/>
          <w:szCs w:val="28"/>
          <w:shd w:val="clear" w:color="auto" w:fill="FFFFFF"/>
        </w:rPr>
        <w:t xml:space="preserve">асторгнут договор </w:t>
      </w:r>
      <w:r w:rsidR="005A003C" w:rsidRPr="00625810">
        <w:rPr>
          <w:rFonts w:ascii="Times New Roman" w:hAnsi="Times New Roman" w:cs="Times New Roman"/>
          <w:iCs/>
          <w:sz w:val="28"/>
          <w:szCs w:val="28"/>
          <w:shd w:val="clear" w:color="auto" w:fill="FFFFFF"/>
        </w:rPr>
        <w:t xml:space="preserve">от 02.02.2024 </w:t>
      </w:r>
      <w:r w:rsidRPr="00625810">
        <w:rPr>
          <w:rFonts w:ascii="Times New Roman" w:hAnsi="Times New Roman" w:cs="Times New Roman"/>
          <w:iCs/>
          <w:sz w:val="28"/>
          <w:szCs w:val="28"/>
          <w:shd w:val="clear" w:color="auto" w:fill="FFFFFF"/>
        </w:rPr>
        <w:t>№</w:t>
      </w:r>
      <w:r w:rsidR="005A003C">
        <w:rPr>
          <w:rFonts w:ascii="Times New Roman" w:hAnsi="Times New Roman" w:cs="Times New Roman"/>
          <w:iCs/>
          <w:sz w:val="28"/>
          <w:szCs w:val="28"/>
          <w:shd w:val="clear" w:color="auto" w:fill="FFFFFF"/>
        </w:rPr>
        <w:t> </w:t>
      </w:r>
      <w:r w:rsidRPr="00625810">
        <w:rPr>
          <w:rFonts w:ascii="Times New Roman" w:hAnsi="Times New Roman" w:cs="Times New Roman"/>
          <w:iCs/>
          <w:sz w:val="28"/>
          <w:szCs w:val="28"/>
          <w:shd w:val="clear" w:color="auto" w:fill="FFFFFF"/>
        </w:rPr>
        <w:t xml:space="preserve">14 с ПАО «РОСБАНК». </w:t>
      </w:r>
    </w:p>
    <w:p w14:paraId="3ED325F7" w14:textId="1B06281B"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 xml:space="preserve">В 2023 году заключено 92 договора на размещение рекламных конструкций общей стоимостью 71 189,1 тыс. рублей (в том числе НДС 11 864,8 тыс. рублей) на период действия договорных условий (от 5 до 10 лет) </w:t>
      </w:r>
      <w:r w:rsidR="00434C34">
        <w:rPr>
          <w:rFonts w:ascii="Times New Roman" w:hAnsi="Times New Roman" w:cs="Times New Roman"/>
          <w:iCs/>
          <w:sz w:val="28"/>
          <w:szCs w:val="28"/>
          <w:shd w:val="clear" w:color="auto" w:fill="FFFFFF"/>
        </w:rPr>
        <w:t>(</w:t>
      </w:r>
      <w:r w:rsidRPr="00625810">
        <w:rPr>
          <w:rFonts w:ascii="Times New Roman" w:hAnsi="Times New Roman" w:cs="Times New Roman"/>
          <w:iCs/>
          <w:sz w:val="28"/>
          <w:szCs w:val="28"/>
          <w:shd w:val="clear" w:color="auto" w:fill="FFFFFF"/>
        </w:rPr>
        <w:t>таблица</w:t>
      </w:r>
      <w:r w:rsidR="00434C34">
        <w:rPr>
          <w:rFonts w:ascii="Times New Roman" w:hAnsi="Times New Roman" w:cs="Times New Roman"/>
          <w:iCs/>
          <w:sz w:val="28"/>
          <w:szCs w:val="28"/>
          <w:shd w:val="clear" w:color="auto" w:fill="FFFFFF"/>
        </w:rPr>
        <w:t xml:space="preserve"> 6)</w:t>
      </w:r>
      <w:r w:rsidRPr="00625810">
        <w:rPr>
          <w:rFonts w:ascii="Times New Roman" w:hAnsi="Times New Roman" w:cs="Times New Roman"/>
          <w:iCs/>
          <w:sz w:val="28"/>
          <w:szCs w:val="28"/>
          <w:shd w:val="clear" w:color="auto" w:fill="FFFFFF"/>
        </w:rPr>
        <w:t>.</w:t>
      </w:r>
    </w:p>
    <w:p w14:paraId="3E5A02D8" w14:textId="77777777" w:rsidR="00CB3E75" w:rsidRDefault="00CB3E75" w:rsidP="00CC7E7E">
      <w:pPr>
        <w:widowControl w:val="0"/>
        <w:spacing w:after="0" w:line="240" w:lineRule="auto"/>
        <w:ind w:firstLine="567"/>
        <w:contextualSpacing/>
        <w:jc w:val="right"/>
        <w:rPr>
          <w:rFonts w:ascii="Times New Roman" w:hAnsi="Times New Roman" w:cs="Times New Roman"/>
          <w:iCs/>
          <w:sz w:val="24"/>
          <w:szCs w:val="24"/>
          <w:shd w:val="clear" w:color="auto" w:fill="FFFFFF"/>
        </w:rPr>
      </w:pPr>
    </w:p>
    <w:p w14:paraId="148EAE4F" w14:textId="77777777" w:rsidR="00CB3E75" w:rsidRDefault="00CB3E75" w:rsidP="00CC7E7E">
      <w:pPr>
        <w:widowControl w:val="0"/>
        <w:spacing w:after="0" w:line="240" w:lineRule="auto"/>
        <w:ind w:firstLine="567"/>
        <w:contextualSpacing/>
        <w:jc w:val="right"/>
        <w:rPr>
          <w:rFonts w:ascii="Times New Roman" w:hAnsi="Times New Roman" w:cs="Times New Roman"/>
          <w:iCs/>
          <w:sz w:val="24"/>
          <w:szCs w:val="24"/>
          <w:shd w:val="clear" w:color="auto" w:fill="FFFFFF"/>
        </w:rPr>
      </w:pPr>
    </w:p>
    <w:p w14:paraId="65100358" w14:textId="77777777" w:rsidR="00CB3E75" w:rsidRDefault="00CB3E75" w:rsidP="00CC7E7E">
      <w:pPr>
        <w:widowControl w:val="0"/>
        <w:spacing w:after="0" w:line="240" w:lineRule="auto"/>
        <w:ind w:firstLine="567"/>
        <w:contextualSpacing/>
        <w:jc w:val="right"/>
        <w:rPr>
          <w:rFonts w:ascii="Times New Roman" w:hAnsi="Times New Roman" w:cs="Times New Roman"/>
          <w:iCs/>
          <w:sz w:val="24"/>
          <w:szCs w:val="24"/>
          <w:shd w:val="clear" w:color="auto" w:fill="FFFFFF"/>
        </w:rPr>
      </w:pPr>
    </w:p>
    <w:p w14:paraId="3C66D85A" w14:textId="77777777" w:rsidR="00CB3E75" w:rsidRDefault="00CB3E75" w:rsidP="00CC7E7E">
      <w:pPr>
        <w:widowControl w:val="0"/>
        <w:spacing w:after="0" w:line="240" w:lineRule="auto"/>
        <w:ind w:firstLine="567"/>
        <w:contextualSpacing/>
        <w:jc w:val="right"/>
        <w:rPr>
          <w:rFonts w:ascii="Times New Roman" w:hAnsi="Times New Roman" w:cs="Times New Roman"/>
          <w:iCs/>
          <w:sz w:val="24"/>
          <w:szCs w:val="24"/>
          <w:shd w:val="clear" w:color="auto" w:fill="FFFFFF"/>
        </w:rPr>
      </w:pPr>
    </w:p>
    <w:p w14:paraId="4564529E" w14:textId="325D327E" w:rsidR="00CC7E7E" w:rsidRDefault="00CC7E7E" w:rsidP="00CC7E7E">
      <w:pPr>
        <w:widowControl w:val="0"/>
        <w:spacing w:after="0" w:line="240" w:lineRule="auto"/>
        <w:ind w:firstLine="567"/>
        <w:contextualSpacing/>
        <w:jc w:val="right"/>
        <w:rPr>
          <w:rFonts w:ascii="Times New Roman" w:hAnsi="Times New Roman" w:cs="Times New Roman"/>
          <w:iCs/>
          <w:sz w:val="24"/>
          <w:szCs w:val="24"/>
          <w:shd w:val="clear" w:color="auto" w:fill="FFFFFF"/>
        </w:rPr>
      </w:pPr>
      <w:r w:rsidRPr="00434C34">
        <w:rPr>
          <w:rFonts w:ascii="Times New Roman" w:hAnsi="Times New Roman" w:cs="Times New Roman"/>
          <w:iCs/>
          <w:sz w:val="24"/>
          <w:szCs w:val="24"/>
          <w:shd w:val="clear" w:color="auto" w:fill="FFFFFF"/>
        </w:rPr>
        <w:t>Таблица</w:t>
      </w:r>
      <w:r w:rsidR="00434C34">
        <w:rPr>
          <w:rFonts w:ascii="Times New Roman" w:hAnsi="Times New Roman" w:cs="Times New Roman"/>
          <w:iCs/>
          <w:sz w:val="24"/>
          <w:szCs w:val="24"/>
          <w:shd w:val="clear" w:color="auto" w:fill="FFFFFF"/>
        </w:rPr>
        <w:t xml:space="preserve"> 6</w:t>
      </w:r>
    </w:p>
    <w:tbl>
      <w:tblPr>
        <w:tblW w:w="9498" w:type="dxa"/>
        <w:tblInd w:w="-5" w:type="dxa"/>
        <w:tblLayout w:type="fixed"/>
        <w:tblLook w:val="04A0" w:firstRow="1" w:lastRow="0" w:firstColumn="1" w:lastColumn="0" w:noHBand="0" w:noVBand="1"/>
      </w:tblPr>
      <w:tblGrid>
        <w:gridCol w:w="426"/>
        <w:gridCol w:w="1701"/>
        <w:gridCol w:w="567"/>
        <w:gridCol w:w="1134"/>
        <w:gridCol w:w="1134"/>
        <w:gridCol w:w="992"/>
        <w:gridCol w:w="850"/>
        <w:gridCol w:w="993"/>
        <w:gridCol w:w="850"/>
        <w:gridCol w:w="851"/>
      </w:tblGrid>
      <w:tr w:rsidR="005E3AC1" w:rsidRPr="00625810" w14:paraId="4980BF01" w14:textId="77777777" w:rsidTr="003931F0">
        <w:trPr>
          <w:trHeight w:val="70"/>
        </w:trPr>
        <w:tc>
          <w:tcPr>
            <w:tcW w:w="426"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630C561D" w14:textId="77777777" w:rsidR="005E3AC1" w:rsidRPr="00625810" w:rsidRDefault="005E3AC1" w:rsidP="00D056F6">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 п</w:t>
            </w:r>
          </w:p>
        </w:tc>
        <w:tc>
          <w:tcPr>
            <w:tcW w:w="1701"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6B507C23" w14:textId="77777777" w:rsidR="005E3AC1" w:rsidRPr="00625810" w:rsidRDefault="005E3AC1" w:rsidP="00D056F6">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Заявитель</w:t>
            </w:r>
          </w:p>
        </w:tc>
        <w:tc>
          <w:tcPr>
            <w:tcW w:w="567"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09B7303F" w14:textId="77777777" w:rsidR="005E3AC1" w:rsidRPr="00625810" w:rsidRDefault="005E3AC1" w:rsidP="00D056F6">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Кол-во</w:t>
            </w:r>
          </w:p>
        </w:tc>
        <w:tc>
          <w:tcPr>
            <w:tcW w:w="2268" w:type="dxa"/>
            <w:gridSpan w:val="2"/>
            <w:tcBorders>
              <w:top w:val="single" w:sz="4" w:space="0" w:color="auto"/>
              <w:left w:val="single" w:sz="4" w:space="0" w:color="auto"/>
              <w:bottom w:val="single" w:sz="4" w:space="0" w:color="auto"/>
              <w:right w:val="single" w:sz="4" w:space="0" w:color="auto"/>
            </w:tcBorders>
            <w:tcMar>
              <w:left w:w="51" w:type="dxa"/>
              <w:right w:w="51" w:type="dxa"/>
            </w:tcMar>
            <w:hideMark/>
          </w:tcPr>
          <w:p w14:paraId="53C29928" w14:textId="77777777" w:rsidR="005E3AC1" w:rsidRPr="00625810" w:rsidRDefault="005E3AC1" w:rsidP="00D056F6">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Дата</w:t>
            </w:r>
          </w:p>
        </w:tc>
        <w:tc>
          <w:tcPr>
            <w:tcW w:w="992"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6B7A7D2E" w14:textId="77777777" w:rsidR="005E3AC1" w:rsidRPr="00625810" w:rsidRDefault="005E3AC1" w:rsidP="00D056F6">
            <w:pPr>
              <w:spacing w:after="0" w:line="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Pr="00625810">
              <w:rPr>
                <w:rFonts w:ascii="Times New Roman" w:eastAsia="Times New Roman" w:hAnsi="Times New Roman" w:cs="Times New Roman"/>
                <w:sz w:val="20"/>
                <w:szCs w:val="20"/>
                <w:lang w:eastAsia="ru-RU"/>
              </w:rPr>
              <w:t>рок действия договора</w:t>
            </w:r>
          </w:p>
        </w:tc>
        <w:tc>
          <w:tcPr>
            <w:tcW w:w="1843" w:type="dxa"/>
            <w:gridSpan w:val="2"/>
            <w:tcBorders>
              <w:top w:val="single" w:sz="4" w:space="0" w:color="auto"/>
              <w:left w:val="single" w:sz="4" w:space="0" w:color="auto"/>
              <w:bottom w:val="single" w:sz="4" w:space="0" w:color="auto"/>
              <w:right w:val="single" w:sz="4" w:space="0" w:color="auto"/>
            </w:tcBorders>
            <w:tcMar>
              <w:left w:w="51" w:type="dxa"/>
              <w:right w:w="51" w:type="dxa"/>
            </w:tcMar>
            <w:hideMark/>
          </w:tcPr>
          <w:p w14:paraId="55212BE5" w14:textId="77777777" w:rsidR="005E3AC1" w:rsidRPr="00625810" w:rsidRDefault="005E3AC1" w:rsidP="00D056F6">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Площадь</w:t>
            </w:r>
          </w:p>
        </w:tc>
        <w:tc>
          <w:tcPr>
            <w:tcW w:w="850"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749DD677" w14:textId="77777777" w:rsidR="005E3AC1" w:rsidRPr="003931F0" w:rsidRDefault="005E3AC1" w:rsidP="00D056F6">
            <w:pPr>
              <w:spacing w:after="0" w:line="0" w:lineRule="atLeast"/>
              <w:ind w:left="-47"/>
              <w:jc w:val="center"/>
              <w:rPr>
                <w:rFonts w:ascii="Times New Roman" w:eastAsia="Times New Roman" w:hAnsi="Times New Roman" w:cs="Times New Roman"/>
                <w:sz w:val="19"/>
                <w:szCs w:val="19"/>
                <w:lang w:eastAsia="ru-RU"/>
              </w:rPr>
            </w:pPr>
            <w:r w:rsidRPr="003931F0">
              <w:rPr>
                <w:rFonts w:ascii="Times New Roman" w:eastAsia="Times New Roman" w:hAnsi="Times New Roman" w:cs="Times New Roman"/>
                <w:sz w:val="19"/>
                <w:szCs w:val="19"/>
                <w:lang w:eastAsia="ru-RU"/>
              </w:rPr>
              <w:t>Сумма договора, тыс. рублей</w:t>
            </w:r>
          </w:p>
        </w:tc>
        <w:tc>
          <w:tcPr>
            <w:tcW w:w="851"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6639911C" w14:textId="77777777" w:rsidR="005E3AC1" w:rsidRPr="00625810" w:rsidRDefault="005E3AC1" w:rsidP="00D056F6">
            <w:pPr>
              <w:spacing w:after="0" w:line="0" w:lineRule="atLeast"/>
              <w:ind w:left="-47"/>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в том числе сумма НДС</w:t>
            </w:r>
            <w:r>
              <w:rPr>
                <w:rFonts w:ascii="Times New Roman" w:eastAsia="Times New Roman" w:hAnsi="Times New Roman" w:cs="Times New Roman"/>
                <w:sz w:val="20"/>
                <w:szCs w:val="20"/>
                <w:lang w:eastAsia="ru-RU"/>
              </w:rPr>
              <w:t>,</w:t>
            </w:r>
            <w:r w:rsidRPr="00625810">
              <w:rPr>
                <w:rFonts w:ascii="Times New Roman" w:eastAsia="Times New Roman" w:hAnsi="Times New Roman" w:cs="Times New Roman"/>
                <w:sz w:val="20"/>
                <w:szCs w:val="20"/>
                <w:lang w:eastAsia="ru-RU"/>
              </w:rPr>
              <w:t xml:space="preserve"> тыс. рублей</w:t>
            </w:r>
          </w:p>
        </w:tc>
      </w:tr>
      <w:tr w:rsidR="005E3AC1" w:rsidRPr="00625810" w14:paraId="09751737" w14:textId="77777777" w:rsidTr="003931F0">
        <w:trPr>
          <w:trHeight w:val="70"/>
        </w:trPr>
        <w:tc>
          <w:tcPr>
            <w:tcW w:w="426" w:type="dxa"/>
            <w:vMerge/>
            <w:tcBorders>
              <w:top w:val="single" w:sz="4" w:space="0" w:color="auto"/>
              <w:left w:val="single" w:sz="4" w:space="0" w:color="auto"/>
              <w:bottom w:val="single" w:sz="4" w:space="0" w:color="000000"/>
              <w:right w:val="single" w:sz="4" w:space="0" w:color="auto"/>
            </w:tcBorders>
            <w:tcMar>
              <w:left w:w="51" w:type="dxa"/>
              <w:right w:w="51" w:type="dxa"/>
            </w:tcMar>
            <w:vAlign w:val="center"/>
            <w:hideMark/>
          </w:tcPr>
          <w:p w14:paraId="6B2C6F6A" w14:textId="77777777" w:rsidR="005E3AC1" w:rsidRPr="00625810" w:rsidRDefault="005E3AC1" w:rsidP="00D056F6">
            <w:pPr>
              <w:spacing w:after="0" w:line="0" w:lineRule="atLeast"/>
              <w:rPr>
                <w:rFonts w:ascii="Times New Roman" w:eastAsia="Times New Roman" w:hAnsi="Times New Roman" w:cs="Times New Roman"/>
                <w:sz w:val="20"/>
                <w:szCs w:val="20"/>
                <w:lang w:eastAsia="ru-RU"/>
              </w:rPr>
            </w:pPr>
          </w:p>
        </w:tc>
        <w:tc>
          <w:tcPr>
            <w:tcW w:w="1701" w:type="dxa"/>
            <w:vMerge/>
            <w:tcBorders>
              <w:top w:val="single" w:sz="4" w:space="0" w:color="auto"/>
              <w:left w:val="single" w:sz="4" w:space="0" w:color="auto"/>
              <w:bottom w:val="single" w:sz="4" w:space="0" w:color="000000"/>
              <w:right w:val="single" w:sz="4" w:space="0" w:color="auto"/>
            </w:tcBorders>
            <w:tcMar>
              <w:left w:w="51" w:type="dxa"/>
              <w:right w:w="51" w:type="dxa"/>
            </w:tcMar>
            <w:vAlign w:val="center"/>
            <w:hideMark/>
          </w:tcPr>
          <w:p w14:paraId="22BB1E7C" w14:textId="77777777" w:rsidR="005E3AC1" w:rsidRPr="00625810" w:rsidRDefault="005E3AC1" w:rsidP="00D056F6">
            <w:pPr>
              <w:spacing w:after="0" w:line="0" w:lineRule="atLeast"/>
              <w:rPr>
                <w:rFonts w:ascii="Times New Roman" w:eastAsia="Times New Roman" w:hAnsi="Times New Roman" w:cs="Times New Roman"/>
                <w:sz w:val="20"/>
                <w:szCs w:val="20"/>
                <w:lang w:eastAsia="ru-RU"/>
              </w:rPr>
            </w:pPr>
          </w:p>
        </w:tc>
        <w:tc>
          <w:tcPr>
            <w:tcW w:w="567" w:type="dxa"/>
            <w:vMerge/>
            <w:tcBorders>
              <w:top w:val="single" w:sz="4" w:space="0" w:color="auto"/>
              <w:left w:val="single" w:sz="4" w:space="0" w:color="auto"/>
              <w:bottom w:val="single" w:sz="4" w:space="0" w:color="000000"/>
              <w:right w:val="single" w:sz="4" w:space="0" w:color="auto"/>
            </w:tcBorders>
            <w:tcMar>
              <w:left w:w="51" w:type="dxa"/>
              <w:right w:w="51" w:type="dxa"/>
            </w:tcMar>
            <w:vAlign w:val="center"/>
            <w:hideMark/>
          </w:tcPr>
          <w:p w14:paraId="7F8D40F4" w14:textId="77777777" w:rsidR="005E3AC1" w:rsidRPr="00625810" w:rsidRDefault="005E3AC1" w:rsidP="00D056F6">
            <w:pPr>
              <w:spacing w:after="0" w:line="0" w:lineRule="atLeast"/>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000000"/>
              <w:right w:val="single" w:sz="4" w:space="0" w:color="auto"/>
            </w:tcBorders>
            <w:tcMar>
              <w:left w:w="51" w:type="dxa"/>
              <w:right w:w="51" w:type="dxa"/>
            </w:tcMar>
            <w:hideMark/>
          </w:tcPr>
          <w:p w14:paraId="6901BC89" w14:textId="77777777" w:rsidR="005E3AC1" w:rsidRPr="00625810" w:rsidRDefault="005E3AC1" w:rsidP="00D056F6">
            <w:pPr>
              <w:spacing w:after="0" w:line="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начало</w:t>
            </w:r>
          </w:p>
        </w:tc>
        <w:tc>
          <w:tcPr>
            <w:tcW w:w="1134" w:type="dxa"/>
            <w:tcBorders>
              <w:top w:val="single" w:sz="4" w:space="0" w:color="auto"/>
              <w:left w:val="single" w:sz="4" w:space="0" w:color="auto"/>
              <w:bottom w:val="single" w:sz="4" w:space="0" w:color="000000"/>
              <w:right w:val="single" w:sz="4" w:space="0" w:color="auto"/>
            </w:tcBorders>
            <w:tcMar>
              <w:left w:w="51" w:type="dxa"/>
              <w:right w:w="51" w:type="dxa"/>
            </w:tcMar>
            <w:hideMark/>
          </w:tcPr>
          <w:p w14:paraId="02AAC331" w14:textId="77777777" w:rsidR="005E3AC1" w:rsidRPr="00625810" w:rsidRDefault="005E3AC1" w:rsidP="00D056F6">
            <w:pPr>
              <w:spacing w:after="0" w:line="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конец</w:t>
            </w:r>
          </w:p>
        </w:tc>
        <w:tc>
          <w:tcPr>
            <w:tcW w:w="992" w:type="dxa"/>
            <w:vMerge/>
            <w:tcBorders>
              <w:top w:val="single" w:sz="4" w:space="0" w:color="auto"/>
              <w:left w:val="single" w:sz="4" w:space="0" w:color="auto"/>
              <w:bottom w:val="single" w:sz="4" w:space="0" w:color="000000"/>
              <w:right w:val="single" w:sz="4" w:space="0" w:color="auto"/>
            </w:tcBorders>
            <w:tcMar>
              <w:left w:w="51" w:type="dxa"/>
              <w:right w:w="51" w:type="dxa"/>
            </w:tcMar>
            <w:vAlign w:val="center"/>
            <w:hideMark/>
          </w:tcPr>
          <w:p w14:paraId="6C0EE618" w14:textId="77777777" w:rsidR="005E3AC1" w:rsidRPr="00625810" w:rsidRDefault="005E3AC1" w:rsidP="00D056F6">
            <w:pPr>
              <w:spacing w:after="0" w:line="0" w:lineRule="atLeast"/>
              <w:rPr>
                <w:rFonts w:ascii="Times New Roman" w:eastAsia="Times New Roman" w:hAnsi="Times New Roman" w:cs="Times New Roman"/>
                <w:sz w:val="20"/>
                <w:szCs w:val="20"/>
                <w:lang w:eastAsia="ru-RU"/>
              </w:rPr>
            </w:pPr>
          </w:p>
        </w:tc>
        <w:tc>
          <w:tcPr>
            <w:tcW w:w="850" w:type="dxa"/>
            <w:tcBorders>
              <w:top w:val="single" w:sz="4" w:space="0" w:color="auto"/>
              <w:left w:val="nil"/>
              <w:bottom w:val="single" w:sz="4" w:space="0" w:color="auto"/>
              <w:right w:val="single" w:sz="4" w:space="0" w:color="auto"/>
            </w:tcBorders>
            <w:tcMar>
              <w:left w:w="51" w:type="dxa"/>
              <w:right w:w="51" w:type="dxa"/>
            </w:tcMar>
            <w:hideMark/>
          </w:tcPr>
          <w:p w14:paraId="129E28E0" w14:textId="77777777" w:rsidR="005E3AC1" w:rsidRPr="00625810" w:rsidRDefault="005E3AC1" w:rsidP="00D056F6">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кв.</w:t>
            </w:r>
            <w:r>
              <w:rPr>
                <w:rFonts w:ascii="Times New Roman" w:eastAsia="Times New Roman" w:hAnsi="Times New Roman" w:cs="Times New Roman"/>
                <w:sz w:val="20"/>
                <w:szCs w:val="20"/>
                <w:lang w:eastAsia="ru-RU"/>
              </w:rPr>
              <w:t xml:space="preserve"> </w:t>
            </w:r>
            <w:r w:rsidRPr="00625810">
              <w:rPr>
                <w:rFonts w:ascii="Times New Roman" w:eastAsia="Times New Roman" w:hAnsi="Times New Roman" w:cs="Times New Roman"/>
                <w:sz w:val="20"/>
                <w:szCs w:val="20"/>
                <w:lang w:eastAsia="ru-RU"/>
              </w:rPr>
              <w:t>м</w:t>
            </w:r>
          </w:p>
        </w:tc>
        <w:tc>
          <w:tcPr>
            <w:tcW w:w="993" w:type="dxa"/>
            <w:tcBorders>
              <w:top w:val="single" w:sz="4" w:space="0" w:color="auto"/>
              <w:left w:val="nil"/>
              <w:bottom w:val="single" w:sz="4" w:space="0" w:color="auto"/>
              <w:right w:val="single" w:sz="4" w:space="0" w:color="auto"/>
            </w:tcBorders>
            <w:tcMar>
              <w:left w:w="51" w:type="dxa"/>
              <w:right w:w="51" w:type="dxa"/>
            </w:tcMar>
            <w:hideMark/>
          </w:tcPr>
          <w:p w14:paraId="5892D10C" w14:textId="77777777" w:rsidR="005E3AC1" w:rsidRPr="00625810" w:rsidRDefault="005E3AC1" w:rsidP="00D056F6">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 к общей площади</w:t>
            </w:r>
          </w:p>
        </w:tc>
        <w:tc>
          <w:tcPr>
            <w:tcW w:w="850" w:type="dxa"/>
            <w:vMerge/>
            <w:tcBorders>
              <w:top w:val="single" w:sz="4" w:space="0" w:color="auto"/>
              <w:left w:val="single" w:sz="4" w:space="0" w:color="auto"/>
              <w:bottom w:val="single" w:sz="4" w:space="0" w:color="auto"/>
              <w:right w:val="single" w:sz="4" w:space="0" w:color="auto"/>
            </w:tcBorders>
            <w:tcMar>
              <w:left w:w="51" w:type="dxa"/>
              <w:right w:w="51" w:type="dxa"/>
            </w:tcMar>
            <w:vAlign w:val="center"/>
            <w:hideMark/>
          </w:tcPr>
          <w:p w14:paraId="136A91A1" w14:textId="77777777" w:rsidR="005E3AC1" w:rsidRPr="00625810" w:rsidRDefault="005E3AC1" w:rsidP="00D056F6">
            <w:pPr>
              <w:spacing w:after="0" w:line="0" w:lineRule="atLeast"/>
              <w:rPr>
                <w:rFonts w:ascii="Times New Roman" w:eastAsia="Times New Roman" w:hAnsi="Times New Roman"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tcMar>
              <w:left w:w="51" w:type="dxa"/>
              <w:right w:w="51" w:type="dxa"/>
            </w:tcMar>
            <w:vAlign w:val="center"/>
            <w:hideMark/>
          </w:tcPr>
          <w:p w14:paraId="7A617FE9" w14:textId="77777777" w:rsidR="005E3AC1" w:rsidRPr="00625810" w:rsidRDefault="005E3AC1" w:rsidP="00D056F6">
            <w:pPr>
              <w:spacing w:after="0" w:line="0" w:lineRule="atLeast"/>
              <w:rPr>
                <w:rFonts w:ascii="Times New Roman" w:eastAsia="Times New Roman" w:hAnsi="Times New Roman" w:cs="Times New Roman"/>
                <w:sz w:val="20"/>
                <w:szCs w:val="20"/>
                <w:lang w:eastAsia="ru-RU"/>
              </w:rPr>
            </w:pPr>
          </w:p>
        </w:tc>
      </w:tr>
    </w:tbl>
    <w:p w14:paraId="47C5582E" w14:textId="77777777" w:rsidR="005E3AC1" w:rsidRPr="005E3AC1" w:rsidRDefault="005E3AC1" w:rsidP="005E3AC1">
      <w:pPr>
        <w:widowControl w:val="0"/>
        <w:spacing w:after="0" w:line="240" w:lineRule="auto"/>
        <w:contextualSpacing/>
        <w:jc w:val="both"/>
        <w:rPr>
          <w:rFonts w:ascii="Times New Roman" w:hAnsi="Times New Roman" w:cs="Times New Roman"/>
          <w:iCs/>
          <w:sz w:val="2"/>
          <w:szCs w:val="2"/>
          <w:shd w:val="clear" w:color="auto" w:fill="FFFFFF"/>
        </w:rPr>
      </w:pPr>
    </w:p>
    <w:tbl>
      <w:tblPr>
        <w:tblW w:w="9498" w:type="dxa"/>
        <w:tblInd w:w="-5" w:type="dxa"/>
        <w:tblLayout w:type="fixed"/>
        <w:tblLook w:val="04A0" w:firstRow="1" w:lastRow="0" w:firstColumn="1" w:lastColumn="0" w:noHBand="0" w:noVBand="1"/>
      </w:tblPr>
      <w:tblGrid>
        <w:gridCol w:w="426"/>
        <w:gridCol w:w="1701"/>
        <w:gridCol w:w="567"/>
        <w:gridCol w:w="1134"/>
        <w:gridCol w:w="1134"/>
        <w:gridCol w:w="992"/>
        <w:gridCol w:w="850"/>
        <w:gridCol w:w="993"/>
        <w:gridCol w:w="850"/>
        <w:gridCol w:w="851"/>
      </w:tblGrid>
      <w:tr w:rsidR="00CC7E7E" w:rsidRPr="00625810" w14:paraId="5338A0A3" w14:textId="77777777" w:rsidTr="003931F0">
        <w:trPr>
          <w:trHeight w:val="70"/>
          <w:tblHeader/>
        </w:trPr>
        <w:tc>
          <w:tcPr>
            <w:tcW w:w="426" w:type="dxa"/>
            <w:tcBorders>
              <w:top w:val="single" w:sz="4" w:space="0" w:color="auto"/>
              <w:left w:val="single" w:sz="4" w:space="0" w:color="auto"/>
              <w:bottom w:val="single" w:sz="4" w:space="0" w:color="auto"/>
              <w:right w:val="single" w:sz="4" w:space="0" w:color="auto"/>
            </w:tcBorders>
            <w:tcMar>
              <w:left w:w="51" w:type="dxa"/>
              <w:right w:w="51" w:type="dxa"/>
            </w:tcMar>
            <w:vAlign w:val="center"/>
            <w:hideMark/>
          </w:tcPr>
          <w:p w14:paraId="625EE7F5"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701" w:type="dxa"/>
            <w:tcBorders>
              <w:top w:val="single" w:sz="4" w:space="0" w:color="auto"/>
              <w:left w:val="nil"/>
              <w:bottom w:val="single" w:sz="4" w:space="0" w:color="auto"/>
              <w:right w:val="single" w:sz="4" w:space="0" w:color="auto"/>
            </w:tcBorders>
            <w:tcMar>
              <w:left w:w="51" w:type="dxa"/>
              <w:right w:w="51" w:type="dxa"/>
            </w:tcMar>
            <w:vAlign w:val="center"/>
            <w:hideMark/>
          </w:tcPr>
          <w:p w14:paraId="6DF596E4"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w:t>
            </w:r>
          </w:p>
        </w:tc>
        <w:tc>
          <w:tcPr>
            <w:tcW w:w="567" w:type="dxa"/>
            <w:tcBorders>
              <w:top w:val="single" w:sz="4" w:space="0" w:color="auto"/>
              <w:left w:val="nil"/>
              <w:bottom w:val="single" w:sz="4" w:space="0" w:color="auto"/>
              <w:right w:val="single" w:sz="4" w:space="0" w:color="auto"/>
            </w:tcBorders>
            <w:tcMar>
              <w:left w:w="51" w:type="dxa"/>
              <w:right w:w="51" w:type="dxa"/>
            </w:tcMar>
            <w:vAlign w:val="center"/>
            <w:hideMark/>
          </w:tcPr>
          <w:p w14:paraId="01AA9075"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w:t>
            </w:r>
          </w:p>
        </w:tc>
        <w:tc>
          <w:tcPr>
            <w:tcW w:w="1134" w:type="dxa"/>
            <w:tcBorders>
              <w:top w:val="single" w:sz="4" w:space="0" w:color="auto"/>
              <w:left w:val="nil"/>
              <w:bottom w:val="single" w:sz="4" w:space="0" w:color="auto"/>
              <w:right w:val="single" w:sz="4" w:space="0" w:color="auto"/>
            </w:tcBorders>
            <w:tcMar>
              <w:left w:w="51" w:type="dxa"/>
              <w:right w:w="51" w:type="dxa"/>
            </w:tcMar>
            <w:vAlign w:val="center"/>
            <w:hideMark/>
          </w:tcPr>
          <w:p w14:paraId="07749413"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w:t>
            </w:r>
          </w:p>
        </w:tc>
        <w:tc>
          <w:tcPr>
            <w:tcW w:w="1134" w:type="dxa"/>
            <w:tcBorders>
              <w:top w:val="single" w:sz="4" w:space="0" w:color="auto"/>
              <w:left w:val="nil"/>
              <w:bottom w:val="single" w:sz="4" w:space="0" w:color="auto"/>
              <w:right w:val="single" w:sz="4" w:space="0" w:color="auto"/>
            </w:tcBorders>
            <w:tcMar>
              <w:left w:w="51" w:type="dxa"/>
              <w:right w:w="51" w:type="dxa"/>
            </w:tcMar>
            <w:vAlign w:val="center"/>
            <w:hideMark/>
          </w:tcPr>
          <w:p w14:paraId="1E615FE5"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w:t>
            </w:r>
          </w:p>
        </w:tc>
        <w:tc>
          <w:tcPr>
            <w:tcW w:w="992" w:type="dxa"/>
            <w:tcBorders>
              <w:top w:val="single" w:sz="4" w:space="0" w:color="auto"/>
              <w:left w:val="nil"/>
              <w:bottom w:val="single" w:sz="4" w:space="0" w:color="auto"/>
              <w:right w:val="single" w:sz="4" w:space="0" w:color="auto"/>
            </w:tcBorders>
            <w:tcMar>
              <w:left w:w="51" w:type="dxa"/>
              <w:right w:w="51" w:type="dxa"/>
            </w:tcMar>
            <w:vAlign w:val="center"/>
            <w:hideMark/>
          </w:tcPr>
          <w:p w14:paraId="18A88723"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w:t>
            </w:r>
          </w:p>
        </w:tc>
        <w:tc>
          <w:tcPr>
            <w:tcW w:w="850" w:type="dxa"/>
            <w:tcBorders>
              <w:top w:val="single" w:sz="4" w:space="0" w:color="auto"/>
              <w:left w:val="nil"/>
              <w:bottom w:val="single" w:sz="4" w:space="0" w:color="auto"/>
              <w:right w:val="single" w:sz="4" w:space="0" w:color="auto"/>
            </w:tcBorders>
            <w:tcMar>
              <w:left w:w="51" w:type="dxa"/>
              <w:right w:w="51" w:type="dxa"/>
            </w:tcMar>
            <w:vAlign w:val="center"/>
            <w:hideMark/>
          </w:tcPr>
          <w:p w14:paraId="145501BA"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7</w:t>
            </w:r>
          </w:p>
        </w:tc>
        <w:tc>
          <w:tcPr>
            <w:tcW w:w="993" w:type="dxa"/>
            <w:tcBorders>
              <w:top w:val="single" w:sz="4" w:space="0" w:color="auto"/>
              <w:left w:val="nil"/>
              <w:bottom w:val="single" w:sz="4" w:space="0" w:color="auto"/>
              <w:right w:val="single" w:sz="4" w:space="0" w:color="auto"/>
            </w:tcBorders>
            <w:tcMar>
              <w:left w:w="51" w:type="dxa"/>
              <w:right w:w="51" w:type="dxa"/>
            </w:tcMar>
            <w:vAlign w:val="center"/>
            <w:hideMark/>
          </w:tcPr>
          <w:p w14:paraId="1C2FFAA7"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8</w:t>
            </w:r>
          </w:p>
        </w:tc>
        <w:tc>
          <w:tcPr>
            <w:tcW w:w="850" w:type="dxa"/>
            <w:tcBorders>
              <w:top w:val="single" w:sz="4" w:space="0" w:color="auto"/>
              <w:left w:val="nil"/>
              <w:bottom w:val="single" w:sz="4" w:space="0" w:color="auto"/>
              <w:right w:val="single" w:sz="4" w:space="0" w:color="auto"/>
            </w:tcBorders>
            <w:tcMar>
              <w:left w:w="51" w:type="dxa"/>
              <w:right w:w="51" w:type="dxa"/>
            </w:tcMar>
            <w:vAlign w:val="center"/>
            <w:hideMark/>
          </w:tcPr>
          <w:p w14:paraId="77AF8BBB"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9</w:t>
            </w:r>
          </w:p>
        </w:tc>
        <w:tc>
          <w:tcPr>
            <w:tcW w:w="851" w:type="dxa"/>
            <w:tcBorders>
              <w:top w:val="single" w:sz="4" w:space="0" w:color="auto"/>
              <w:left w:val="nil"/>
              <w:bottom w:val="single" w:sz="4" w:space="0" w:color="auto"/>
              <w:right w:val="single" w:sz="4" w:space="0" w:color="auto"/>
            </w:tcBorders>
            <w:tcMar>
              <w:left w:w="51" w:type="dxa"/>
              <w:right w:w="51" w:type="dxa"/>
            </w:tcMar>
            <w:vAlign w:val="center"/>
            <w:hideMark/>
          </w:tcPr>
          <w:p w14:paraId="249069D4"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10</w:t>
            </w:r>
          </w:p>
        </w:tc>
      </w:tr>
      <w:tr w:rsidR="00CC7E7E" w:rsidRPr="00625810" w14:paraId="1D8CA80B" w14:textId="77777777" w:rsidTr="003931F0">
        <w:trPr>
          <w:trHeight w:val="300"/>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3E777704"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701" w:type="dxa"/>
            <w:tcBorders>
              <w:top w:val="nil"/>
              <w:left w:val="nil"/>
              <w:bottom w:val="single" w:sz="4" w:space="0" w:color="auto"/>
              <w:right w:val="single" w:sz="4" w:space="0" w:color="auto"/>
            </w:tcBorders>
            <w:tcMar>
              <w:left w:w="51" w:type="dxa"/>
              <w:right w:w="51" w:type="dxa"/>
            </w:tcMar>
            <w:hideMark/>
          </w:tcPr>
          <w:p w14:paraId="081D9A37"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«АПР-Сити/ТВД»</w:t>
            </w:r>
          </w:p>
        </w:tc>
        <w:tc>
          <w:tcPr>
            <w:tcW w:w="567" w:type="dxa"/>
            <w:tcBorders>
              <w:top w:val="nil"/>
              <w:left w:val="nil"/>
              <w:bottom w:val="single" w:sz="4" w:space="0" w:color="auto"/>
              <w:right w:val="single" w:sz="4" w:space="0" w:color="auto"/>
            </w:tcBorders>
            <w:tcMar>
              <w:left w:w="51" w:type="dxa"/>
              <w:right w:w="51" w:type="dxa"/>
            </w:tcMar>
            <w:hideMark/>
          </w:tcPr>
          <w:p w14:paraId="72B1E793"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35</w:t>
            </w:r>
          </w:p>
        </w:tc>
        <w:tc>
          <w:tcPr>
            <w:tcW w:w="1134" w:type="dxa"/>
            <w:tcBorders>
              <w:top w:val="nil"/>
              <w:left w:val="nil"/>
              <w:bottom w:val="single" w:sz="4" w:space="0" w:color="auto"/>
              <w:right w:val="single" w:sz="4" w:space="0" w:color="auto"/>
            </w:tcBorders>
            <w:tcMar>
              <w:left w:w="51" w:type="dxa"/>
              <w:right w:w="51" w:type="dxa"/>
            </w:tcMar>
            <w:hideMark/>
          </w:tcPr>
          <w:p w14:paraId="2E0DEA10"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21.09.2023</w:t>
            </w:r>
          </w:p>
        </w:tc>
        <w:tc>
          <w:tcPr>
            <w:tcW w:w="1134" w:type="dxa"/>
            <w:tcBorders>
              <w:top w:val="nil"/>
              <w:left w:val="nil"/>
              <w:bottom w:val="single" w:sz="4" w:space="0" w:color="auto"/>
              <w:right w:val="single" w:sz="4" w:space="0" w:color="auto"/>
            </w:tcBorders>
            <w:tcMar>
              <w:left w:w="51" w:type="dxa"/>
              <w:right w:w="51" w:type="dxa"/>
            </w:tcMar>
            <w:hideMark/>
          </w:tcPr>
          <w:p w14:paraId="66D944CC"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20.09.2033</w:t>
            </w:r>
          </w:p>
        </w:tc>
        <w:tc>
          <w:tcPr>
            <w:tcW w:w="992" w:type="dxa"/>
            <w:tcBorders>
              <w:top w:val="nil"/>
              <w:left w:val="nil"/>
              <w:bottom w:val="single" w:sz="4" w:space="0" w:color="auto"/>
              <w:right w:val="single" w:sz="4" w:space="0" w:color="auto"/>
            </w:tcBorders>
            <w:tcMar>
              <w:left w:w="51" w:type="dxa"/>
              <w:right w:w="51" w:type="dxa"/>
            </w:tcMar>
            <w:hideMark/>
          </w:tcPr>
          <w:p w14:paraId="38312FE9"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10 лет</w:t>
            </w:r>
          </w:p>
        </w:tc>
        <w:tc>
          <w:tcPr>
            <w:tcW w:w="850" w:type="dxa"/>
            <w:tcBorders>
              <w:top w:val="nil"/>
              <w:left w:val="nil"/>
              <w:bottom w:val="single" w:sz="4" w:space="0" w:color="auto"/>
              <w:right w:val="single" w:sz="4" w:space="0" w:color="auto"/>
            </w:tcBorders>
            <w:tcMar>
              <w:left w:w="51" w:type="dxa"/>
              <w:right w:w="51" w:type="dxa"/>
            </w:tcMar>
            <w:hideMark/>
          </w:tcPr>
          <w:p w14:paraId="5207C367"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608,04</w:t>
            </w:r>
          </w:p>
        </w:tc>
        <w:tc>
          <w:tcPr>
            <w:tcW w:w="993" w:type="dxa"/>
            <w:tcBorders>
              <w:top w:val="nil"/>
              <w:left w:val="nil"/>
              <w:bottom w:val="single" w:sz="4" w:space="0" w:color="auto"/>
              <w:right w:val="single" w:sz="4" w:space="0" w:color="auto"/>
            </w:tcBorders>
            <w:tcMar>
              <w:left w:w="51" w:type="dxa"/>
              <w:right w:w="51" w:type="dxa"/>
            </w:tcMar>
            <w:hideMark/>
          </w:tcPr>
          <w:p w14:paraId="0EE02462"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34,99</w:t>
            </w:r>
          </w:p>
        </w:tc>
        <w:tc>
          <w:tcPr>
            <w:tcW w:w="850" w:type="dxa"/>
            <w:tcBorders>
              <w:top w:val="nil"/>
              <w:left w:val="nil"/>
              <w:bottom w:val="single" w:sz="4" w:space="0" w:color="auto"/>
              <w:right w:val="single" w:sz="4" w:space="0" w:color="auto"/>
            </w:tcBorders>
            <w:tcMar>
              <w:left w:w="51" w:type="dxa"/>
              <w:right w:w="51" w:type="dxa"/>
            </w:tcMar>
            <w:hideMark/>
          </w:tcPr>
          <w:p w14:paraId="47E06E89"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27 012,6</w:t>
            </w:r>
          </w:p>
        </w:tc>
        <w:tc>
          <w:tcPr>
            <w:tcW w:w="851" w:type="dxa"/>
            <w:tcBorders>
              <w:top w:val="nil"/>
              <w:left w:val="nil"/>
              <w:bottom w:val="single" w:sz="4" w:space="0" w:color="auto"/>
              <w:right w:val="single" w:sz="4" w:space="0" w:color="auto"/>
            </w:tcBorders>
            <w:tcMar>
              <w:left w:w="51" w:type="dxa"/>
              <w:right w:w="51" w:type="dxa"/>
            </w:tcMar>
            <w:hideMark/>
          </w:tcPr>
          <w:p w14:paraId="07FD5AAF"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4 502,1</w:t>
            </w:r>
          </w:p>
        </w:tc>
      </w:tr>
      <w:tr w:rsidR="00CC7E7E" w:rsidRPr="00625810" w14:paraId="25DA5F24" w14:textId="77777777" w:rsidTr="003931F0">
        <w:trPr>
          <w:trHeight w:val="181"/>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381777E0"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w:t>
            </w:r>
          </w:p>
        </w:tc>
        <w:tc>
          <w:tcPr>
            <w:tcW w:w="1701" w:type="dxa"/>
            <w:tcBorders>
              <w:top w:val="nil"/>
              <w:left w:val="nil"/>
              <w:bottom w:val="single" w:sz="4" w:space="0" w:color="auto"/>
              <w:right w:val="single" w:sz="4" w:space="0" w:color="auto"/>
            </w:tcBorders>
            <w:tcMar>
              <w:left w:w="51" w:type="dxa"/>
              <w:right w:w="51" w:type="dxa"/>
            </w:tcMar>
            <w:hideMark/>
          </w:tcPr>
          <w:p w14:paraId="775EA9F5"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«РИМ-С»</w:t>
            </w:r>
          </w:p>
        </w:tc>
        <w:tc>
          <w:tcPr>
            <w:tcW w:w="567" w:type="dxa"/>
            <w:tcBorders>
              <w:top w:val="nil"/>
              <w:left w:val="nil"/>
              <w:bottom w:val="single" w:sz="4" w:space="0" w:color="auto"/>
              <w:right w:val="single" w:sz="4" w:space="0" w:color="auto"/>
            </w:tcBorders>
            <w:tcMar>
              <w:left w:w="51" w:type="dxa"/>
              <w:right w:w="51" w:type="dxa"/>
            </w:tcMar>
            <w:hideMark/>
          </w:tcPr>
          <w:p w14:paraId="05AB1731"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23</w:t>
            </w:r>
          </w:p>
        </w:tc>
        <w:tc>
          <w:tcPr>
            <w:tcW w:w="1134" w:type="dxa"/>
            <w:tcBorders>
              <w:top w:val="nil"/>
              <w:left w:val="nil"/>
              <w:bottom w:val="single" w:sz="4" w:space="0" w:color="auto"/>
              <w:right w:val="single" w:sz="4" w:space="0" w:color="auto"/>
            </w:tcBorders>
            <w:tcMar>
              <w:left w:w="51" w:type="dxa"/>
              <w:right w:w="51" w:type="dxa"/>
            </w:tcMar>
            <w:hideMark/>
          </w:tcPr>
          <w:p w14:paraId="0FA55798"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21.09.2023</w:t>
            </w:r>
          </w:p>
        </w:tc>
        <w:tc>
          <w:tcPr>
            <w:tcW w:w="1134" w:type="dxa"/>
            <w:tcBorders>
              <w:top w:val="nil"/>
              <w:left w:val="nil"/>
              <w:bottom w:val="single" w:sz="4" w:space="0" w:color="auto"/>
              <w:right w:val="single" w:sz="4" w:space="0" w:color="auto"/>
            </w:tcBorders>
            <w:tcMar>
              <w:left w:w="51" w:type="dxa"/>
              <w:right w:w="51" w:type="dxa"/>
            </w:tcMar>
            <w:hideMark/>
          </w:tcPr>
          <w:p w14:paraId="551E1CD0"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20.09.2033</w:t>
            </w:r>
          </w:p>
        </w:tc>
        <w:tc>
          <w:tcPr>
            <w:tcW w:w="992" w:type="dxa"/>
            <w:tcBorders>
              <w:top w:val="nil"/>
              <w:left w:val="nil"/>
              <w:bottom w:val="single" w:sz="4" w:space="0" w:color="auto"/>
              <w:right w:val="single" w:sz="4" w:space="0" w:color="auto"/>
            </w:tcBorders>
            <w:tcMar>
              <w:left w:w="51" w:type="dxa"/>
              <w:right w:w="51" w:type="dxa"/>
            </w:tcMar>
            <w:hideMark/>
          </w:tcPr>
          <w:p w14:paraId="7F44330C"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10 лет</w:t>
            </w:r>
          </w:p>
        </w:tc>
        <w:tc>
          <w:tcPr>
            <w:tcW w:w="850" w:type="dxa"/>
            <w:tcBorders>
              <w:top w:val="nil"/>
              <w:left w:val="nil"/>
              <w:bottom w:val="single" w:sz="4" w:space="0" w:color="auto"/>
              <w:right w:val="single" w:sz="4" w:space="0" w:color="auto"/>
            </w:tcBorders>
            <w:tcMar>
              <w:left w:w="51" w:type="dxa"/>
              <w:right w:w="51" w:type="dxa"/>
            </w:tcMar>
            <w:hideMark/>
          </w:tcPr>
          <w:p w14:paraId="76674B3E"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774,00</w:t>
            </w:r>
          </w:p>
        </w:tc>
        <w:tc>
          <w:tcPr>
            <w:tcW w:w="993" w:type="dxa"/>
            <w:tcBorders>
              <w:top w:val="nil"/>
              <w:left w:val="nil"/>
              <w:bottom w:val="single" w:sz="4" w:space="0" w:color="auto"/>
              <w:right w:val="single" w:sz="4" w:space="0" w:color="auto"/>
            </w:tcBorders>
            <w:tcMar>
              <w:left w:w="51" w:type="dxa"/>
              <w:right w:w="51" w:type="dxa"/>
            </w:tcMar>
            <w:hideMark/>
          </w:tcPr>
          <w:p w14:paraId="73BE7B56"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44,54</w:t>
            </w:r>
          </w:p>
        </w:tc>
        <w:tc>
          <w:tcPr>
            <w:tcW w:w="850" w:type="dxa"/>
            <w:tcBorders>
              <w:top w:val="nil"/>
              <w:left w:val="nil"/>
              <w:bottom w:val="single" w:sz="4" w:space="0" w:color="auto"/>
              <w:right w:val="single" w:sz="4" w:space="0" w:color="auto"/>
            </w:tcBorders>
            <w:tcMar>
              <w:left w:w="51" w:type="dxa"/>
              <w:right w:w="51" w:type="dxa"/>
            </w:tcMar>
            <w:hideMark/>
          </w:tcPr>
          <w:p w14:paraId="6D8E8F25"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38 437,7</w:t>
            </w:r>
          </w:p>
        </w:tc>
        <w:tc>
          <w:tcPr>
            <w:tcW w:w="851" w:type="dxa"/>
            <w:tcBorders>
              <w:top w:val="nil"/>
              <w:left w:val="nil"/>
              <w:bottom w:val="single" w:sz="4" w:space="0" w:color="auto"/>
              <w:right w:val="single" w:sz="4" w:space="0" w:color="auto"/>
            </w:tcBorders>
            <w:tcMar>
              <w:left w:w="51" w:type="dxa"/>
              <w:right w:w="51" w:type="dxa"/>
            </w:tcMar>
            <w:hideMark/>
          </w:tcPr>
          <w:p w14:paraId="111676DB"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6 406,3</w:t>
            </w:r>
          </w:p>
        </w:tc>
      </w:tr>
      <w:tr w:rsidR="00CC7E7E" w:rsidRPr="00625810" w14:paraId="1C74BA28" w14:textId="77777777" w:rsidTr="003931F0">
        <w:trPr>
          <w:trHeight w:val="72"/>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4580A8AB"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3</w:t>
            </w:r>
          </w:p>
        </w:tc>
        <w:tc>
          <w:tcPr>
            <w:tcW w:w="1701" w:type="dxa"/>
            <w:tcBorders>
              <w:top w:val="nil"/>
              <w:left w:val="nil"/>
              <w:bottom w:val="single" w:sz="4" w:space="0" w:color="auto"/>
              <w:right w:val="single" w:sz="4" w:space="0" w:color="auto"/>
            </w:tcBorders>
            <w:tcMar>
              <w:left w:w="51" w:type="dxa"/>
              <w:right w:w="51" w:type="dxa"/>
            </w:tcMar>
            <w:hideMark/>
          </w:tcPr>
          <w:p w14:paraId="73D3719F" w14:textId="77777777" w:rsidR="00CC7E7E" w:rsidRPr="004D6C98" w:rsidRDefault="00CC7E7E" w:rsidP="00434C34">
            <w:pPr>
              <w:spacing w:after="0" w:line="0" w:lineRule="atLeast"/>
              <w:ind w:right="-180" w:hanging="51"/>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«ЗАПАСКА»</w:t>
            </w:r>
          </w:p>
        </w:tc>
        <w:tc>
          <w:tcPr>
            <w:tcW w:w="567" w:type="dxa"/>
            <w:tcBorders>
              <w:top w:val="nil"/>
              <w:left w:val="nil"/>
              <w:bottom w:val="single" w:sz="4" w:space="0" w:color="auto"/>
              <w:right w:val="single" w:sz="4" w:space="0" w:color="auto"/>
            </w:tcBorders>
            <w:tcMar>
              <w:left w:w="51" w:type="dxa"/>
              <w:right w:w="51" w:type="dxa"/>
            </w:tcMar>
            <w:hideMark/>
          </w:tcPr>
          <w:p w14:paraId="11BAE83C"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4</w:t>
            </w:r>
          </w:p>
        </w:tc>
        <w:tc>
          <w:tcPr>
            <w:tcW w:w="1134" w:type="dxa"/>
            <w:tcBorders>
              <w:top w:val="nil"/>
              <w:left w:val="nil"/>
              <w:bottom w:val="single" w:sz="4" w:space="0" w:color="auto"/>
              <w:right w:val="single" w:sz="4" w:space="0" w:color="auto"/>
            </w:tcBorders>
            <w:tcMar>
              <w:left w:w="51" w:type="dxa"/>
              <w:right w:w="51" w:type="dxa"/>
            </w:tcMar>
            <w:hideMark/>
          </w:tcPr>
          <w:p w14:paraId="4A6C08DB"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22.11.2023</w:t>
            </w:r>
          </w:p>
        </w:tc>
        <w:tc>
          <w:tcPr>
            <w:tcW w:w="1134" w:type="dxa"/>
            <w:tcBorders>
              <w:top w:val="nil"/>
              <w:left w:val="nil"/>
              <w:bottom w:val="single" w:sz="4" w:space="0" w:color="auto"/>
              <w:right w:val="single" w:sz="4" w:space="0" w:color="auto"/>
            </w:tcBorders>
            <w:tcMar>
              <w:left w:w="51" w:type="dxa"/>
              <w:right w:w="51" w:type="dxa"/>
            </w:tcMar>
            <w:hideMark/>
          </w:tcPr>
          <w:p w14:paraId="2D9CA934"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21.11.2028</w:t>
            </w:r>
          </w:p>
        </w:tc>
        <w:tc>
          <w:tcPr>
            <w:tcW w:w="992" w:type="dxa"/>
            <w:tcBorders>
              <w:top w:val="nil"/>
              <w:left w:val="nil"/>
              <w:bottom w:val="single" w:sz="4" w:space="0" w:color="auto"/>
              <w:right w:val="single" w:sz="4" w:space="0" w:color="auto"/>
            </w:tcBorders>
            <w:tcMar>
              <w:left w:w="51" w:type="dxa"/>
              <w:right w:w="51" w:type="dxa"/>
            </w:tcMar>
            <w:hideMark/>
          </w:tcPr>
          <w:p w14:paraId="6E13FC17"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0FBAF425"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27,10</w:t>
            </w:r>
          </w:p>
        </w:tc>
        <w:tc>
          <w:tcPr>
            <w:tcW w:w="993" w:type="dxa"/>
            <w:tcBorders>
              <w:top w:val="nil"/>
              <w:left w:val="nil"/>
              <w:bottom w:val="single" w:sz="4" w:space="0" w:color="auto"/>
              <w:right w:val="single" w:sz="4" w:space="0" w:color="auto"/>
            </w:tcBorders>
            <w:tcMar>
              <w:left w:w="51" w:type="dxa"/>
              <w:right w:w="51" w:type="dxa"/>
            </w:tcMar>
            <w:hideMark/>
          </w:tcPr>
          <w:p w14:paraId="1234F79A"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1,56</w:t>
            </w:r>
          </w:p>
        </w:tc>
        <w:tc>
          <w:tcPr>
            <w:tcW w:w="850" w:type="dxa"/>
            <w:tcBorders>
              <w:top w:val="nil"/>
              <w:left w:val="nil"/>
              <w:bottom w:val="single" w:sz="4" w:space="0" w:color="auto"/>
              <w:right w:val="single" w:sz="4" w:space="0" w:color="auto"/>
            </w:tcBorders>
            <w:noWrap/>
            <w:tcMar>
              <w:left w:w="51" w:type="dxa"/>
              <w:right w:w="51" w:type="dxa"/>
            </w:tcMar>
            <w:hideMark/>
          </w:tcPr>
          <w:p w14:paraId="150B7F5A" w14:textId="77777777" w:rsidR="00CC7E7E" w:rsidRPr="00625810" w:rsidRDefault="00CC7E7E" w:rsidP="00434C34">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color w:val="000000"/>
                <w:sz w:val="20"/>
                <w:szCs w:val="20"/>
                <w:lang w:eastAsia="ru-RU"/>
              </w:rPr>
              <w:t>242,3</w:t>
            </w:r>
          </w:p>
        </w:tc>
        <w:tc>
          <w:tcPr>
            <w:tcW w:w="851" w:type="dxa"/>
            <w:tcBorders>
              <w:top w:val="nil"/>
              <w:left w:val="nil"/>
              <w:bottom w:val="single" w:sz="4" w:space="0" w:color="auto"/>
              <w:right w:val="single" w:sz="4" w:space="0" w:color="auto"/>
            </w:tcBorders>
            <w:noWrap/>
            <w:tcMar>
              <w:left w:w="51" w:type="dxa"/>
              <w:right w:w="51" w:type="dxa"/>
            </w:tcMar>
            <w:hideMark/>
          </w:tcPr>
          <w:p w14:paraId="75216035" w14:textId="77777777" w:rsidR="00CC7E7E" w:rsidRPr="00625810" w:rsidRDefault="00CC7E7E" w:rsidP="00434C34">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color w:val="000000"/>
                <w:sz w:val="20"/>
                <w:szCs w:val="20"/>
                <w:lang w:eastAsia="ru-RU"/>
              </w:rPr>
              <w:t>40,4</w:t>
            </w:r>
          </w:p>
        </w:tc>
      </w:tr>
      <w:tr w:rsidR="00CC7E7E" w:rsidRPr="00625810" w14:paraId="6AFFEE97" w14:textId="77777777" w:rsidTr="003931F0">
        <w:trPr>
          <w:trHeight w:val="600"/>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45164F65"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4</w:t>
            </w:r>
          </w:p>
        </w:tc>
        <w:tc>
          <w:tcPr>
            <w:tcW w:w="1701" w:type="dxa"/>
            <w:tcBorders>
              <w:top w:val="nil"/>
              <w:left w:val="nil"/>
              <w:bottom w:val="single" w:sz="4" w:space="0" w:color="auto"/>
              <w:right w:val="single" w:sz="4" w:space="0" w:color="auto"/>
            </w:tcBorders>
            <w:tcMar>
              <w:left w:w="51" w:type="dxa"/>
              <w:right w:w="51" w:type="dxa"/>
            </w:tcMar>
            <w:hideMark/>
          </w:tcPr>
          <w:p w14:paraId="03F0BEBF"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ИП Верниковский Константин Викторович</w:t>
            </w:r>
          </w:p>
        </w:tc>
        <w:tc>
          <w:tcPr>
            <w:tcW w:w="567" w:type="dxa"/>
            <w:tcBorders>
              <w:top w:val="nil"/>
              <w:left w:val="nil"/>
              <w:bottom w:val="single" w:sz="4" w:space="0" w:color="auto"/>
              <w:right w:val="single" w:sz="4" w:space="0" w:color="auto"/>
            </w:tcBorders>
            <w:tcMar>
              <w:left w:w="51" w:type="dxa"/>
              <w:right w:w="51" w:type="dxa"/>
            </w:tcMar>
            <w:hideMark/>
          </w:tcPr>
          <w:p w14:paraId="45D24BD3"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tcMar>
              <w:left w:w="51" w:type="dxa"/>
              <w:right w:w="51" w:type="dxa"/>
            </w:tcMar>
            <w:hideMark/>
          </w:tcPr>
          <w:p w14:paraId="2FB3BE76"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22.11.2023</w:t>
            </w:r>
          </w:p>
        </w:tc>
        <w:tc>
          <w:tcPr>
            <w:tcW w:w="1134" w:type="dxa"/>
            <w:tcBorders>
              <w:top w:val="nil"/>
              <w:left w:val="nil"/>
              <w:bottom w:val="single" w:sz="4" w:space="0" w:color="auto"/>
              <w:right w:val="single" w:sz="4" w:space="0" w:color="auto"/>
            </w:tcBorders>
            <w:tcMar>
              <w:left w:w="51" w:type="dxa"/>
              <w:right w:w="51" w:type="dxa"/>
            </w:tcMar>
            <w:hideMark/>
          </w:tcPr>
          <w:p w14:paraId="1D9E826C"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21.11.2028</w:t>
            </w:r>
          </w:p>
        </w:tc>
        <w:tc>
          <w:tcPr>
            <w:tcW w:w="992" w:type="dxa"/>
            <w:tcBorders>
              <w:top w:val="nil"/>
              <w:left w:val="nil"/>
              <w:bottom w:val="single" w:sz="4" w:space="0" w:color="auto"/>
              <w:right w:val="single" w:sz="4" w:space="0" w:color="auto"/>
            </w:tcBorders>
            <w:tcMar>
              <w:left w:w="51" w:type="dxa"/>
              <w:right w:w="51" w:type="dxa"/>
            </w:tcMar>
            <w:hideMark/>
          </w:tcPr>
          <w:p w14:paraId="64FE1CA2"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039D63EC"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4,02</w:t>
            </w:r>
          </w:p>
        </w:tc>
        <w:tc>
          <w:tcPr>
            <w:tcW w:w="993" w:type="dxa"/>
            <w:tcBorders>
              <w:top w:val="nil"/>
              <w:left w:val="nil"/>
              <w:bottom w:val="single" w:sz="4" w:space="0" w:color="auto"/>
              <w:right w:val="single" w:sz="4" w:space="0" w:color="auto"/>
            </w:tcBorders>
            <w:tcMar>
              <w:left w:w="51" w:type="dxa"/>
              <w:right w:w="51" w:type="dxa"/>
            </w:tcMar>
            <w:hideMark/>
          </w:tcPr>
          <w:p w14:paraId="480F0BE2"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0,23</w:t>
            </w:r>
          </w:p>
        </w:tc>
        <w:tc>
          <w:tcPr>
            <w:tcW w:w="850" w:type="dxa"/>
            <w:tcBorders>
              <w:top w:val="nil"/>
              <w:left w:val="nil"/>
              <w:bottom w:val="single" w:sz="4" w:space="0" w:color="auto"/>
              <w:right w:val="single" w:sz="4" w:space="0" w:color="auto"/>
            </w:tcBorders>
            <w:noWrap/>
            <w:tcMar>
              <w:left w:w="51" w:type="dxa"/>
              <w:right w:w="51" w:type="dxa"/>
            </w:tcMar>
            <w:hideMark/>
          </w:tcPr>
          <w:p w14:paraId="0447AAF5" w14:textId="77777777" w:rsidR="00CC7E7E" w:rsidRPr="00625810" w:rsidRDefault="00CC7E7E" w:rsidP="00434C34">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color w:val="000000"/>
                <w:sz w:val="20"/>
                <w:szCs w:val="20"/>
                <w:lang w:eastAsia="ru-RU"/>
              </w:rPr>
              <w:t>35,9</w:t>
            </w:r>
          </w:p>
        </w:tc>
        <w:tc>
          <w:tcPr>
            <w:tcW w:w="851" w:type="dxa"/>
            <w:tcBorders>
              <w:top w:val="nil"/>
              <w:left w:val="nil"/>
              <w:bottom w:val="single" w:sz="4" w:space="0" w:color="auto"/>
              <w:right w:val="single" w:sz="4" w:space="0" w:color="auto"/>
            </w:tcBorders>
            <w:noWrap/>
            <w:tcMar>
              <w:left w:w="51" w:type="dxa"/>
              <w:right w:w="51" w:type="dxa"/>
            </w:tcMar>
            <w:hideMark/>
          </w:tcPr>
          <w:p w14:paraId="4C7621EA" w14:textId="77777777" w:rsidR="00CC7E7E" w:rsidRPr="00625810" w:rsidRDefault="00CC7E7E" w:rsidP="00434C34">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color w:val="000000"/>
                <w:sz w:val="20"/>
                <w:szCs w:val="20"/>
                <w:lang w:eastAsia="ru-RU"/>
              </w:rPr>
              <w:t>6,0</w:t>
            </w:r>
          </w:p>
        </w:tc>
      </w:tr>
      <w:tr w:rsidR="00CC7E7E" w:rsidRPr="00625810" w14:paraId="5F52DD10" w14:textId="77777777" w:rsidTr="003931F0">
        <w:trPr>
          <w:trHeight w:val="345"/>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7770F5DD"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5</w:t>
            </w:r>
          </w:p>
        </w:tc>
        <w:tc>
          <w:tcPr>
            <w:tcW w:w="1701" w:type="dxa"/>
            <w:tcBorders>
              <w:top w:val="nil"/>
              <w:left w:val="nil"/>
              <w:bottom w:val="single" w:sz="4" w:space="0" w:color="auto"/>
              <w:right w:val="single" w:sz="4" w:space="0" w:color="auto"/>
            </w:tcBorders>
            <w:tcMar>
              <w:left w:w="51" w:type="dxa"/>
              <w:right w:w="51" w:type="dxa"/>
            </w:tcMar>
            <w:hideMark/>
          </w:tcPr>
          <w:p w14:paraId="4395056A"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 xml:space="preserve">ООО «ТД </w:t>
            </w:r>
            <w:proofErr w:type="spellStart"/>
            <w:r w:rsidRPr="004D6C98">
              <w:rPr>
                <w:rFonts w:ascii="Times New Roman" w:eastAsia="Times New Roman" w:hAnsi="Times New Roman" w:cs="Times New Roman"/>
                <w:sz w:val="20"/>
                <w:szCs w:val="20"/>
                <w:lang w:eastAsia="ru-RU"/>
              </w:rPr>
              <w:t>Мироград</w:t>
            </w:r>
            <w:proofErr w:type="spellEnd"/>
            <w:r w:rsidRPr="004D6C98">
              <w:rPr>
                <w:rFonts w:ascii="Times New Roman" w:eastAsia="Times New Roman" w:hAnsi="Times New Roman" w:cs="Times New Roman"/>
                <w:sz w:val="20"/>
                <w:szCs w:val="20"/>
                <w:lang w:eastAsia="ru-RU"/>
              </w:rPr>
              <w:t>»</w:t>
            </w:r>
          </w:p>
        </w:tc>
        <w:tc>
          <w:tcPr>
            <w:tcW w:w="567" w:type="dxa"/>
            <w:tcBorders>
              <w:top w:val="nil"/>
              <w:left w:val="nil"/>
              <w:bottom w:val="single" w:sz="4" w:space="0" w:color="auto"/>
              <w:right w:val="single" w:sz="4" w:space="0" w:color="auto"/>
            </w:tcBorders>
            <w:tcMar>
              <w:left w:w="51" w:type="dxa"/>
              <w:right w:w="51" w:type="dxa"/>
            </w:tcMar>
            <w:hideMark/>
          </w:tcPr>
          <w:p w14:paraId="46FD7D2A"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Mar>
              <w:left w:w="51" w:type="dxa"/>
              <w:right w:w="51" w:type="dxa"/>
            </w:tcMar>
            <w:hideMark/>
          </w:tcPr>
          <w:p w14:paraId="05B77CF1"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28.06.2023</w:t>
            </w:r>
          </w:p>
        </w:tc>
        <w:tc>
          <w:tcPr>
            <w:tcW w:w="1134" w:type="dxa"/>
            <w:tcBorders>
              <w:top w:val="nil"/>
              <w:left w:val="nil"/>
              <w:bottom w:val="single" w:sz="4" w:space="0" w:color="auto"/>
              <w:right w:val="single" w:sz="4" w:space="0" w:color="auto"/>
            </w:tcBorders>
            <w:tcMar>
              <w:left w:w="51" w:type="dxa"/>
              <w:right w:w="51" w:type="dxa"/>
            </w:tcMar>
            <w:hideMark/>
          </w:tcPr>
          <w:p w14:paraId="6B40E45E"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27.06.2028</w:t>
            </w:r>
          </w:p>
        </w:tc>
        <w:tc>
          <w:tcPr>
            <w:tcW w:w="992" w:type="dxa"/>
            <w:tcBorders>
              <w:top w:val="nil"/>
              <w:left w:val="nil"/>
              <w:bottom w:val="single" w:sz="4" w:space="0" w:color="auto"/>
              <w:right w:val="single" w:sz="4" w:space="0" w:color="auto"/>
            </w:tcBorders>
            <w:tcMar>
              <w:left w:w="51" w:type="dxa"/>
              <w:right w:w="51" w:type="dxa"/>
            </w:tcMar>
            <w:hideMark/>
          </w:tcPr>
          <w:p w14:paraId="3385DA8B"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311DCBA8"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24,00</w:t>
            </w:r>
          </w:p>
        </w:tc>
        <w:tc>
          <w:tcPr>
            <w:tcW w:w="993" w:type="dxa"/>
            <w:tcBorders>
              <w:top w:val="nil"/>
              <w:left w:val="nil"/>
              <w:bottom w:val="single" w:sz="4" w:space="0" w:color="auto"/>
              <w:right w:val="single" w:sz="4" w:space="0" w:color="auto"/>
            </w:tcBorders>
            <w:tcMar>
              <w:left w:w="51" w:type="dxa"/>
              <w:right w:w="51" w:type="dxa"/>
            </w:tcMar>
            <w:hideMark/>
          </w:tcPr>
          <w:p w14:paraId="5F1AB89B"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1,38</w:t>
            </w:r>
          </w:p>
        </w:tc>
        <w:tc>
          <w:tcPr>
            <w:tcW w:w="850" w:type="dxa"/>
            <w:tcBorders>
              <w:top w:val="nil"/>
              <w:left w:val="nil"/>
              <w:bottom w:val="single" w:sz="4" w:space="0" w:color="auto"/>
              <w:right w:val="single" w:sz="4" w:space="0" w:color="auto"/>
            </w:tcBorders>
            <w:noWrap/>
            <w:tcMar>
              <w:left w:w="51" w:type="dxa"/>
              <w:right w:w="51" w:type="dxa"/>
            </w:tcMar>
            <w:hideMark/>
          </w:tcPr>
          <w:p w14:paraId="1F290494" w14:textId="77777777" w:rsidR="00CC7E7E" w:rsidRPr="00625810" w:rsidRDefault="00CC7E7E" w:rsidP="00434C34">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color w:val="000000"/>
                <w:sz w:val="20"/>
                <w:szCs w:val="20"/>
                <w:lang w:eastAsia="ru-RU"/>
              </w:rPr>
              <w:t>402,3</w:t>
            </w:r>
          </w:p>
        </w:tc>
        <w:tc>
          <w:tcPr>
            <w:tcW w:w="851" w:type="dxa"/>
            <w:tcBorders>
              <w:top w:val="nil"/>
              <w:left w:val="nil"/>
              <w:bottom w:val="single" w:sz="4" w:space="0" w:color="auto"/>
              <w:right w:val="single" w:sz="4" w:space="0" w:color="auto"/>
            </w:tcBorders>
            <w:noWrap/>
            <w:tcMar>
              <w:left w:w="51" w:type="dxa"/>
              <w:right w:w="51" w:type="dxa"/>
            </w:tcMar>
            <w:hideMark/>
          </w:tcPr>
          <w:p w14:paraId="03A15552" w14:textId="77777777" w:rsidR="00CC7E7E" w:rsidRPr="00625810" w:rsidRDefault="00CC7E7E" w:rsidP="00434C34">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color w:val="000000"/>
                <w:sz w:val="20"/>
                <w:szCs w:val="20"/>
                <w:lang w:eastAsia="ru-RU"/>
              </w:rPr>
              <w:t>67,0</w:t>
            </w:r>
          </w:p>
        </w:tc>
      </w:tr>
      <w:tr w:rsidR="00CC7E7E" w:rsidRPr="00625810" w14:paraId="147EAA1B" w14:textId="77777777" w:rsidTr="003931F0">
        <w:trPr>
          <w:trHeight w:val="300"/>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08F7AA73" w14:textId="55CF6257"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6</w:t>
            </w:r>
          </w:p>
        </w:tc>
        <w:tc>
          <w:tcPr>
            <w:tcW w:w="1701" w:type="dxa"/>
            <w:tcBorders>
              <w:top w:val="nil"/>
              <w:left w:val="nil"/>
              <w:bottom w:val="single" w:sz="4" w:space="0" w:color="auto"/>
              <w:right w:val="single" w:sz="4" w:space="0" w:color="auto"/>
            </w:tcBorders>
            <w:tcMar>
              <w:left w:w="51" w:type="dxa"/>
              <w:right w:w="51" w:type="dxa"/>
            </w:tcMar>
            <w:hideMark/>
          </w:tcPr>
          <w:p w14:paraId="2052A604"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 xml:space="preserve">ООО «ТД </w:t>
            </w:r>
            <w:proofErr w:type="spellStart"/>
            <w:r w:rsidRPr="004D6C98">
              <w:rPr>
                <w:rFonts w:ascii="Times New Roman" w:eastAsia="Times New Roman" w:hAnsi="Times New Roman" w:cs="Times New Roman"/>
                <w:sz w:val="20"/>
                <w:szCs w:val="20"/>
                <w:lang w:eastAsia="ru-RU"/>
              </w:rPr>
              <w:t>Мироград</w:t>
            </w:r>
            <w:proofErr w:type="spellEnd"/>
            <w:r w:rsidRPr="004D6C98">
              <w:rPr>
                <w:rFonts w:ascii="Times New Roman" w:eastAsia="Times New Roman" w:hAnsi="Times New Roman" w:cs="Times New Roman"/>
                <w:sz w:val="20"/>
                <w:szCs w:val="20"/>
                <w:lang w:eastAsia="ru-RU"/>
              </w:rPr>
              <w:t>»</w:t>
            </w:r>
          </w:p>
        </w:tc>
        <w:tc>
          <w:tcPr>
            <w:tcW w:w="567" w:type="dxa"/>
            <w:tcBorders>
              <w:top w:val="nil"/>
              <w:left w:val="nil"/>
              <w:bottom w:val="single" w:sz="4" w:space="0" w:color="auto"/>
              <w:right w:val="single" w:sz="4" w:space="0" w:color="auto"/>
            </w:tcBorders>
            <w:tcMar>
              <w:left w:w="51" w:type="dxa"/>
              <w:right w:w="51" w:type="dxa"/>
            </w:tcMar>
            <w:hideMark/>
          </w:tcPr>
          <w:p w14:paraId="1DB7AFB0"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2ADBAA50"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28.06.2023</w:t>
            </w:r>
          </w:p>
        </w:tc>
        <w:tc>
          <w:tcPr>
            <w:tcW w:w="1134" w:type="dxa"/>
            <w:tcBorders>
              <w:top w:val="nil"/>
              <w:left w:val="nil"/>
              <w:bottom w:val="single" w:sz="4" w:space="0" w:color="auto"/>
              <w:right w:val="single" w:sz="4" w:space="0" w:color="auto"/>
            </w:tcBorders>
            <w:tcMar>
              <w:left w:w="51" w:type="dxa"/>
              <w:right w:w="51" w:type="dxa"/>
            </w:tcMar>
            <w:hideMark/>
          </w:tcPr>
          <w:p w14:paraId="48217B74"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27.06.2028</w:t>
            </w:r>
          </w:p>
        </w:tc>
        <w:tc>
          <w:tcPr>
            <w:tcW w:w="992" w:type="dxa"/>
            <w:tcBorders>
              <w:top w:val="nil"/>
              <w:left w:val="nil"/>
              <w:bottom w:val="single" w:sz="4" w:space="0" w:color="auto"/>
              <w:right w:val="single" w:sz="4" w:space="0" w:color="auto"/>
            </w:tcBorders>
            <w:tcMar>
              <w:left w:w="51" w:type="dxa"/>
              <w:right w:w="51" w:type="dxa"/>
            </w:tcMar>
            <w:hideMark/>
          </w:tcPr>
          <w:p w14:paraId="4789FA6A"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13589638"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12,00</w:t>
            </w:r>
          </w:p>
        </w:tc>
        <w:tc>
          <w:tcPr>
            <w:tcW w:w="993" w:type="dxa"/>
            <w:tcBorders>
              <w:top w:val="nil"/>
              <w:left w:val="nil"/>
              <w:bottom w:val="single" w:sz="4" w:space="0" w:color="auto"/>
              <w:right w:val="single" w:sz="4" w:space="0" w:color="auto"/>
            </w:tcBorders>
            <w:tcMar>
              <w:left w:w="51" w:type="dxa"/>
              <w:right w:w="51" w:type="dxa"/>
            </w:tcMar>
            <w:hideMark/>
          </w:tcPr>
          <w:p w14:paraId="4887906D"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0,69</w:t>
            </w:r>
          </w:p>
        </w:tc>
        <w:tc>
          <w:tcPr>
            <w:tcW w:w="850" w:type="dxa"/>
            <w:tcBorders>
              <w:top w:val="nil"/>
              <w:left w:val="nil"/>
              <w:bottom w:val="single" w:sz="4" w:space="0" w:color="auto"/>
              <w:right w:val="single" w:sz="4" w:space="0" w:color="auto"/>
            </w:tcBorders>
            <w:tcMar>
              <w:left w:w="51" w:type="dxa"/>
              <w:right w:w="51" w:type="dxa"/>
            </w:tcMar>
            <w:hideMark/>
          </w:tcPr>
          <w:p w14:paraId="13BC7447"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201,1</w:t>
            </w:r>
          </w:p>
        </w:tc>
        <w:tc>
          <w:tcPr>
            <w:tcW w:w="851" w:type="dxa"/>
            <w:tcBorders>
              <w:top w:val="nil"/>
              <w:left w:val="nil"/>
              <w:bottom w:val="single" w:sz="4" w:space="0" w:color="auto"/>
              <w:right w:val="single" w:sz="4" w:space="0" w:color="auto"/>
            </w:tcBorders>
            <w:tcMar>
              <w:left w:w="51" w:type="dxa"/>
              <w:right w:w="51" w:type="dxa"/>
            </w:tcMar>
            <w:hideMark/>
          </w:tcPr>
          <w:p w14:paraId="3FC570A1"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33,5</w:t>
            </w:r>
          </w:p>
        </w:tc>
      </w:tr>
      <w:tr w:rsidR="00CC7E7E" w:rsidRPr="00625810" w14:paraId="4197B98A" w14:textId="77777777" w:rsidTr="004D6C98">
        <w:trPr>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5A508A93" w14:textId="531D9B98"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7</w:t>
            </w:r>
          </w:p>
        </w:tc>
        <w:tc>
          <w:tcPr>
            <w:tcW w:w="1701" w:type="dxa"/>
            <w:tcBorders>
              <w:top w:val="nil"/>
              <w:left w:val="nil"/>
              <w:bottom w:val="single" w:sz="4" w:space="0" w:color="auto"/>
              <w:right w:val="single" w:sz="4" w:space="0" w:color="auto"/>
            </w:tcBorders>
            <w:tcMar>
              <w:left w:w="51" w:type="dxa"/>
              <w:right w:w="51" w:type="dxa"/>
            </w:tcMar>
            <w:hideMark/>
          </w:tcPr>
          <w:p w14:paraId="5EE10F27"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ИП Блинов Андрей Александрович</w:t>
            </w:r>
          </w:p>
        </w:tc>
        <w:tc>
          <w:tcPr>
            <w:tcW w:w="567" w:type="dxa"/>
            <w:tcBorders>
              <w:top w:val="nil"/>
              <w:left w:val="nil"/>
              <w:bottom w:val="single" w:sz="4" w:space="0" w:color="auto"/>
              <w:right w:val="single" w:sz="4" w:space="0" w:color="auto"/>
            </w:tcBorders>
            <w:tcMar>
              <w:left w:w="51" w:type="dxa"/>
              <w:right w:w="51" w:type="dxa"/>
            </w:tcMar>
            <w:hideMark/>
          </w:tcPr>
          <w:p w14:paraId="7B0F3EA1"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Mar>
              <w:left w:w="51" w:type="dxa"/>
              <w:right w:w="51" w:type="dxa"/>
            </w:tcMar>
            <w:hideMark/>
          </w:tcPr>
          <w:p w14:paraId="12E2A32C"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22.11.2023</w:t>
            </w:r>
          </w:p>
        </w:tc>
        <w:tc>
          <w:tcPr>
            <w:tcW w:w="1134" w:type="dxa"/>
            <w:tcBorders>
              <w:top w:val="nil"/>
              <w:left w:val="nil"/>
              <w:bottom w:val="single" w:sz="4" w:space="0" w:color="auto"/>
              <w:right w:val="single" w:sz="4" w:space="0" w:color="auto"/>
            </w:tcBorders>
            <w:tcMar>
              <w:left w:w="51" w:type="dxa"/>
              <w:right w:w="51" w:type="dxa"/>
            </w:tcMar>
            <w:hideMark/>
          </w:tcPr>
          <w:p w14:paraId="1B9A8C0E"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21.11.2028</w:t>
            </w:r>
          </w:p>
        </w:tc>
        <w:tc>
          <w:tcPr>
            <w:tcW w:w="992" w:type="dxa"/>
            <w:tcBorders>
              <w:top w:val="nil"/>
              <w:left w:val="nil"/>
              <w:bottom w:val="single" w:sz="4" w:space="0" w:color="auto"/>
              <w:right w:val="single" w:sz="4" w:space="0" w:color="auto"/>
            </w:tcBorders>
            <w:tcMar>
              <w:left w:w="51" w:type="dxa"/>
              <w:right w:w="51" w:type="dxa"/>
            </w:tcMar>
            <w:hideMark/>
          </w:tcPr>
          <w:p w14:paraId="12FBA9FD"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5BB50B87"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1,95</w:t>
            </w:r>
          </w:p>
        </w:tc>
        <w:tc>
          <w:tcPr>
            <w:tcW w:w="993" w:type="dxa"/>
            <w:tcBorders>
              <w:top w:val="nil"/>
              <w:left w:val="nil"/>
              <w:bottom w:val="single" w:sz="4" w:space="0" w:color="auto"/>
              <w:right w:val="single" w:sz="4" w:space="0" w:color="auto"/>
            </w:tcBorders>
            <w:tcMar>
              <w:left w:w="51" w:type="dxa"/>
              <w:right w:w="51" w:type="dxa"/>
            </w:tcMar>
            <w:hideMark/>
          </w:tcPr>
          <w:p w14:paraId="4B8811DC"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0,11</w:t>
            </w:r>
          </w:p>
        </w:tc>
        <w:tc>
          <w:tcPr>
            <w:tcW w:w="850" w:type="dxa"/>
            <w:tcBorders>
              <w:top w:val="nil"/>
              <w:left w:val="nil"/>
              <w:bottom w:val="single" w:sz="4" w:space="0" w:color="auto"/>
              <w:right w:val="single" w:sz="4" w:space="0" w:color="auto"/>
            </w:tcBorders>
            <w:tcMar>
              <w:left w:w="51" w:type="dxa"/>
              <w:right w:w="51" w:type="dxa"/>
            </w:tcMar>
            <w:hideMark/>
          </w:tcPr>
          <w:p w14:paraId="3E21FA44"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21,8</w:t>
            </w:r>
          </w:p>
        </w:tc>
        <w:tc>
          <w:tcPr>
            <w:tcW w:w="851" w:type="dxa"/>
            <w:tcBorders>
              <w:top w:val="nil"/>
              <w:left w:val="nil"/>
              <w:bottom w:val="single" w:sz="4" w:space="0" w:color="auto"/>
              <w:right w:val="single" w:sz="4" w:space="0" w:color="auto"/>
            </w:tcBorders>
            <w:tcMar>
              <w:left w:w="51" w:type="dxa"/>
              <w:right w:w="51" w:type="dxa"/>
            </w:tcMar>
            <w:hideMark/>
          </w:tcPr>
          <w:p w14:paraId="388AD846"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3,6</w:t>
            </w:r>
          </w:p>
        </w:tc>
      </w:tr>
      <w:tr w:rsidR="00CC7E7E" w:rsidRPr="00625810" w14:paraId="0E418C0A" w14:textId="77777777" w:rsidTr="004D6C98">
        <w:trPr>
          <w:trHeight w:val="300"/>
        </w:trPr>
        <w:tc>
          <w:tcPr>
            <w:tcW w:w="426" w:type="dxa"/>
            <w:tcBorders>
              <w:top w:val="nil"/>
              <w:left w:val="single" w:sz="4" w:space="0" w:color="auto"/>
              <w:bottom w:val="single" w:sz="4" w:space="0" w:color="auto"/>
              <w:right w:val="single" w:sz="4" w:space="0" w:color="auto"/>
            </w:tcBorders>
            <w:tcMar>
              <w:left w:w="51" w:type="dxa"/>
              <w:right w:w="51" w:type="dxa"/>
            </w:tcMar>
          </w:tcPr>
          <w:p w14:paraId="74B5C13D" w14:textId="31E702B7"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8</w:t>
            </w:r>
          </w:p>
        </w:tc>
        <w:tc>
          <w:tcPr>
            <w:tcW w:w="1701" w:type="dxa"/>
            <w:tcBorders>
              <w:top w:val="nil"/>
              <w:left w:val="nil"/>
              <w:bottom w:val="single" w:sz="4" w:space="0" w:color="auto"/>
              <w:right w:val="single" w:sz="4" w:space="0" w:color="auto"/>
            </w:tcBorders>
            <w:tcMar>
              <w:left w:w="51" w:type="dxa"/>
              <w:right w:w="51" w:type="dxa"/>
            </w:tcMar>
            <w:hideMark/>
          </w:tcPr>
          <w:p w14:paraId="7BC346C1"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ПК «Гидромаш»</w:t>
            </w:r>
          </w:p>
        </w:tc>
        <w:tc>
          <w:tcPr>
            <w:tcW w:w="567" w:type="dxa"/>
            <w:tcBorders>
              <w:top w:val="nil"/>
              <w:left w:val="nil"/>
              <w:bottom w:val="single" w:sz="4" w:space="0" w:color="auto"/>
              <w:right w:val="single" w:sz="4" w:space="0" w:color="auto"/>
            </w:tcBorders>
            <w:tcMar>
              <w:left w:w="51" w:type="dxa"/>
              <w:right w:w="51" w:type="dxa"/>
            </w:tcMar>
            <w:hideMark/>
          </w:tcPr>
          <w:p w14:paraId="0D7E5539"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Mar>
              <w:left w:w="51" w:type="dxa"/>
              <w:right w:w="51" w:type="dxa"/>
            </w:tcMar>
            <w:hideMark/>
          </w:tcPr>
          <w:p w14:paraId="42982FF8"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28.06.2023</w:t>
            </w:r>
          </w:p>
        </w:tc>
        <w:tc>
          <w:tcPr>
            <w:tcW w:w="1134" w:type="dxa"/>
            <w:tcBorders>
              <w:top w:val="nil"/>
              <w:left w:val="nil"/>
              <w:bottom w:val="single" w:sz="4" w:space="0" w:color="auto"/>
              <w:right w:val="single" w:sz="4" w:space="0" w:color="auto"/>
            </w:tcBorders>
            <w:tcMar>
              <w:left w:w="51" w:type="dxa"/>
              <w:right w:w="51" w:type="dxa"/>
            </w:tcMar>
            <w:hideMark/>
          </w:tcPr>
          <w:p w14:paraId="637502C6"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27.06.2028</w:t>
            </w:r>
          </w:p>
        </w:tc>
        <w:tc>
          <w:tcPr>
            <w:tcW w:w="992" w:type="dxa"/>
            <w:tcBorders>
              <w:top w:val="nil"/>
              <w:left w:val="nil"/>
              <w:bottom w:val="single" w:sz="4" w:space="0" w:color="auto"/>
              <w:right w:val="single" w:sz="4" w:space="0" w:color="auto"/>
            </w:tcBorders>
            <w:tcMar>
              <w:left w:w="51" w:type="dxa"/>
              <w:right w:w="51" w:type="dxa"/>
            </w:tcMar>
            <w:hideMark/>
          </w:tcPr>
          <w:p w14:paraId="1AF8634A"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4605BCF0"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33,00</w:t>
            </w:r>
          </w:p>
        </w:tc>
        <w:tc>
          <w:tcPr>
            <w:tcW w:w="993" w:type="dxa"/>
            <w:tcBorders>
              <w:top w:val="nil"/>
              <w:left w:val="nil"/>
              <w:bottom w:val="single" w:sz="4" w:space="0" w:color="auto"/>
              <w:right w:val="single" w:sz="4" w:space="0" w:color="auto"/>
            </w:tcBorders>
            <w:tcMar>
              <w:left w:w="51" w:type="dxa"/>
              <w:right w:w="51" w:type="dxa"/>
            </w:tcMar>
            <w:hideMark/>
          </w:tcPr>
          <w:p w14:paraId="652E1FB9"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1,90</w:t>
            </w:r>
          </w:p>
        </w:tc>
        <w:tc>
          <w:tcPr>
            <w:tcW w:w="850" w:type="dxa"/>
            <w:tcBorders>
              <w:top w:val="nil"/>
              <w:left w:val="nil"/>
              <w:bottom w:val="single" w:sz="4" w:space="0" w:color="auto"/>
              <w:right w:val="single" w:sz="4" w:space="0" w:color="auto"/>
            </w:tcBorders>
            <w:tcMar>
              <w:left w:w="51" w:type="dxa"/>
              <w:right w:w="51" w:type="dxa"/>
            </w:tcMar>
            <w:hideMark/>
          </w:tcPr>
          <w:p w14:paraId="3583E28F"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368,8</w:t>
            </w:r>
          </w:p>
        </w:tc>
        <w:tc>
          <w:tcPr>
            <w:tcW w:w="851" w:type="dxa"/>
            <w:tcBorders>
              <w:top w:val="nil"/>
              <w:left w:val="nil"/>
              <w:bottom w:val="single" w:sz="4" w:space="0" w:color="auto"/>
              <w:right w:val="single" w:sz="4" w:space="0" w:color="auto"/>
            </w:tcBorders>
            <w:tcMar>
              <w:left w:w="51" w:type="dxa"/>
              <w:right w:w="51" w:type="dxa"/>
            </w:tcMar>
            <w:hideMark/>
          </w:tcPr>
          <w:p w14:paraId="1F976670"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61,5</w:t>
            </w:r>
          </w:p>
        </w:tc>
      </w:tr>
      <w:tr w:rsidR="00CC7E7E" w:rsidRPr="00625810" w14:paraId="32697A81" w14:textId="77777777" w:rsidTr="004D6C98">
        <w:trPr>
          <w:trHeight w:val="315"/>
        </w:trPr>
        <w:tc>
          <w:tcPr>
            <w:tcW w:w="426" w:type="dxa"/>
            <w:tcBorders>
              <w:top w:val="nil"/>
              <w:left w:val="single" w:sz="4" w:space="0" w:color="auto"/>
              <w:bottom w:val="single" w:sz="4" w:space="0" w:color="auto"/>
              <w:right w:val="single" w:sz="4" w:space="0" w:color="auto"/>
            </w:tcBorders>
            <w:tcMar>
              <w:left w:w="51" w:type="dxa"/>
              <w:right w:w="51" w:type="dxa"/>
            </w:tcMar>
          </w:tcPr>
          <w:p w14:paraId="03A61BB3" w14:textId="066000EC"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9</w:t>
            </w:r>
          </w:p>
        </w:tc>
        <w:tc>
          <w:tcPr>
            <w:tcW w:w="1701" w:type="dxa"/>
            <w:tcBorders>
              <w:top w:val="nil"/>
              <w:left w:val="nil"/>
              <w:bottom w:val="single" w:sz="4" w:space="0" w:color="auto"/>
              <w:right w:val="single" w:sz="4" w:space="0" w:color="auto"/>
            </w:tcBorders>
            <w:tcMar>
              <w:left w:w="51" w:type="dxa"/>
              <w:right w:w="51" w:type="dxa"/>
            </w:tcMar>
            <w:hideMark/>
          </w:tcPr>
          <w:p w14:paraId="1681611F"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ТД «Волга Моторс»</w:t>
            </w:r>
          </w:p>
        </w:tc>
        <w:tc>
          <w:tcPr>
            <w:tcW w:w="567" w:type="dxa"/>
            <w:tcBorders>
              <w:top w:val="nil"/>
              <w:left w:val="nil"/>
              <w:bottom w:val="single" w:sz="4" w:space="0" w:color="auto"/>
              <w:right w:val="single" w:sz="4" w:space="0" w:color="auto"/>
            </w:tcBorders>
            <w:tcMar>
              <w:left w:w="51" w:type="dxa"/>
              <w:right w:w="51" w:type="dxa"/>
            </w:tcMar>
            <w:hideMark/>
          </w:tcPr>
          <w:p w14:paraId="7C77937C"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12620937"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18.01.2023</w:t>
            </w:r>
          </w:p>
        </w:tc>
        <w:tc>
          <w:tcPr>
            <w:tcW w:w="1134" w:type="dxa"/>
            <w:tcBorders>
              <w:top w:val="nil"/>
              <w:left w:val="nil"/>
              <w:bottom w:val="single" w:sz="4" w:space="0" w:color="auto"/>
              <w:right w:val="single" w:sz="4" w:space="0" w:color="auto"/>
            </w:tcBorders>
            <w:tcMar>
              <w:left w:w="51" w:type="dxa"/>
              <w:right w:w="51" w:type="dxa"/>
            </w:tcMar>
            <w:hideMark/>
          </w:tcPr>
          <w:p w14:paraId="56083E8C"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17.01.2028</w:t>
            </w:r>
          </w:p>
        </w:tc>
        <w:tc>
          <w:tcPr>
            <w:tcW w:w="992" w:type="dxa"/>
            <w:tcBorders>
              <w:top w:val="nil"/>
              <w:left w:val="nil"/>
              <w:bottom w:val="single" w:sz="4" w:space="0" w:color="auto"/>
              <w:right w:val="single" w:sz="4" w:space="0" w:color="auto"/>
            </w:tcBorders>
            <w:tcMar>
              <w:left w:w="51" w:type="dxa"/>
              <w:right w:w="51" w:type="dxa"/>
            </w:tcMar>
            <w:hideMark/>
          </w:tcPr>
          <w:p w14:paraId="15546A36"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627B5BED"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24,00</w:t>
            </w:r>
          </w:p>
        </w:tc>
        <w:tc>
          <w:tcPr>
            <w:tcW w:w="993" w:type="dxa"/>
            <w:tcBorders>
              <w:top w:val="nil"/>
              <w:left w:val="nil"/>
              <w:bottom w:val="single" w:sz="4" w:space="0" w:color="auto"/>
              <w:right w:val="single" w:sz="4" w:space="0" w:color="auto"/>
            </w:tcBorders>
            <w:tcMar>
              <w:left w:w="51" w:type="dxa"/>
              <w:right w:w="51" w:type="dxa"/>
            </w:tcMar>
            <w:hideMark/>
          </w:tcPr>
          <w:p w14:paraId="318289C9"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1,38</w:t>
            </w:r>
          </w:p>
        </w:tc>
        <w:tc>
          <w:tcPr>
            <w:tcW w:w="850" w:type="dxa"/>
            <w:tcBorders>
              <w:top w:val="nil"/>
              <w:left w:val="nil"/>
              <w:bottom w:val="single" w:sz="4" w:space="0" w:color="auto"/>
              <w:right w:val="single" w:sz="4" w:space="0" w:color="auto"/>
            </w:tcBorders>
            <w:tcMar>
              <w:left w:w="51" w:type="dxa"/>
              <w:right w:w="51" w:type="dxa"/>
            </w:tcMar>
            <w:hideMark/>
          </w:tcPr>
          <w:p w14:paraId="77ECB311"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194,4</w:t>
            </w:r>
          </w:p>
        </w:tc>
        <w:tc>
          <w:tcPr>
            <w:tcW w:w="851" w:type="dxa"/>
            <w:tcBorders>
              <w:top w:val="nil"/>
              <w:left w:val="nil"/>
              <w:bottom w:val="single" w:sz="4" w:space="0" w:color="auto"/>
              <w:right w:val="single" w:sz="4" w:space="0" w:color="auto"/>
            </w:tcBorders>
            <w:tcMar>
              <w:left w:w="51" w:type="dxa"/>
              <w:right w:w="51" w:type="dxa"/>
            </w:tcMar>
            <w:hideMark/>
          </w:tcPr>
          <w:p w14:paraId="4E9E8537"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32,4</w:t>
            </w:r>
          </w:p>
        </w:tc>
      </w:tr>
      <w:tr w:rsidR="00CC7E7E" w:rsidRPr="00625810" w14:paraId="3FA6CC57" w14:textId="77777777" w:rsidTr="004D6C98">
        <w:trPr>
          <w:trHeight w:val="360"/>
        </w:trPr>
        <w:tc>
          <w:tcPr>
            <w:tcW w:w="426" w:type="dxa"/>
            <w:tcBorders>
              <w:top w:val="nil"/>
              <w:left w:val="single" w:sz="4" w:space="0" w:color="auto"/>
              <w:bottom w:val="single" w:sz="4" w:space="0" w:color="auto"/>
              <w:right w:val="single" w:sz="4" w:space="0" w:color="auto"/>
            </w:tcBorders>
            <w:tcMar>
              <w:left w:w="51" w:type="dxa"/>
              <w:right w:w="51" w:type="dxa"/>
            </w:tcMar>
          </w:tcPr>
          <w:p w14:paraId="138D7371" w14:textId="00D2A663"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10</w:t>
            </w:r>
          </w:p>
        </w:tc>
        <w:tc>
          <w:tcPr>
            <w:tcW w:w="1701" w:type="dxa"/>
            <w:tcBorders>
              <w:top w:val="nil"/>
              <w:left w:val="nil"/>
              <w:bottom w:val="single" w:sz="4" w:space="0" w:color="auto"/>
              <w:right w:val="single" w:sz="4" w:space="0" w:color="auto"/>
            </w:tcBorders>
            <w:tcMar>
              <w:left w:w="51" w:type="dxa"/>
              <w:right w:w="51" w:type="dxa"/>
            </w:tcMar>
            <w:hideMark/>
          </w:tcPr>
          <w:p w14:paraId="349281F4"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ТД «Волга Моторс»</w:t>
            </w:r>
          </w:p>
        </w:tc>
        <w:tc>
          <w:tcPr>
            <w:tcW w:w="567" w:type="dxa"/>
            <w:tcBorders>
              <w:top w:val="nil"/>
              <w:left w:val="nil"/>
              <w:bottom w:val="single" w:sz="4" w:space="0" w:color="auto"/>
              <w:right w:val="single" w:sz="4" w:space="0" w:color="auto"/>
            </w:tcBorders>
            <w:tcMar>
              <w:left w:w="51" w:type="dxa"/>
              <w:right w:w="51" w:type="dxa"/>
            </w:tcMar>
            <w:hideMark/>
          </w:tcPr>
          <w:p w14:paraId="7390478D"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0115EB3B"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13.12.2023</w:t>
            </w:r>
          </w:p>
        </w:tc>
        <w:tc>
          <w:tcPr>
            <w:tcW w:w="1134" w:type="dxa"/>
            <w:tcBorders>
              <w:top w:val="nil"/>
              <w:left w:val="nil"/>
              <w:bottom w:val="single" w:sz="4" w:space="0" w:color="auto"/>
              <w:right w:val="single" w:sz="4" w:space="0" w:color="auto"/>
            </w:tcBorders>
            <w:tcMar>
              <w:left w:w="51" w:type="dxa"/>
              <w:right w:w="51" w:type="dxa"/>
            </w:tcMar>
            <w:hideMark/>
          </w:tcPr>
          <w:p w14:paraId="40EDE56A"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12.12.2028</w:t>
            </w:r>
          </w:p>
        </w:tc>
        <w:tc>
          <w:tcPr>
            <w:tcW w:w="992" w:type="dxa"/>
            <w:tcBorders>
              <w:top w:val="nil"/>
              <w:left w:val="nil"/>
              <w:bottom w:val="single" w:sz="4" w:space="0" w:color="auto"/>
              <w:right w:val="single" w:sz="4" w:space="0" w:color="auto"/>
            </w:tcBorders>
            <w:tcMar>
              <w:left w:w="51" w:type="dxa"/>
              <w:right w:w="51" w:type="dxa"/>
            </w:tcMar>
            <w:hideMark/>
          </w:tcPr>
          <w:p w14:paraId="0186E915"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2FA873D7"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12,00</w:t>
            </w:r>
          </w:p>
        </w:tc>
        <w:tc>
          <w:tcPr>
            <w:tcW w:w="993" w:type="dxa"/>
            <w:tcBorders>
              <w:top w:val="nil"/>
              <w:left w:val="nil"/>
              <w:bottom w:val="single" w:sz="4" w:space="0" w:color="auto"/>
              <w:right w:val="single" w:sz="4" w:space="0" w:color="auto"/>
            </w:tcBorders>
            <w:tcMar>
              <w:left w:w="51" w:type="dxa"/>
              <w:right w:w="51" w:type="dxa"/>
            </w:tcMar>
            <w:hideMark/>
          </w:tcPr>
          <w:p w14:paraId="6C70D532"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0,69</w:t>
            </w:r>
          </w:p>
        </w:tc>
        <w:tc>
          <w:tcPr>
            <w:tcW w:w="850" w:type="dxa"/>
            <w:tcBorders>
              <w:top w:val="nil"/>
              <w:left w:val="nil"/>
              <w:bottom w:val="single" w:sz="4" w:space="0" w:color="auto"/>
              <w:right w:val="single" w:sz="4" w:space="0" w:color="auto"/>
            </w:tcBorders>
            <w:tcMar>
              <w:left w:w="51" w:type="dxa"/>
              <w:right w:w="51" w:type="dxa"/>
            </w:tcMar>
            <w:hideMark/>
          </w:tcPr>
          <w:p w14:paraId="3FAFDF8E"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134,1</w:t>
            </w:r>
          </w:p>
        </w:tc>
        <w:tc>
          <w:tcPr>
            <w:tcW w:w="851" w:type="dxa"/>
            <w:tcBorders>
              <w:top w:val="nil"/>
              <w:left w:val="nil"/>
              <w:bottom w:val="single" w:sz="4" w:space="0" w:color="auto"/>
              <w:right w:val="single" w:sz="4" w:space="0" w:color="auto"/>
            </w:tcBorders>
            <w:tcMar>
              <w:left w:w="51" w:type="dxa"/>
              <w:right w:w="51" w:type="dxa"/>
            </w:tcMar>
            <w:hideMark/>
          </w:tcPr>
          <w:p w14:paraId="59201A89"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22,3</w:t>
            </w:r>
          </w:p>
        </w:tc>
      </w:tr>
      <w:tr w:rsidR="00CC7E7E" w:rsidRPr="00625810" w14:paraId="41990CFE" w14:textId="77777777" w:rsidTr="004D6C98">
        <w:trPr>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7CFA05E3" w14:textId="0D1C4A9A"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11</w:t>
            </w:r>
          </w:p>
        </w:tc>
        <w:tc>
          <w:tcPr>
            <w:tcW w:w="1701" w:type="dxa"/>
            <w:tcBorders>
              <w:top w:val="nil"/>
              <w:left w:val="nil"/>
              <w:bottom w:val="single" w:sz="4" w:space="0" w:color="auto"/>
              <w:right w:val="single" w:sz="4" w:space="0" w:color="auto"/>
            </w:tcBorders>
            <w:tcMar>
              <w:left w:w="51" w:type="dxa"/>
              <w:right w:w="51" w:type="dxa"/>
            </w:tcMar>
            <w:hideMark/>
          </w:tcPr>
          <w:p w14:paraId="1EC0BEF7"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АНО «ЦСРП Новосибирской области»</w:t>
            </w:r>
          </w:p>
        </w:tc>
        <w:tc>
          <w:tcPr>
            <w:tcW w:w="567" w:type="dxa"/>
            <w:tcBorders>
              <w:top w:val="nil"/>
              <w:left w:val="nil"/>
              <w:bottom w:val="single" w:sz="4" w:space="0" w:color="auto"/>
              <w:right w:val="single" w:sz="4" w:space="0" w:color="auto"/>
            </w:tcBorders>
            <w:tcMar>
              <w:left w:w="51" w:type="dxa"/>
              <w:right w:w="51" w:type="dxa"/>
            </w:tcMar>
            <w:hideMark/>
          </w:tcPr>
          <w:p w14:paraId="636AD9FA"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Mar>
              <w:left w:w="51" w:type="dxa"/>
              <w:right w:w="51" w:type="dxa"/>
            </w:tcMar>
            <w:hideMark/>
          </w:tcPr>
          <w:p w14:paraId="15393A44"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13.12.2023</w:t>
            </w:r>
          </w:p>
        </w:tc>
        <w:tc>
          <w:tcPr>
            <w:tcW w:w="1134" w:type="dxa"/>
            <w:tcBorders>
              <w:top w:val="nil"/>
              <w:left w:val="nil"/>
              <w:bottom w:val="single" w:sz="4" w:space="0" w:color="auto"/>
              <w:right w:val="single" w:sz="4" w:space="0" w:color="auto"/>
            </w:tcBorders>
            <w:tcMar>
              <w:left w:w="51" w:type="dxa"/>
              <w:right w:w="51" w:type="dxa"/>
            </w:tcMar>
            <w:hideMark/>
          </w:tcPr>
          <w:p w14:paraId="4F7D1280"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12.12.2028</w:t>
            </w:r>
          </w:p>
        </w:tc>
        <w:tc>
          <w:tcPr>
            <w:tcW w:w="992" w:type="dxa"/>
            <w:tcBorders>
              <w:top w:val="nil"/>
              <w:left w:val="nil"/>
              <w:bottom w:val="single" w:sz="4" w:space="0" w:color="auto"/>
              <w:right w:val="single" w:sz="4" w:space="0" w:color="auto"/>
            </w:tcBorders>
            <w:tcMar>
              <w:left w:w="51" w:type="dxa"/>
              <w:right w:w="51" w:type="dxa"/>
            </w:tcMar>
            <w:hideMark/>
          </w:tcPr>
          <w:p w14:paraId="0C3BA380"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66FC27A9"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33,00</w:t>
            </w:r>
          </w:p>
        </w:tc>
        <w:tc>
          <w:tcPr>
            <w:tcW w:w="993" w:type="dxa"/>
            <w:tcBorders>
              <w:top w:val="nil"/>
              <w:left w:val="nil"/>
              <w:bottom w:val="single" w:sz="4" w:space="0" w:color="auto"/>
              <w:right w:val="single" w:sz="4" w:space="0" w:color="auto"/>
            </w:tcBorders>
            <w:tcMar>
              <w:left w:w="51" w:type="dxa"/>
              <w:right w:w="51" w:type="dxa"/>
            </w:tcMar>
            <w:hideMark/>
          </w:tcPr>
          <w:p w14:paraId="728A6724"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1,90</w:t>
            </w:r>
          </w:p>
        </w:tc>
        <w:tc>
          <w:tcPr>
            <w:tcW w:w="850" w:type="dxa"/>
            <w:tcBorders>
              <w:top w:val="nil"/>
              <w:left w:val="nil"/>
              <w:bottom w:val="single" w:sz="4" w:space="0" w:color="auto"/>
              <w:right w:val="single" w:sz="4" w:space="0" w:color="auto"/>
            </w:tcBorders>
            <w:tcMar>
              <w:left w:w="51" w:type="dxa"/>
              <w:right w:w="51" w:type="dxa"/>
            </w:tcMar>
            <w:hideMark/>
          </w:tcPr>
          <w:p w14:paraId="42A3CDBC"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590,0</w:t>
            </w:r>
          </w:p>
        </w:tc>
        <w:tc>
          <w:tcPr>
            <w:tcW w:w="851" w:type="dxa"/>
            <w:tcBorders>
              <w:top w:val="nil"/>
              <w:left w:val="nil"/>
              <w:bottom w:val="single" w:sz="4" w:space="0" w:color="auto"/>
              <w:right w:val="single" w:sz="4" w:space="0" w:color="auto"/>
            </w:tcBorders>
            <w:tcMar>
              <w:left w:w="51" w:type="dxa"/>
              <w:right w:w="51" w:type="dxa"/>
            </w:tcMar>
            <w:hideMark/>
          </w:tcPr>
          <w:p w14:paraId="2118704D"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98,3</w:t>
            </w:r>
          </w:p>
        </w:tc>
      </w:tr>
      <w:tr w:rsidR="00CC7E7E" w:rsidRPr="00625810" w14:paraId="34C32577" w14:textId="77777777" w:rsidTr="004D6C98">
        <w:trPr>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27945001" w14:textId="286EEDA4"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12</w:t>
            </w:r>
          </w:p>
        </w:tc>
        <w:tc>
          <w:tcPr>
            <w:tcW w:w="1701" w:type="dxa"/>
            <w:tcBorders>
              <w:top w:val="nil"/>
              <w:left w:val="nil"/>
              <w:bottom w:val="single" w:sz="4" w:space="0" w:color="auto"/>
              <w:right w:val="single" w:sz="4" w:space="0" w:color="auto"/>
            </w:tcBorders>
            <w:tcMar>
              <w:left w:w="51" w:type="dxa"/>
              <w:right w:w="51" w:type="dxa"/>
            </w:tcMar>
            <w:hideMark/>
          </w:tcPr>
          <w:p w14:paraId="7FCE0722"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ИП Артеменко Ирина Михайловна</w:t>
            </w:r>
          </w:p>
        </w:tc>
        <w:tc>
          <w:tcPr>
            <w:tcW w:w="567" w:type="dxa"/>
            <w:tcBorders>
              <w:top w:val="nil"/>
              <w:left w:val="nil"/>
              <w:bottom w:val="single" w:sz="4" w:space="0" w:color="auto"/>
              <w:right w:val="single" w:sz="4" w:space="0" w:color="auto"/>
            </w:tcBorders>
            <w:tcMar>
              <w:left w:w="51" w:type="dxa"/>
              <w:right w:w="51" w:type="dxa"/>
            </w:tcMar>
            <w:hideMark/>
          </w:tcPr>
          <w:p w14:paraId="1DF49C37"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4C199D02"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28.06.2023</w:t>
            </w:r>
          </w:p>
        </w:tc>
        <w:tc>
          <w:tcPr>
            <w:tcW w:w="1134" w:type="dxa"/>
            <w:tcBorders>
              <w:top w:val="nil"/>
              <w:left w:val="nil"/>
              <w:bottom w:val="single" w:sz="4" w:space="0" w:color="auto"/>
              <w:right w:val="single" w:sz="4" w:space="0" w:color="auto"/>
            </w:tcBorders>
            <w:tcMar>
              <w:left w:w="51" w:type="dxa"/>
              <w:right w:w="51" w:type="dxa"/>
            </w:tcMar>
            <w:hideMark/>
          </w:tcPr>
          <w:p w14:paraId="0DA923F5"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27.06.2028</w:t>
            </w:r>
          </w:p>
        </w:tc>
        <w:tc>
          <w:tcPr>
            <w:tcW w:w="992" w:type="dxa"/>
            <w:tcBorders>
              <w:top w:val="nil"/>
              <w:left w:val="nil"/>
              <w:bottom w:val="single" w:sz="4" w:space="0" w:color="auto"/>
              <w:right w:val="single" w:sz="4" w:space="0" w:color="auto"/>
            </w:tcBorders>
            <w:tcMar>
              <w:left w:w="51" w:type="dxa"/>
              <w:right w:w="51" w:type="dxa"/>
            </w:tcMar>
            <w:hideMark/>
          </w:tcPr>
          <w:p w14:paraId="2CD51365"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0555D5AC"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0,60</w:t>
            </w:r>
          </w:p>
        </w:tc>
        <w:tc>
          <w:tcPr>
            <w:tcW w:w="993" w:type="dxa"/>
            <w:tcBorders>
              <w:top w:val="nil"/>
              <w:left w:val="nil"/>
              <w:bottom w:val="single" w:sz="4" w:space="0" w:color="auto"/>
              <w:right w:val="single" w:sz="4" w:space="0" w:color="auto"/>
            </w:tcBorders>
            <w:tcMar>
              <w:left w:w="51" w:type="dxa"/>
              <w:right w:w="51" w:type="dxa"/>
            </w:tcMar>
            <w:hideMark/>
          </w:tcPr>
          <w:p w14:paraId="48F2E201"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0,03</w:t>
            </w:r>
          </w:p>
        </w:tc>
        <w:tc>
          <w:tcPr>
            <w:tcW w:w="850" w:type="dxa"/>
            <w:tcBorders>
              <w:top w:val="nil"/>
              <w:left w:val="nil"/>
              <w:bottom w:val="single" w:sz="4" w:space="0" w:color="auto"/>
              <w:right w:val="single" w:sz="4" w:space="0" w:color="auto"/>
            </w:tcBorders>
            <w:tcMar>
              <w:left w:w="51" w:type="dxa"/>
              <w:right w:w="51" w:type="dxa"/>
            </w:tcMar>
            <w:hideMark/>
          </w:tcPr>
          <w:p w14:paraId="28D514E2"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6,7</w:t>
            </w:r>
          </w:p>
        </w:tc>
        <w:tc>
          <w:tcPr>
            <w:tcW w:w="851" w:type="dxa"/>
            <w:tcBorders>
              <w:top w:val="nil"/>
              <w:left w:val="nil"/>
              <w:bottom w:val="single" w:sz="4" w:space="0" w:color="auto"/>
              <w:right w:val="single" w:sz="4" w:space="0" w:color="auto"/>
            </w:tcBorders>
            <w:tcMar>
              <w:left w:w="51" w:type="dxa"/>
              <w:right w:w="51" w:type="dxa"/>
            </w:tcMar>
            <w:hideMark/>
          </w:tcPr>
          <w:p w14:paraId="118EF7BF"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1,1</w:t>
            </w:r>
          </w:p>
        </w:tc>
      </w:tr>
      <w:tr w:rsidR="00CC7E7E" w:rsidRPr="00625810" w14:paraId="5F213A3B" w14:textId="77777777" w:rsidTr="004D6C98">
        <w:trPr>
          <w:trHeight w:val="125"/>
        </w:trPr>
        <w:tc>
          <w:tcPr>
            <w:tcW w:w="426" w:type="dxa"/>
            <w:tcBorders>
              <w:top w:val="nil"/>
              <w:left w:val="single" w:sz="4" w:space="0" w:color="auto"/>
              <w:bottom w:val="single" w:sz="4" w:space="0" w:color="auto"/>
              <w:right w:val="single" w:sz="4" w:space="0" w:color="auto"/>
            </w:tcBorders>
            <w:tcMar>
              <w:left w:w="51" w:type="dxa"/>
              <w:right w:w="51" w:type="dxa"/>
            </w:tcMar>
          </w:tcPr>
          <w:p w14:paraId="3D812038" w14:textId="785B6D80"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13</w:t>
            </w:r>
          </w:p>
        </w:tc>
        <w:tc>
          <w:tcPr>
            <w:tcW w:w="1701" w:type="dxa"/>
            <w:tcBorders>
              <w:top w:val="nil"/>
              <w:left w:val="nil"/>
              <w:bottom w:val="single" w:sz="4" w:space="0" w:color="auto"/>
              <w:right w:val="single" w:sz="4" w:space="0" w:color="auto"/>
            </w:tcBorders>
            <w:tcMar>
              <w:left w:w="51" w:type="dxa"/>
              <w:right w:w="51" w:type="dxa"/>
            </w:tcMar>
            <w:hideMark/>
          </w:tcPr>
          <w:p w14:paraId="1DBDE3F4"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«Ком-Сиб»</w:t>
            </w:r>
          </w:p>
        </w:tc>
        <w:tc>
          <w:tcPr>
            <w:tcW w:w="567" w:type="dxa"/>
            <w:tcBorders>
              <w:top w:val="nil"/>
              <w:left w:val="nil"/>
              <w:bottom w:val="single" w:sz="4" w:space="0" w:color="auto"/>
              <w:right w:val="single" w:sz="4" w:space="0" w:color="auto"/>
            </w:tcBorders>
            <w:tcMar>
              <w:left w:w="51" w:type="dxa"/>
              <w:right w:w="51" w:type="dxa"/>
            </w:tcMar>
            <w:hideMark/>
          </w:tcPr>
          <w:p w14:paraId="18DED8CA"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382F8C5C"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01.03.2023</w:t>
            </w:r>
          </w:p>
        </w:tc>
        <w:tc>
          <w:tcPr>
            <w:tcW w:w="1134" w:type="dxa"/>
            <w:tcBorders>
              <w:top w:val="nil"/>
              <w:left w:val="nil"/>
              <w:bottom w:val="single" w:sz="4" w:space="0" w:color="auto"/>
              <w:right w:val="single" w:sz="4" w:space="0" w:color="auto"/>
            </w:tcBorders>
            <w:tcMar>
              <w:left w:w="51" w:type="dxa"/>
              <w:right w:w="51" w:type="dxa"/>
            </w:tcMar>
            <w:hideMark/>
          </w:tcPr>
          <w:p w14:paraId="13286A22"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29.02.2028</w:t>
            </w:r>
          </w:p>
        </w:tc>
        <w:tc>
          <w:tcPr>
            <w:tcW w:w="992" w:type="dxa"/>
            <w:tcBorders>
              <w:top w:val="nil"/>
              <w:left w:val="nil"/>
              <w:bottom w:val="single" w:sz="4" w:space="0" w:color="auto"/>
              <w:right w:val="single" w:sz="4" w:space="0" w:color="auto"/>
            </w:tcBorders>
            <w:tcMar>
              <w:left w:w="51" w:type="dxa"/>
              <w:right w:w="51" w:type="dxa"/>
            </w:tcMar>
            <w:hideMark/>
          </w:tcPr>
          <w:p w14:paraId="107C637C"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0F014A51"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37,50</w:t>
            </w:r>
          </w:p>
        </w:tc>
        <w:tc>
          <w:tcPr>
            <w:tcW w:w="993" w:type="dxa"/>
            <w:tcBorders>
              <w:top w:val="nil"/>
              <w:left w:val="nil"/>
              <w:bottom w:val="single" w:sz="4" w:space="0" w:color="auto"/>
              <w:right w:val="single" w:sz="4" w:space="0" w:color="auto"/>
            </w:tcBorders>
            <w:tcMar>
              <w:left w:w="51" w:type="dxa"/>
              <w:right w:w="51" w:type="dxa"/>
            </w:tcMar>
            <w:hideMark/>
          </w:tcPr>
          <w:p w14:paraId="3F8CB6BB"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2,16</w:t>
            </w:r>
          </w:p>
        </w:tc>
        <w:tc>
          <w:tcPr>
            <w:tcW w:w="850" w:type="dxa"/>
            <w:tcBorders>
              <w:top w:val="nil"/>
              <w:left w:val="nil"/>
              <w:bottom w:val="single" w:sz="4" w:space="0" w:color="auto"/>
              <w:right w:val="single" w:sz="4" w:space="0" w:color="auto"/>
            </w:tcBorders>
            <w:tcMar>
              <w:left w:w="51" w:type="dxa"/>
              <w:right w:w="51" w:type="dxa"/>
            </w:tcMar>
            <w:hideMark/>
          </w:tcPr>
          <w:p w14:paraId="144AEB58"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648,0</w:t>
            </w:r>
          </w:p>
        </w:tc>
        <w:tc>
          <w:tcPr>
            <w:tcW w:w="851" w:type="dxa"/>
            <w:tcBorders>
              <w:top w:val="nil"/>
              <w:left w:val="nil"/>
              <w:bottom w:val="single" w:sz="4" w:space="0" w:color="auto"/>
              <w:right w:val="single" w:sz="4" w:space="0" w:color="auto"/>
            </w:tcBorders>
            <w:tcMar>
              <w:left w:w="51" w:type="dxa"/>
              <w:right w:w="51" w:type="dxa"/>
            </w:tcMar>
            <w:hideMark/>
          </w:tcPr>
          <w:p w14:paraId="1933466B"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108,0</w:t>
            </w:r>
          </w:p>
        </w:tc>
      </w:tr>
      <w:tr w:rsidR="00CC7E7E" w:rsidRPr="00625810" w14:paraId="7136442D" w14:textId="77777777" w:rsidTr="004D6C98">
        <w:trPr>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18C3CE97" w14:textId="0BEE9899"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14</w:t>
            </w:r>
          </w:p>
        </w:tc>
        <w:tc>
          <w:tcPr>
            <w:tcW w:w="1701" w:type="dxa"/>
            <w:tcBorders>
              <w:top w:val="nil"/>
              <w:left w:val="nil"/>
              <w:bottom w:val="single" w:sz="4" w:space="0" w:color="auto"/>
              <w:right w:val="single" w:sz="4" w:space="0" w:color="auto"/>
            </w:tcBorders>
            <w:tcMar>
              <w:left w:w="51" w:type="dxa"/>
              <w:right w:w="51" w:type="dxa"/>
            </w:tcMar>
            <w:hideMark/>
          </w:tcPr>
          <w:p w14:paraId="2AD93293"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 xml:space="preserve">ИП </w:t>
            </w:r>
            <w:proofErr w:type="spellStart"/>
            <w:r w:rsidRPr="004D6C98">
              <w:rPr>
                <w:rFonts w:ascii="Times New Roman" w:eastAsia="Times New Roman" w:hAnsi="Times New Roman" w:cs="Times New Roman"/>
                <w:sz w:val="20"/>
                <w:szCs w:val="20"/>
                <w:lang w:eastAsia="ru-RU"/>
              </w:rPr>
              <w:t>Митичкин</w:t>
            </w:r>
            <w:proofErr w:type="spellEnd"/>
            <w:r w:rsidRPr="004D6C98">
              <w:rPr>
                <w:rFonts w:ascii="Times New Roman" w:eastAsia="Times New Roman" w:hAnsi="Times New Roman" w:cs="Times New Roman"/>
                <w:sz w:val="20"/>
                <w:szCs w:val="20"/>
                <w:lang w:eastAsia="ru-RU"/>
              </w:rPr>
              <w:t xml:space="preserve"> Александр Федорович</w:t>
            </w:r>
          </w:p>
        </w:tc>
        <w:tc>
          <w:tcPr>
            <w:tcW w:w="567" w:type="dxa"/>
            <w:tcBorders>
              <w:top w:val="nil"/>
              <w:left w:val="nil"/>
              <w:bottom w:val="single" w:sz="4" w:space="0" w:color="auto"/>
              <w:right w:val="single" w:sz="4" w:space="0" w:color="auto"/>
            </w:tcBorders>
            <w:tcMar>
              <w:left w:w="51" w:type="dxa"/>
              <w:right w:w="51" w:type="dxa"/>
            </w:tcMar>
            <w:hideMark/>
          </w:tcPr>
          <w:p w14:paraId="69760253"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6F440A95"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22.11.2023</w:t>
            </w:r>
          </w:p>
        </w:tc>
        <w:tc>
          <w:tcPr>
            <w:tcW w:w="1134" w:type="dxa"/>
            <w:tcBorders>
              <w:top w:val="nil"/>
              <w:left w:val="nil"/>
              <w:bottom w:val="single" w:sz="4" w:space="0" w:color="auto"/>
              <w:right w:val="single" w:sz="4" w:space="0" w:color="auto"/>
            </w:tcBorders>
            <w:tcMar>
              <w:left w:w="51" w:type="dxa"/>
              <w:right w:w="51" w:type="dxa"/>
            </w:tcMar>
            <w:hideMark/>
          </w:tcPr>
          <w:p w14:paraId="2056ED91"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21.11.2028</w:t>
            </w:r>
          </w:p>
        </w:tc>
        <w:tc>
          <w:tcPr>
            <w:tcW w:w="992" w:type="dxa"/>
            <w:tcBorders>
              <w:top w:val="nil"/>
              <w:left w:val="nil"/>
              <w:bottom w:val="single" w:sz="4" w:space="0" w:color="auto"/>
              <w:right w:val="single" w:sz="4" w:space="0" w:color="auto"/>
            </w:tcBorders>
            <w:tcMar>
              <w:left w:w="51" w:type="dxa"/>
              <w:right w:w="51" w:type="dxa"/>
            </w:tcMar>
            <w:hideMark/>
          </w:tcPr>
          <w:p w14:paraId="41E49BD5"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7A3B1125"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3,60</w:t>
            </w:r>
          </w:p>
        </w:tc>
        <w:tc>
          <w:tcPr>
            <w:tcW w:w="993" w:type="dxa"/>
            <w:tcBorders>
              <w:top w:val="nil"/>
              <w:left w:val="nil"/>
              <w:bottom w:val="single" w:sz="4" w:space="0" w:color="auto"/>
              <w:right w:val="single" w:sz="4" w:space="0" w:color="auto"/>
            </w:tcBorders>
            <w:tcMar>
              <w:left w:w="51" w:type="dxa"/>
              <w:right w:w="51" w:type="dxa"/>
            </w:tcMar>
            <w:hideMark/>
          </w:tcPr>
          <w:p w14:paraId="470D9F51"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0,21</w:t>
            </w:r>
          </w:p>
        </w:tc>
        <w:tc>
          <w:tcPr>
            <w:tcW w:w="850" w:type="dxa"/>
            <w:tcBorders>
              <w:top w:val="nil"/>
              <w:left w:val="nil"/>
              <w:bottom w:val="single" w:sz="4" w:space="0" w:color="auto"/>
              <w:right w:val="single" w:sz="4" w:space="0" w:color="auto"/>
            </w:tcBorders>
            <w:tcMar>
              <w:left w:w="51" w:type="dxa"/>
              <w:right w:w="51" w:type="dxa"/>
            </w:tcMar>
            <w:hideMark/>
          </w:tcPr>
          <w:p w14:paraId="70A5CF66"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75,4</w:t>
            </w:r>
          </w:p>
        </w:tc>
        <w:tc>
          <w:tcPr>
            <w:tcW w:w="851" w:type="dxa"/>
            <w:tcBorders>
              <w:top w:val="nil"/>
              <w:left w:val="nil"/>
              <w:bottom w:val="single" w:sz="4" w:space="0" w:color="auto"/>
              <w:right w:val="single" w:sz="4" w:space="0" w:color="auto"/>
            </w:tcBorders>
            <w:tcMar>
              <w:left w:w="51" w:type="dxa"/>
              <w:right w:w="51" w:type="dxa"/>
            </w:tcMar>
            <w:hideMark/>
          </w:tcPr>
          <w:p w14:paraId="24126841"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12,6</w:t>
            </w:r>
          </w:p>
        </w:tc>
      </w:tr>
      <w:tr w:rsidR="00CC7E7E" w:rsidRPr="00625810" w14:paraId="3F716ED4" w14:textId="77777777" w:rsidTr="004D6C98">
        <w:trPr>
          <w:trHeight w:val="900"/>
        </w:trPr>
        <w:tc>
          <w:tcPr>
            <w:tcW w:w="426" w:type="dxa"/>
            <w:tcBorders>
              <w:top w:val="nil"/>
              <w:left w:val="single" w:sz="4" w:space="0" w:color="auto"/>
              <w:bottom w:val="single" w:sz="4" w:space="0" w:color="auto"/>
              <w:right w:val="single" w:sz="4" w:space="0" w:color="auto"/>
            </w:tcBorders>
            <w:tcMar>
              <w:left w:w="51" w:type="dxa"/>
              <w:right w:w="51" w:type="dxa"/>
            </w:tcMar>
          </w:tcPr>
          <w:p w14:paraId="49E265E3" w14:textId="2B8E1BFB"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15</w:t>
            </w:r>
          </w:p>
        </w:tc>
        <w:tc>
          <w:tcPr>
            <w:tcW w:w="1701" w:type="dxa"/>
            <w:tcBorders>
              <w:top w:val="nil"/>
              <w:left w:val="nil"/>
              <w:bottom w:val="single" w:sz="4" w:space="0" w:color="auto"/>
              <w:right w:val="single" w:sz="4" w:space="0" w:color="auto"/>
            </w:tcBorders>
            <w:tcMar>
              <w:left w:w="51" w:type="dxa"/>
              <w:right w:w="51" w:type="dxa"/>
            </w:tcMar>
            <w:hideMark/>
          </w:tcPr>
          <w:p w14:paraId="0D6B92E7"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Семейный центр культуры и развития "Наследие"</w:t>
            </w:r>
          </w:p>
        </w:tc>
        <w:tc>
          <w:tcPr>
            <w:tcW w:w="567" w:type="dxa"/>
            <w:tcBorders>
              <w:top w:val="nil"/>
              <w:left w:val="nil"/>
              <w:bottom w:val="single" w:sz="4" w:space="0" w:color="auto"/>
              <w:right w:val="single" w:sz="4" w:space="0" w:color="auto"/>
            </w:tcBorders>
            <w:tcMar>
              <w:left w:w="51" w:type="dxa"/>
              <w:right w:w="51" w:type="dxa"/>
            </w:tcMar>
            <w:hideMark/>
          </w:tcPr>
          <w:p w14:paraId="72EF6ECC"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667A81DE"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22.11.2023</w:t>
            </w:r>
          </w:p>
        </w:tc>
        <w:tc>
          <w:tcPr>
            <w:tcW w:w="1134" w:type="dxa"/>
            <w:tcBorders>
              <w:top w:val="nil"/>
              <w:left w:val="nil"/>
              <w:bottom w:val="single" w:sz="4" w:space="0" w:color="auto"/>
              <w:right w:val="single" w:sz="4" w:space="0" w:color="auto"/>
            </w:tcBorders>
            <w:tcMar>
              <w:left w:w="51" w:type="dxa"/>
              <w:right w:w="51" w:type="dxa"/>
            </w:tcMar>
            <w:hideMark/>
          </w:tcPr>
          <w:p w14:paraId="04D501EF"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21.11.2028</w:t>
            </w:r>
          </w:p>
        </w:tc>
        <w:tc>
          <w:tcPr>
            <w:tcW w:w="992" w:type="dxa"/>
            <w:tcBorders>
              <w:top w:val="nil"/>
              <w:left w:val="nil"/>
              <w:bottom w:val="single" w:sz="4" w:space="0" w:color="auto"/>
              <w:right w:val="single" w:sz="4" w:space="0" w:color="auto"/>
            </w:tcBorders>
            <w:tcMar>
              <w:left w:w="51" w:type="dxa"/>
              <w:right w:w="51" w:type="dxa"/>
            </w:tcMar>
            <w:hideMark/>
          </w:tcPr>
          <w:p w14:paraId="7AB7F0F5"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7DA3DD9D"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3,60</w:t>
            </w:r>
          </w:p>
        </w:tc>
        <w:tc>
          <w:tcPr>
            <w:tcW w:w="993" w:type="dxa"/>
            <w:tcBorders>
              <w:top w:val="nil"/>
              <w:left w:val="nil"/>
              <w:bottom w:val="single" w:sz="4" w:space="0" w:color="auto"/>
              <w:right w:val="single" w:sz="4" w:space="0" w:color="auto"/>
            </w:tcBorders>
            <w:tcMar>
              <w:left w:w="51" w:type="dxa"/>
              <w:right w:w="51" w:type="dxa"/>
            </w:tcMar>
            <w:hideMark/>
          </w:tcPr>
          <w:p w14:paraId="1279BE8F"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0,21</w:t>
            </w:r>
          </w:p>
        </w:tc>
        <w:tc>
          <w:tcPr>
            <w:tcW w:w="850" w:type="dxa"/>
            <w:tcBorders>
              <w:top w:val="nil"/>
              <w:left w:val="nil"/>
              <w:bottom w:val="single" w:sz="4" w:space="0" w:color="auto"/>
              <w:right w:val="single" w:sz="4" w:space="0" w:color="auto"/>
            </w:tcBorders>
            <w:tcMar>
              <w:left w:w="51" w:type="dxa"/>
              <w:right w:w="51" w:type="dxa"/>
            </w:tcMar>
            <w:hideMark/>
          </w:tcPr>
          <w:p w14:paraId="6390246D"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32,2</w:t>
            </w:r>
          </w:p>
        </w:tc>
        <w:tc>
          <w:tcPr>
            <w:tcW w:w="851" w:type="dxa"/>
            <w:tcBorders>
              <w:top w:val="nil"/>
              <w:left w:val="nil"/>
              <w:bottom w:val="single" w:sz="4" w:space="0" w:color="auto"/>
              <w:right w:val="single" w:sz="4" w:space="0" w:color="auto"/>
            </w:tcBorders>
            <w:tcMar>
              <w:left w:w="51" w:type="dxa"/>
              <w:right w:w="51" w:type="dxa"/>
            </w:tcMar>
            <w:hideMark/>
          </w:tcPr>
          <w:p w14:paraId="2BD25772"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5,4</w:t>
            </w:r>
          </w:p>
        </w:tc>
      </w:tr>
      <w:tr w:rsidR="00CC7E7E" w:rsidRPr="00625810" w14:paraId="5A4BB56C" w14:textId="77777777" w:rsidTr="004D6C98">
        <w:trPr>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7DB5A09D" w14:textId="36A13EA0"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16</w:t>
            </w:r>
          </w:p>
        </w:tc>
        <w:tc>
          <w:tcPr>
            <w:tcW w:w="1701" w:type="dxa"/>
            <w:tcBorders>
              <w:top w:val="nil"/>
              <w:left w:val="nil"/>
              <w:bottom w:val="single" w:sz="4" w:space="0" w:color="auto"/>
              <w:right w:val="single" w:sz="4" w:space="0" w:color="auto"/>
            </w:tcBorders>
            <w:tcMar>
              <w:left w:w="51" w:type="dxa"/>
              <w:right w:w="51" w:type="dxa"/>
            </w:tcMar>
            <w:hideMark/>
          </w:tcPr>
          <w:p w14:paraId="3BDFB2ED"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«Оптимальные ресурсы»</w:t>
            </w:r>
          </w:p>
        </w:tc>
        <w:tc>
          <w:tcPr>
            <w:tcW w:w="567" w:type="dxa"/>
            <w:tcBorders>
              <w:top w:val="nil"/>
              <w:left w:val="nil"/>
              <w:bottom w:val="single" w:sz="4" w:space="0" w:color="auto"/>
              <w:right w:val="single" w:sz="4" w:space="0" w:color="auto"/>
            </w:tcBorders>
            <w:tcMar>
              <w:left w:w="51" w:type="dxa"/>
              <w:right w:w="51" w:type="dxa"/>
            </w:tcMar>
            <w:hideMark/>
          </w:tcPr>
          <w:p w14:paraId="0FE00CBC"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21554B96"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22.11.2023</w:t>
            </w:r>
          </w:p>
        </w:tc>
        <w:tc>
          <w:tcPr>
            <w:tcW w:w="1134" w:type="dxa"/>
            <w:tcBorders>
              <w:top w:val="nil"/>
              <w:left w:val="nil"/>
              <w:bottom w:val="single" w:sz="4" w:space="0" w:color="auto"/>
              <w:right w:val="single" w:sz="4" w:space="0" w:color="auto"/>
            </w:tcBorders>
            <w:tcMar>
              <w:left w:w="51" w:type="dxa"/>
              <w:right w:w="51" w:type="dxa"/>
            </w:tcMar>
            <w:hideMark/>
          </w:tcPr>
          <w:p w14:paraId="60417150"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21.11.2028</w:t>
            </w:r>
          </w:p>
        </w:tc>
        <w:tc>
          <w:tcPr>
            <w:tcW w:w="992" w:type="dxa"/>
            <w:tcBorders>
              <w:top w:val="nil"/>
              <w:left w:val="nil"/>
              <w:bottom w:val="single" w:sz="4" w:space="0" w:color="auto"/>
              <w:right w:val="single" w:sz="4" w:space="0" w:color="auto"/>
            </w:tcBorders>
            <w:tcMar>
              <w:left w:w="51" w:type="dxa"/>
              <w:right w:w="51" w:type="dxa"/>
            </w:tcMar>
            <w:hideMark/>
          </w:tcPr>
          <w:p w14:paraId="49A4F044"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57A23140"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3,60</w:t>
            </w:r>
          </w:p>
        </w:tc>
        <w:tc>
          <w:tcPr>
            <w:tcW w:w="993" w:type="dxa"/>
            <w:tcBorders>
              <w:top w:val="nil"/>
              <w:left w:val="nil"/>
              <w:bottom w:val="single" w:sz="4" w:space="0" w:color="auto"/>
              <w:right w:val="single" w:sz="4" w:space="0" w:color="auto"/>
            </w:tcBorders>
            <w:tcMar>
              <w:left w:w="51" w:type="dxa"/>
              <w:right w:w="51" w:type="dxa"/>
            </w:tcMar>
            <w:hideMark/>
          </w:tcPr>
          <w:p w14:paraId="04484835"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0,21</w:t>
            </w:r>
          </w:p>
        </w:tc>
        <w:tc>
          <w:tcPr>
            <w:tcW w:w="850" w:type="dxa"/>
            <w:tcBorders>
              <w:top w:val="nil"/>
              <w:left w:val="nil"/>
              <w:bottom w:val="single" w:sz="4" w:space="0" w:color="auto"/>
              <w:right w:val="single" w:sz="4" w:space="0" w:color="auto"/>
            </w:tcBorders>
            <w:tcMar>
              <w:left w:w="51" w:type="dxa"/>
              <w:right w:w="51" w:type="dxa"/>
            </w:tcMar>
            <w:hideMark/>
          </w:tcPr>
          <w:p w14:paraId="6406D891"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40,2</w:t>
            </w:r>
          </w:p>
        </w:tc>
        <w:tc>
          <w:tcPr>
            <w:tcW w:w="851" w:type="dxa"/>
            <w:tcBorders>
              <w:top w:val="nil"/>
              <w:left w:val="nil"/>
              <w:bottom w:val="single" w:sz="4" w:space="0" w:color="auto"/>
              <w:right w:val="single" w:sz="4" w:space="0" w:color="auto"/>
            </w:tcBorders>
            <w:tcMar>
              <w:left w:w="51" w:type="dxa"/>
              <w:right w:w="51" w:type="dxa"/>
            </w:tcMar>
            <w:hideMark/>
          </w:tcPr>
          <w:p w14:paraId="75AF1F2B"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6,7</w:t>
            </w:r>
          </w:p>
        </w:tc>
      </w:tr>
      <w:tr w:rsidR="00CC7E7E" w:rsidRPr="00625810" w14:paraId="4A605264" w14:textId="77777777" w:rsidTr="004D6C98">
        <w:trPr>
          <w:trHeight w:val="585"/>
        </w:trPr>
        <w:tc>
          <w:tcPr>
            <w:tcW w:w="426" w:type="dxa"/>
            <w:tcBorders>
              <w:top w:val="nil"/>
              <w:left w:val="single" w:sz="4" w:space="0" w:color="auto"/>
              <w:bottom w:val="single" w:sz="4" w:space="0" w:color="auto"/>
              <w:right w:val="single" w:sz="4" w:space="0" w:color="auto"/>
            </w:tcBorders>
            <w:tcMar>
              <w:left w:w="51" w:type="dxa"/>
              <w:right w:w="51" w:type="dxa"/>
            </w:tcMar>
          </w:tcPr>
          <w:p w14:paraId="257BD35E" w14:textId="211BC0B5"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17</w:t>
            </w:r>
          </w:p>
        </w:tc>
        <w:tc>
          <w:tcPr>
            <w:tcW w:w="1701" w:type="dxa"/>
            <w:tcBorders>
              <w:top w:val="nil"/>
              <w:left w:val="nil"/>
              <w:bottom w:val="single" w:sz="4" w:space="0" w:color="auto"/>
              <w:right w:val="single" w:sz="4" w:space="0" w:color="auto"/>
            </w:tcBorders>
            <w:tcMar>
              <w:left w:w="51" w:type="dxa"/>
              <w:right w:w="51" w:type="dxa"/>
            </w:tcMar>
            <w:hideMark/>
          </w:tcPr>
          <w:p w14:paraId="1A687C8A"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 xml:space="preserve">ООО 2Сатурн </w:t>
            </w:r>
            <w:proofErr w:type="spellStart"/>
            <w:r w:rsidRPr="004D6C98">
              <w:rPr>
                <w:rFonts w:ascii="Times New Roman" w:eastAsia="Times New Roman" w:hAnsi="Times New Roman" w:cs="Times New Roman"/>
                <w:sz w:val="20"/>
                <w:szCs w:val="20"/>
                <w:lang w:eastAsia="ru-RU"/>
              </w:rPr>
              <w:t>Строймаркет</w:t>
            </w:r>
            <w:proofErr w:type="spellEnd"/>
            <w:r w:rsidRPr="004D6C98">
              <w:rPr>
                <w:rFonts w:ascii="Times New Roman" w:eastAsia="Times New Roman" w:hAnsi="Times New Roman" w:cs="Times New Roman"/>
                <w:sz w:val="20"/>
                <w:szCs w:val="20"/>
                <w:lang w:eastAsia="ru-RU"/>
              </w:rPr>
              <w:t xml:space="preserve"> Сибирь»</w:t>
            </w:r>
          </w:p>
        </w:tc>
        <w:tc>
          <w:tcPr>
            <w:tcW w:w="567" w:type="dxa"/>
            <w:tcBorders>
              <w:top w:val="nil"/>
              <w:left w:val="nil"/>
              <w:bottom w:val="single" w:sz="4" w:space="0" w:color="auto"/>
              <w:right w:val="single" w:sz="4" w:space="0" w:color="auto"/>
            </w:tcBorders>
            <w:tcMar>
              <w:left w:w="51" w:type="dxa"/>
              <w:right w:w="51" w:type="dxa"/>
            </w:tcMar>
            <w:hideMark/>
          </w:tcPr>
          <w:p w14:paraId="357E873C"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5216DF1D"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18.01.2023</w:t>
            </w:r>
          </w:p>
        </w:tc>
        <w:tc>
          <w:tcPr>
            <w:tcW w:w="1134" w:type="dxa"/>
            <w:tcBorders>
              <w:top w:val="nil"/>
              <w:left w:val="nil"/>
              <w:bottom w:val="single" w:sz="4" w:space="0" w:color="auto"/>
              <w:right w:val="single" w:sz="4" w:space="0" w:color="auto"/>
            </w:tcBorders>
            <w:tcMar>
              <w:left w:w="51" w:type="dxa"/>
              <w:right w:w="51" w:type="dxa"/>
            </w:tcMar>
            <w:hideMark/>
          </w:tcPr>
          <w:p w14:paraId="527A3EF7"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17.01.2028</w:t>
            </w:r>
          </w:p>
        </w:tc>
        <w:tc>
          <w:tcPr>
            <w:tcW w:w="992" w:type="dxa"/>
            <w:tcBorders>
              <w:top w:val="nil"/>
              <w:left w:val="nil"/>
              <w:bottom w:val="single" w:sz="4" w:space="0" w:color="auto"/>
              <w:right w:val="single" w:sz="4" w:space="0" w:color="auto"/>
            </w:tcBorders>
            <w:tcMar>
              <w:left w:w="51" w:type="dxa"/>
              <w:right w:w="51" w:type="dxa"/>
            </w:tcMar>
            <w:hideMark/>
          </w:tcPr>
          <w:p w14:paraId="36CE64FE"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27054741"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37,50</w:t>
            </w:r>
          </w:p>
        </w:tc>
        <w:tc>
          <w:tcPr>
            <w:tcW w:w="993" w:type="dxa"/>
            <w:tcBorders>
              <w:top w:val="nil"/>
              <w:left w:val="nil"/>
              <w:bottom w:val="single" w:sz="4" w:space="0" w:color="auto"/>
              <w:right w:val="single" w:sz="4" w:space="0" w:color="auto"/>
            </w:tcBorders>
            <w:tcMar>
              <w:left w:w="51" w:type="dxa"/>
              <w:right w:w="51" w:type="dxa"/>
            </w:tcMar>
            <w:hideMark/>
          </w:tcPr>
          <w:p w14:paraId="108B606F"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2,16</w:t>
            </w:r>
          </w:p>
        </w:tc>
        <w:tc>
          <w:tcPr>
            <w:tcW w:w="850" w:type="dxa"/>
            <w:tcBorders>
              <w:top w:val="nil"/>
              <w:left w:val="nil"/>
              <w:bottom w:val="single" w:sz="4" w:space="0" w:color="auto"/>
              <w:right w:val="single" w:sz="4" w:space="0" w:color="auto"/>
            </w:tcBorders>
            <w:tcMar>
              <w:left w:w="51" w:type="dxa"/>
              <w:right w:w="51" w:type="dxa"/>
            </w:tcMar>
            <w:hideMark/>
          </w:tcPr>
          <w:p w14:paraId="4DFF314E"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1 296,0</w:t>
            </w:r>
          </w:p>
        </w:tc>
        <w:tc>
          <w:tcPr>
            <w:tcW w:w="851" w:type="dxa"/>
            <w:tcBorders>
              <w:top w:val="nil"/>
              <w:left w:val="nil"/>
              <w:bottom w:val="single" w:sz="4" w:space="0" w:color="auto"/>
              <w:right w:val="single" w:sz="4" w:space="0" w:color="auto"/>
            </w:tcBorders>
            <w:tcMar>
              <w:left w:w="51" w:type="dxa"/>
              <w:right w:w="51" w:type="dxa"/>
            </w:tcMar>
            <w:hideMark/>
          </w:tcPr>
          <w:p w14:paraId="521352E7"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216,0</w:t>
            </w:r>
          </w:p>
        </w:tc>
      </w:tr>
      <w:tr w:rsidR="00CC7E7E" w:rsidRPr="00625810" w14:paraId="058E84A0" w14:textId="77777777" w:rsidTr="004D6C98">
        <w:trPr>
          <w:trHeight w:val="115"/>
        </w:trPr>
        <w:tc>
          <w:tcPr>
            <w:tcW w:w="426" w:type="dxa"/>
            <w:tcBorders>
              <w:top w:val="nil"/>
              <w:left w:val="single" w:sz="4" w:space="0" w:color="auto"/>
              <w:bottom w:val="single" w:sz="4" w:space="0" w:color="auto"/>
              <w:right w:val="single" w:sz="4" w:space="0" w:color="auto"/>
            </w:tcBorders>
            <w:tcMar>
              <w:left w:w="51" w:type="dxa"/>
              <w:right w:w="51" w:type="dxa"/>
            </w:tcMar>
          </w:tcPr>
          <w:p w14:paraId="6C45A470" w14:textId="1D0474A2"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18</w:t>
            </w:r>
          </w:p>
        </w:tc>
        <w:tc>
          <w:tcPr>
            <w:tcW w:w="1701" w:type="dxa"/>
            <w:tcBorders>
              <w:top w:val="nil"/>
              <w:left w:val="nil"/>
              <w:bottom w:val="single" w:sz="4" w:space="0" w:color="auto"/>
              <w:right w:val="single" w:sz="4" w:space="0" w:color="auto"/>
            </w:tcBorders>
            <w:tcMar>
              <w:left w:w="51" w:type="dxa"/>
              <w:right w:w="51" w:type="dxa"/>
            </w:tcMar>
            <w:hideMark/>
          </w:tcPr>
          <w:p w14:paraId="46C23BEC"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ИП Седов Михаил Александрович</w:t>
            </w:r>
          </w:p>
        </w:tc>
        <w:tc>
          <w:tcPr>
            <w:tcW w:w="567" w:type="dxa"/>
            <w:tcBorders>
              <w:top w:val="nil"/>
              <w:left w:val="nil"/>
              <w:bottom w:val="single" w:sz="4" w:space="0" w:color="auto"/>
              <w:right w:val="single" w:sz="4" w:space="0" w:color="auto"/>
            </w:tcBorders>
            <w:tcMar>
              <w:left w:w="51" w:type="dxa"/>
              <w:right w:w="51" w:type="dxa"/>
            </w:tcMar>
            <w:hideMark/>
          </w:tcPr>
          <w:p w14:paraId="2481A17B"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1C1CAFDF"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22.11.2023</w:t>
            </w:r>
          </w:p>
        </w:tc>
        <w:tc>
          <w:tcPr>
            <w:tcW w:w="1134" w:type="dxa"/>
            <w:tcBorders>
              <w:top w:val="nil"/>
              <w:left w:val="nil"/>
              <w:bottom w:val="single" w:sz="4" w:space="0" w:color="auto"/>
              <w:right w:val="single" w:sz="4" w:space="0" w:color="auto"/>
            </w:tcBorders>
            <w:tcMar>
              <w:left w:w="51" w:type="dxa"/>
              <w:right w:w="51" w:type="dxa"/>
            </w:tcMar>
            <w:hideMark/>
          </w:tcPr>
          <w:p w14:paraId="1393BCBB"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21.11.2028</w:t>
            </w:r>
          </w:p>
        </w:tc>
        <w:tc>
          <w:tcPr>
            <w:tcW w:w="992" w:type="dxa"/>
            <w:tcBorders>
              <w:top w:val="nil"/>
              <w:left w:val="nil"/>
              <w:bottom w:val="single" w:sz="4" w:space="0" w:color="auto"/>
              <w:right w:val="single" w:sz="4" w:space="0" w:color="auto"/>
            </w:tcBorders>
            <w:tcMar>
              <w:left w:w="51" w:type="dxa"/>
              <w:right w:w="51" w:type="dxa"/>
            </w:tcMar>
            <w:hideMark/>
          </w:tcPr>
          <w:p w14:paraId="25BC06AF"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39593C9E"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16,50</w:t>
            </w:r>
          </w:p>
        </w:tc>
        <w:tc>
          <w:tcPr>
            <w:tcW w:w="993" w:type="dxa"/>
            <w:tcBorders>
              <w:top w:val="nil"/>
              <w:left w:val="nil"/>
              <w:bottom w:val="single" w:sz="4" w:space="0" w:color="auto"/>
              <w:right w:val="single" w:sz="4" w:space="0" w:color="auto"/>
            </w:tcBorders>
            <w:tcMar>
              <w:left w:w="51" w:type="dxa"/>
              <w:right w:w="51" w:type="dxa"/>
            </w:tcMar>
            <w:hideMark/>
          </w:tcPr>
          <w:p w14:paraId="2F775975"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0,95</w:t>
            </w:r>
          </w:p>
        </w:tc>
        <w:tc>
          <w:tcPr>
            <w:tcW w:w="850" w:type="dxa"/>
            <w:tcBorders>
              <w:top w:val="nil"/>
              <w:left w:val="nil"/>
              <w:bottom w:val="single" w:sz="4" w:space="0" w:color="auto"/>
              <w:right w:val="single" w:sz="4" w:space="0" w:color="auto"/>
            </w:tcBorders>
            <w:tcMar>
              <w:left w:w="51" w:type="dxa"/>
              <w:right w:w="51" w:type="dxa"/>
            </w:tcMar>
            <w:hideMark/>
          </w:tcPr>
          <w:p w14:paraId="10AFB21A"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295,0</w:t>
            </w:r>
          </w:p>
        </w:tc>
        <w:tc>
          <w:tcPr>
            <w:tcW w:w="851" w:type="dxa"/>
            <w:tcBorders>
              <w:top w:val="nil"/>
              <w:left w:val="nil"/>
              <w:bottom w:val="single" w:sz="4" w:space="0" w:color="auto"/>
              <w:right w:val="single" w:sz="4" w:space="0" w:color="auto"/>
            </w:tcBorders>
            <w:tcMar>
              <w:left w:w="51" w:type="dxa"/>
              <w:right w:w="51" w:type="dxa"/>
            </w:tcMar>
            <w:hideMark/>
          </w:tcPr>
          <w:p w14:paraId="3F5045B2"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49,2</w:t>
            </w:r>
          </w:p>
        </w:tc>
      </w:tr>
      <w:tr w:rsidR="00CC7E7E" w:rsidRPr="00625810" w14:paraId="4C74300B" w14:textId="77777777" w:rsidTr="004D6C98">
        <w:trPr>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4782A220" w14:textId="17143CA9"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19</w:t>
            </w:r>
          </w:p>
        </w:tc>
        <w:tc>
          <w:tcPr>
            <w:tcW w:w="1701" w:type="dxa"/>
            <w:tcBorders>
              <w:top w:val="nil"/>
              <w:left w:val="nil"/>
              <w:bottom w:val="single" w:sz="4" w:space="0" w:color="auto"/>
              <w:right w:val="single" w:sz="4" w:space="0" w:color="auto"/>
            </w:tcBorders>
            <w:tcMar>
              <w:left w:w="51" w:type="dxa"/>
              <w:right w:w="51" w:type="dxa"/>
            </w:tcMar>
            <w:hideMark/>
          </w:tcPr>
          <w:p w14:paraId="799281B5"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«Сибирский Транспортный Дом»</w:t>
            </w:r>
          </w:p>
        </w:tc>
        <w:tc>
          <w:tcPr>
            <w:tcW w:w="567" w:type="dxa"/>
            <w:tcBorders>
              <w:top w:val="nil"/>
              <w:left w:val="nil"/>
              <w:bottom w:val="single" w:sz="4" w:space="0" w:color="auto"/>
              <w:right w:val="single" w:sz="4" w:space="0" w:color="auto"/>
            </w:tcBorders>
            <w:tcMar>
              <w:left w:w="51" w:type="dxa"/>
              <w:right w:w="51" w:type="dxa"/>
            </w:tcMar>
            <w:hideMark/>
          </w:tcPr>
          <w:p w14:paraId="04870607"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4AFEE507"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22.11.2023</w:t>
            </w:r>
          </w:p>
        </w:tc>
        <w:tc>
          <w:tcPr>
            <w:tcW w:w="1134" w:type="dxa"/>
            <w:tcBorders>
              <w:top w:val="nil"/>
              <w:left w:val="nil"/>
              <w:bottom w:val="single" w:sz="4" w:space="0" w:color="auto"/>
              <w:right w:val="single" w:sz="4" w:space="0" w:color="auto"/>
            </w:tcBorders>
            <w:tcMar>
              <w:left w:w="51" w:type="dxa"/>
              <w:right w:w="51" w:type="dxa"/>
            </w:tcMar>
            <w:hideMark/>
          </w:tcPr>
          <w:p w14:paraId="2FA51702"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21.11.2028</w:t>
            </w:r>
          </w:p>
        </w:tc>
        <w:tc>
          <w:tcPr>
            <w:tcW w:w="992" w:type="dxa"/>
            <w:tcBorders>
              <w:top w:val="nil"/>
              <w:left w:val="nil"/>
              <w:bottom w:val="single" w:sz="4" w:space="0" w:color="auto"/>
              <w:right w:val="single" w:sz="4" w:space="0" w:color="auto"/>
            </w:tcBorders>
            <w:tcMar>
              <w:left w:w="51" w:type="dxa"/>
              <w:right w:w="51" w:type="dxa"/>
            </w:tcMar>
            <w:hideMark/>
          </w:tcPr>
          <w:p w14:paraId="6B707CEB"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5575315D"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16,50</w:t>
            </w:r>
          </w:p>
        </w:tc>
        <w:tc>
          <w:tcPr>
            <w:tcW w:w="993" w:type="dxa"/>
            <w:tcBorders>
              <w:top w:val="nil"/>
              <w:left w:val="nil"/>
              <w:bottom w:val="single" w:sz="4" w:space="0" w:color="auto"/>
              <w:right w:val="single" w:sz="4" w:space="0" w:color="auto"/>
            </w:tcBorders>
            <w:tcMar>
              <w:left w:w="51" w:type="dxa"/>
              <w:right w:w="51" w:type="dxa"/>
            </w:tcMar>
            <w:hideMark/>
          </w:tcPr>
          <w:p w14:paraId="0BF3AF81"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0,95</w:t>
            </w:r>
          </w:p>
        </w:tc>
        <w:tc>
          <w:tcPr>
            <w:tcW w:w="850" w:type="dxa"/>
            <w:tcBorders>
              <w:top w:val="nil"/>
              <w:left w:val="nil"/>
              <w:bottom w:val="single" w:sz="4" w:space="0" w:color="auto"/>
              <w:right w:val="single" w:sz="4" w:space="0" w:color="auto"/>
            </w:tcBorders>
            <w:tcMar>
              <w:left w:w="51" w:type="dxa"/>
              <w:right w:w="51" w:type="dxa"/>
            </w:tcMar>
            <w:hideMark/>
          </w:tcPr>
          <w:p w14:paraId="1EA09EDD"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147,5</w:t>
            </w:r>
          </w:p>
        </w:tc>
        <w:tc>
          <w:tcPr>
            <w:tcW w:w="851" w:type="dxa"/>
            <w:tcBorders>
              <w:top w:val="nil"/>
              <w:left w:val="nil"/>
              <w:bottom w:val="single" w:sz="4" w:space="0" w:color="auto"/>
              <w:right w:val="single" w:sz="4" w:space="0" w:color="auto"/>
            </w:tcBorders>
            <w:tcMar>
              <w:left w:w="51" w:type="dxa"/>
              <w:right w:w="51" w:type="dxa"/>
            </w:tcMar>
            <w:hideMark/>
          </w:tcPr>
          <w:p w14:paraId="12FB4434"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24,6</w:t>
            </w:r>
          </w:p>
        </w:tc>
      </w:tr>
      <w:tr w:rsidR="00CC7E7E" w:rsidRPr="00625810" w14:paraId="23677BF9" w14:textId="77777777" w:rsidTr="004D6C98">
        <w:trPr>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2063F5D5" w14:textId="6F2E70E6"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20</w:t>
            </w:r>
          </w:p>
        </w:tc>
        <w:tc>
          <w:tcPr>
            <w:tcW w:w="1701" w:type="dxa"/>
            <w:tcBorders>
              <w:top w:val="nil"/>
              <w:left w:val="nil"/>
              <w:bottom w:val="single" w:sz="4" w:space="0" w:color="auto"/>
              <w:right w:val="single" w:sz="4" w:space="0" w:color="auto"/>
            </w:tcBorders>
            <w:tcMar>
              <w:left w:w="51" w:type="dxa"/>
              <w:right w:w="51" w:type="dxa"/>
            </w:tcMar>
            <w:hideMark/>
          </w:tcPr>
          <w:p w14:paraId="35DAAC12"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Торговая Компания «ДИЛЛ»</w:t>
            </w:r>
          </w:p>
        </w:tc>
        <w:tc>
          <w:tcPr>
            <w:tcW w:w="567" w:type="dxa"/>
            <w:tcBorders>
              <w:top w:val="nil"/>
              <w:left w:val="nil"/>
              <w:bottom w:val="single" w:sz="4" w:space="0" w:color="auto"/>
              <w:right w:val="single" w:sz="4" w:space="0" w:color="auto"/>
            </w:tcBorders>
            <w:tcMar>
              <w:left w:w="51" w:type="dxa"/>
              <w:right w:w="51" w:type="dxa"/>
            </w:tcMar>
            <w:hideMark/>
          </w:tcPr>
          <w:p w14:paraId="2107F127"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48BB2B00"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18.01.2023</w:t>
            </w:r>
          </w:p>
        </w:tc>
        <w:tc>
          <w:tcPr>
            <w:tcW w:w="1134" w:type="dxa"/>
            <w:tcBorders>
              <w:top w:val="nil"/>
              <w:left w:val="nil"/>
              <w:bottom w:val="single" w:sz="4" w:space="0" w:color="auto"/>
              <w:right w:val="single" w:sz="4" w:space="0" w:color="auto"/>
            </w:tcBorders>
            <w:tcMar>
              <w:left w:w="51" w:type="dxa"/>
              <w:right w:w="51" w:type="dxa"/>
            </w:tcMar>
            <w:hideMark/>
          </w:tcPr>
          <w:p w14:paraId="4F6D83EE"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17.01.2028</w:t>
            </w:r>
          </w:p>
        </w:tc>
        <w:tc>
          <w:tcPr>
            <w:tcW w:w="992" w:type="dxa"/>
            <w:tcBorders>
              <w:top w:val="nil"/>
              <w:left w:val="nil"/>
              <w:bottom w:val="single" w:sz="4" w:space="0" w:color="auto"/>
              <w:right w:val="single" w:sz="4" w:space="0" w:color="auto"/>
            </w:tcBorders>
            <w:tcMar>
              <w:left w:w="51" w:type="dxa"/>
              <w:right w:w="51" w:type="dxa"/>
            </w:tcMar>
            <w:hideMark/>
          </w:tcPr>
          <w:p w14:paraId="376B0EA3"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211D6081"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12,00</w:t>
            </w:r>
          </w:p>
        </w:tc>
        <w:tc>
          <w:tcPr>
            <w:tcW w:w="993" w:type="dxa"/>
            <w:tcBorders>
              <w:top w:val="nil"/>
              <w:left w:val="nil"/>
              <w:bottom w:val="single" w:sz="4" w:space="0" w:color="auto"/>
              <w:right w:val="single" w:sz="4" w:space="0" w:color="auto"/>
            </w:tcBorders>
            <w:tcMar>
              <w:left w:w="51" w:type="dxa"/>
              <w:right w:w="51" w:type="dxa"/>
            </w:tcMar>
            <w:hideMark/>
          </w:tcPr>
          <w:p w14:paraId="7F0BEDCE"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0,69</w:t>
            </w:r>
          </w:p>
        </w:tc>
        <w:tc>
          <w:tcPr>
            <w:tcW w:w="850" w:type="dxa"/>
            <w:tcBorders>
              <w:top w:val="nil"/>
              <w:left w:val="nil"/>
              <w:bottom w:val="single" w:sz="4" w:space="0" w:color="auto"/>
              <w:right w:val="single" w:sz="4" w:space="0" w:color="auto"/>
            </w:tcBorders>
            <w:tcMar>
              <w:left w:w="51" w:type="dxa"/>
              <w:right w:w="51" w:type="dxa"/>
            </w:tcMar>
            <w:hideMark/>
          </w:tcPr>
          <w:p w14:paraId="07AEF9D7"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194,4</w:t>
            </w:r>
          </w:p>
        </w:tc>
        <w:tc>
          <w:tcPr>
            <w:tcW w:w="851" w:type="dxa"/>
            <w:tcBorders>
              <w:top w:val="nil"/>
              <w:left w:val="nil"/>
              <w:bottom w:val="single" w:sz="4" w:space="0" w:color="auto"/>
              <w:right w:val="single" w:sz="4" w:space="0" w:color="auto"/>
            </w:tcBorders>
            <w:tcMar>
              <w:left w:w="51" w:type="dxa"/>
              <w:right w:w="51" w:type="dxa"/>
            </w:tcMar>
            <w:hideMark/>
          </w:tcPr>
          <w:p w14:paraId="5EB36646"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32,4</w:t>
            </w:r>
          </w:p>
        </w:tc>
      </w:tr>
      <w:tr w:rsidR="00CC7E7E" w:rsidRPr="00625810" w14:paraId="25D54475" w14:textId="77777777" w:rsidTr="004D6C98">
        <w:trPr>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540BD28D" w14:textId="2835B1E2"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21</w:t>
            </w:r>
          </w:p>
        </w:tc>
        <w:tc>
          <w:tcPr>
            <w:tcW w:w="1701" w:type="dxa"/>
            <w:tcBorders>
              <w:top w:val="nil"/>
              <w:left w:val="nil"/>
              <w:bottom w:val="single" w:sz="4" w:space="0" w:color="auto"/>
              <w:right w:val="single" w:sz="4" w:space="0" w:color="auto"/>
            </w:tcBorders>
            <w:tcMar>
              <w:left w:w="51" w:type="dxa"/>
              <w:right w:w="51" w:type="dxa"/>
            </w:tcMar>
            <w:hideMark/>
          </w:tcPr>
          <w:p w14:paraId="649955EB"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«Управляющая Компания»</w:t>
            </w:r>
          </w:p>
        </w:tc>
        <w:tc>
          <w:tcPr>
            <w:tcW w:w="567" w:type="dxa"/>
            <w:tcBorders>
              <w:top w:val="nil"/>
              <w:left w:val="nil"/>
              <w:bottom w:val="single" w:sz="4" w:space="0" w:color="auto"/>
              <w:right w:val="single" w:sz="4" w:space="0" w:color="auto"/>
            </w:tcBorders>
            <w:tcMar>
              <w:left w:w="51" w:type="dxa"/>
              <w:right w:w="51" w:type="dxa"/>
            </w:tcMar>
            <w:hideMark/>
          </w:tcPr>
          <w:p w14:paraId="69820B62"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3CFBA7D6"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22.11.2023</w:t>
            </w:r>
          </w:p>
        </w:tc>
        <w:tc>
          <w:tcPr>
            <w:tcW w:w="1134" w:type="dxa"/>
            <w:tcBorders>
              <w:top w:val="nil"/>
              <w:left w:val="nil"/>
              <w:bottom w:val="single" w:sz="4" w:space="0" w:color="auto"/>
              <w:right w:val="single" w:sz="4" w:space="0" w:color="auto"/>
            </w:tcBorders>
            <w:tcMar>
              <w:left w:w="51" w:type="dxa"/>
              <w:right w:w="51" w:type="dxa"/>
            </w:tcMar>
            <w:hideMark/>
          </w:tcPr>
          <w:p w14:paraId="1D62928A"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21.11.2028</w:t>
            </w:r>
          </w:p>
        </w:tc>
        <w:tc>
          <w:tcPr>
            <w:tcW w:w="992" w:type="dxa"/>
            <w:tcBorders>
              <w:top w:val="nil"/>
              <w:left w:val="nil"/>
              <w:bottom w:val="single" w:sz="4" w:space="0" w:color="auto"/>
              <w:right w:val="single" w:sz="4" w:space="0" w:color="auto"/>
            </w:tcBorders>
            <w:tcMar>
              <w:left w:w="51" w:type="dxa"/>
              <w:right w:w="51" w:type="dxa"/>
            </w:tcMar>
            <w:hideMark/>
          </w:tcPr>
          <w:p w14:paraId="699C6AC8"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30B972C4"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18,75</w:t>
            </w:r>
          </w:p>
        </w:tc>
        <w:tc>
          <w:tcPr>
            <w:tcW w:w="993" w:type="dxa"/>
            <w:tcBorders>
              <w:top w:val="nil"/>
              <w:left w:val="nil"/>
              <w:bottom w:val="single" w:sz="4" w:space="0" w:color="auto"/>
              <w:right w:val="single" w:sz="4" w:space="0" w:color="auto"/>
            </w:tcBorders>
            <w:tcMar>
              <w:left w:w="51" w:type="dxa"/>
              <w:right w:w="51" w:type="dxa"/>
            </w:tcMar>
            <w:hideMark/>
          </w:tcPr>
          <w:p w14:paraId="5574A98F"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1,08</w:t>
            </w:r>
          </w:p>
        </w:tc>
        <w:tc>
          <w:tcPr>
            <w:tcW w:w="850" w:type="dxa"/>
            <w:tcBorders>
              <w:top w:val="nil"/>
              <w:left w:val="nil"/>
              <w:bottom w:val="single" w:sz="4" w:space="0" w:color="auto"/>
              <w:right w:val="single" w:sz="4" w:space="0" w:color="auto"/>
            </w:tcBorders>
            <w:tcMar>
              <w:left w:w="51" w:type="dxa"/>
              <w:right w:w="51" w:type="dxa"/>
            </w:tcMar>
            <w:hideMark/>
          </w:tcPr>
          <w:p w14:paraId="7799C36A"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335,2</w:t>
            </w:r>
          </w:p>
        </w:tc>
        <w:tc>
          <w:tcPr>
            <w:tcW w:w="851" w:type="dxa"/>
            <w:tcBorders>
              <w:top w:val="nil"/>
              <w:left w:val="nil"/>
              <w:bottom w:val="single" w:sz="4" w:space="0" w:color="auto"/>
              <w:right w:val="single" w:sz="4" w:space="0" w:color="auto"/>
            </w:tcBorders>
            <w:tcMar>
              <w:left w:w="51" w:type="dxa"/>
              <w:right w:w="51" w:type="dxa"/>
            </w:tcMar>
            <w:hideMark/>
          </w:tcPr>
          <w:p w14:paraId="60EAABFF"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55,9</w:t>
            </w:r>
          </w:p>
        </w:tc>
      </w:tr>
      <w:tr w:rsidR="00CC7E7E" w:rsidRPr="00625810" w14:paraId="2BD34E15" w14:textId="77777777" w:rsidTr="004D6C98">
        <w:trPr>
          <w:trHeight w:val="250"/>
        </w:trPr>
        <w:tc>
          <w:tcPr>
            <w:tcW w:w="426" w:type="dxa"/>
            <w:tcBorders>
              <w:top w:val="nil"/>
              <w:left w:val="single" w:sz="4" w:space="0" w:color="auto"/>
              <w:bottom w:val="single" w:sz="4" w:space="0" w:color="auto"/>
              <w:right w:val="single" w:sz="4" w:space="0" w:color="auto"/>
            </w:tcBorders>
            <w:tcMar>
              <w:left w:w="51" w:type="dxa"/>
              <w:right w:w="51" w:type="dxa"/>
            </w:tcMar>
          </w:tcPr>
          <w:p w14:paraId="01B008C9" w14:textId="2EEC05F1"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22</w:t>
            </w:r>
          </w:p>
        </w:tc>
        <w:tc>
          <w:tcPr>
            <w:tcW w:w="1701" w:type="dxa"/>
            <w:tcBorders>
              <w:top w:val="nil"/>
              <w:left w:val="nil"/>
              <w:bottom w:val="single" w:sz="4" w:space="0" w:color="auto"/>
              <w:right w:val="single" w:sz="4" w:space="0" w:color="auto"/>
            </w:tcBorders>
            <w:tcMar>
              <w:left w:w="51" w:type="dxa"/>
              <w:right w:w="51" w:type="dxa"/>
            </w:tcMar>
            <w:hideMark/>
          </w:tcPr>
          <w:p w14:paraId="594DB70C"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 xml:space="preserve">ИП Чикунов Алексей Павлович </w:t>
            </w:r>
          </w:p>
        </w:tc>
        <w:tc>
          <w:tcPr>
            <w:tcW w:w="567" w:type="dxa"/>
            <w:tcBorders>
              <w:top w:val="nil"/>
              <w:left w:val="nil"/>
              <w:bottom w:val="single" w:sz="4" w:space="0" w:color="auto"/>
              <w:right w:val="single" w:sz="4" w:space="0" w:color="auto"/>
            </w:tcBorders>
            <w:tcMar>
              <w:left w:w="51" w:type="dxa"/>
              <w:right w:w="51" w:type="dxa"/>
            </w:tcMar>
            <w:hideMark/>
          </w:tcPr>
          <w:p w14:paraId="157431C3"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25A5CDA0"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22.11.2023</w:t>
            </w:r>
          </w:p>
        </w:tc>
        <w:tc>
          <w:tcPr>
            <w:tcW w:w="1134" w:type="dxa"/>
            <w:tcBorders>
              <w:top w:val="nil"/>
              <w:left w:val="nil"/>
              <w:bottom w:val="single" w:sz="4" w:space="0" w:color="auto"/>
              <w:right w:val="single" w:sz="4" w:space="0" w:color="auto"/>
            </w:tcBorders>
            <w:tcMar>
              <w:left w:w="51" w:type="dxa"/>
              <w:right w:w="51" w:type="dxa"/>
            </w:tcMar>
            <w:hideMark/>
          </w:tcPr>
          <w:p w14:paraId="64CE270C"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21.11.2028</w:t>
            </w:r>
          </w:p>
        </w:tc>
        <w:tc>
          <w:tcPr>
            <w:tcW w:w="992" w:type="dxa"/>
            <w:tcBorders>
              <w:top w:val="nil"/>
              <w:left w:val="nil"/>
              <w:bottom w:val="single" w:sz="4" w:space="0" w:color="auto"/>
              <w:right w:val="single" w:sz="4" w:space="0" w:color="auto"/>
            </w:tcBorders>
            <w:tcMar>
              <w:left w:w="51" w:type="dxa"/>
              <w:right w:w="51" w:type="dxa"/>
            </w:tcMar>
            <w:hideMark/>
          </w:tcPr>
          <w:p w14:paraId="53BCF2D7"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12BD0923"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16,50</w:t>
            </w:r>
          </w:p>
        </w:tc>
        <w:tc>
          <w:tcPr>
            <w:tcW w:w="993" w:type="dxa"/>
            <w:tcBorders>
              <w:top w:val="nil"/>
              <w:left w:val="nil"/>
              <w:bottom w:val="single" w:sz="4" w:space="0" w:color="auto"/>
              <w:right w:val="single" w:sz="4" w:space="0" w:color="auto"/>
            </w:tcBorders>
            <w:tcMar>
              <w:left w:w="51" w:type="dxa"/>
              <w:right w:w="51" w:type="dxa"/>
            </w:tcMar>
            <w:hideMark/>
          </w:tcPr>
          <w:p w14:paraId="79142DD2"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0,95</w:t>
            </w:r>
          </w:p>
        </w:tc>
        <w:tc>
          <w:tcPr>
            <w:tcW w:w="850" w:type="dxa"/>
            <w:tcBorders>
              <w:top w:val="nil"/>
              <w:left w:val="nil"/>
              <w:bottom w:val="single" w:sz="4" w:space="0" w:color="auto"/>
              <w:right w:val="single" w:sz="4" w:space="0" w:color="auto"/>
            </w:tcBorders>
            <w:tcMar>
              <w:left w:w="51" w:type="dxa"/>
              <w:right w:w="51" w:type="dxa"/>
            </w:tcMar>
            <w:hideMark/>
          </w:tcPr>
          <w:p w14:paraId="162ED4A4"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147,5</w:t>
            </w:r>
          </w:p>
        </w:tc>
        <w:tc>
          <w:tcPr>
            <w:tcW w:w="851" w:type="dxa"/>
            <w:tcBorders>
              <w:top w:val="nil"/>
              <w:left w:val="nil"/>
              <w:bottom w:val="single" w:sz="4" w:space="0" w:color="auto"/>
              <w:right w:val="single" w:sz="4" w:space="0" w:color="auto"/>
            </w:tcBorders>
            <w:tcMar>
              <w:left w:w="51" w:type="dxa"/>
              <w:right w:w="51" w:type="dxa"/>
            </w:tcMar>
            <w:hideMark/>
          </w:tcPr>
          <w:p w14:paraId="1DA05B17"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24,6</w:t>
            </w:r>
          </w:p>
        </w:tc>
      </w:tr>
      <w:tr w:rsidR="00CC7E7E" w:rsidRPr="00625810" w14:paraId="61BF37BD" w14:textId="77777777" w:rsidTr="004D6C98">
        <w:trPr>
          <w:trHeight w:val="300"/>
        </w:trPr>
        <w:tc>
          <w:tcPr>
            <w:tcW w:w="426" w:type="dxa"/>
            <w:tcBorders>
              <w:top w:val="nil"/>
              <w:left w:val="single" w:sz="4" w:space="0" w:color="auto"/>
              <w:bottom w:val="single" w:sz="4" w:space="0" w:color="auto"/>
              <w:right w:val="single" w:sz="4" w:space="0" w:color="auto"/>
            </w:tcBorders>
            <w:tcMar>
              <w:left w:w="51" w:type="dxa"/>
              <w:right w:w="51" w:type="dxa"/>
            </w:tcMar>
          </w:tcPr>
          <w:p w14:paraId="64675577" w14:textId="0E38080D"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23</w:t>
            </w:r>
          </w:p>
        </w:tc>
        <w:tc>
          <w:tcPr>
            <w:tcW w:w="1701" w:type="dxa"/>
            <w:tcBorders>
              <w:top w:val="nil"/>
              <w:left w:val="nil"/>
              <w:bottom w:val="single" w:sz="4" w:space="0" w:color="auto"/>
              <w:right w:val="single" w:sz="4" w:space="0" w:color="auto"/>
            </w:tcBorders>
            <w:tcMar>
              <w:left w:w="51" w:type="dxa"/>
              <w:right w:w="51" w:type="dxa"/>
            </w:tcMar>
            <w:hideMark/>
          </w:tcPr>
          <w:p w14:paraId="6B46AE43"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«Крюгер хаус»</w:t>
            </w:r>
          </w:p>
        </w:tc>
        <w:tc>
          <w:tcPr>
            <w:tcW w:w="567" w:type="dxa"/>
            <w:tcBorders>
              <w:top w:val="nil"/>
              <w:left w:val="nil"/>
              <w:bottom w:val="single" w:sz="4" w:space="0" w:color="auto"/>
              <w:right w:val="single" w:sz="4" w:space="0" w:color="auto"/>
            </w:tcBorders>
            <w:tcMar>
              <w:left w:w="51" w:type="dxa"/>
              <w:right w:w="51" w:type="dxa"/>
            </w:tcMar>
            <w:hideMark/>
          </w:tcPr>
          <w:p w14:paraId="11984019"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hideMark/>
          </w:tcPr>
          <w:p w14:paraId="18DFA706"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13.12.2023</w:t>
            </w:r>
          </w:p>
        </w:tc>
        <w:tc>
          <w:tcPr>
            <w:tcW w:w="1134" w:type="dxa"/>
            <w:tcBorders>
              <w:top w:val="nil"/>
              <w:left w:val="nil"/>
              <w:bottom w:val="single" w:sz="4" w:space="0" w:color="auto"/>
              <w:right w:val="single" w:sz="4" w:space="0" w:color="auto"/>
            </w:tcBorders>
            <w:tcMar>
              <w:left w:w="51" w:type="dxa"/>
              <w:right w:w="51" w:type="dxa"/>
            </w:tcMar>
            <w:hideMark/>
          </w:tcPr>
          <w:p w14:paraId="57173D89"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12.12.2028</w:t>
            </w:r>
          </w:p>
        </w:tc>
        <w:tc>
          <w:tcPr>
            <w:tcW w:w="992" w:type="dxa"/>
            <w:tcBorders>
              <w:top w:val="nil"/>
              <w:left w:val="nil"/>
              <w:bottom w:val="single" w:sz="4" w:space="0" w:color="auto"/>
              <w:right w:val="single" w:sz="4" w:space="0" w:color="auto"/>
            </w:tcBorders>
            <w:tcMar>
              <w:left w:w="51" w:type="dxa"/>
              <w:right w:w="51" w:type="dxa"/>
            </w:tcMar>
            <w:hideMark/>
          </w:tcPr>
          <w:p w14:paraId="31A09EFE"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7A00312A"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0,84</w:t>
            </w:r>
          </w:p>
        </w:tc>
        <w:tc>
          <w:tcPr>
            <w:tcW w:w="993" w:type="dxa"/>
            <w:tcBorders>
              <w:top w:val="nil"/>
              <w:left w:val="nil"/>
              <w:bottom w:val="single" w:sz="4" w:space="0" w:color="auto"/>
              <w:right w:val="single" w:sz="4" w:space="0" w:color="auto"/>
            </w:tcBorders>
            <w:tcMar>
              <w:left w:w="51" w:type="dxa"/>
              <w:right w:w="51" w:type="dxa"/>
            </w:tcMar>
            <w:hideMark/>
          </w:tcPr>
          <w:p w14:paraId="746B0F9E"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0,05</w:t>
            </w:r>
          </w:p>
        </w:tc>
        <w:tc>
          <w:tcPr>
            <w:tcW w:w="850" w:type="dxa"/>
            <w:tcBorders>
              <w:top w:val="nil"/>
              <w:left w:val="nil"/>
              <w:bottom w:val="single" w:sz="4" w:space="0" w:color="auto"/>
              <w:right w:val="single" w:sz="4" w:space="0" w:color="auto"/>
            </w:tcBorders>
            <w:tcMar>
              <w:left w:w="51" w:type="dxa"/>
              <w:right w:w="51" w:type="dxa"/>
            </w:tcMar>
            <w:hideMark/>
          </w:tcPr>
          <w:p w14:paraId="4A4307E0"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15,0</w:t>
            </w:r>
          </w:p>
        </w:tc>
        <w:tc>
          <w:tcPr>
            <w:tcW w:w="851" w:type="dxa"/>
            <w:tcBorders>
              <w:top w:val="nil"/>
              <w:left w:val="nil"/>
              <w:bottom w:val="single" w:sz="4" w:space="0" w:color="auto"/>
              <w:right w:val="single" w:sz="4" w:space="0" w:color="auto"/>
            </w:tcBorders>
            <w:tcMar>
              <w:left w:w="51" w:type="dxa"/>
              <w:right w:w="51" w:type="dxa"/>
            </w:tcMar>
            <w:hideMark/>
          </w:tcPr>
          <w:p w14:paraId="0891F060"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2,5</w:t>
            </w:r>
          </w:p>
        </w:tc>
      </w:tr>
      <w:tr w:rsidR="00CC7E7E" w:rsidRPr="00625810" w14:paraId="187B2717" w14:textId="77777777" w:rsidTr="004D6C98">
        <w:trPr>
          <w:trHeight w:val="70"/>
        </w:trPr>
        <w:tc>
          <w:tcPr>
            <w:tcW w:w="426" w:type="dxa"/>
            <w:tcBorders>
              <w:top w:val="nil"/>
              <w:left w:val="single" w:sz="4" w:space="0" w:color="auto"/>
              <w:bottom w:val="single" w:sz="4" w:space="0" w:color="auto"/>
              <w:right w:val="single" w:sz="4" w:space="0" w:color="auto"/>
            </w:tcBorders>
            <w:tcMar>
              <w:left w:w="51" w:type="dxa"/>
              <w:right w:w="51" w:type="dxa"/>
            </w:tcMar>
          </w:tcPr>
          <w:p w14:paraId="7FCA3595" w14:textId="1F2A0716" w:rsidR="00CC7E7E" w:rsidRPr="004D6C98" w:rsidRDefault="004D6C98"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tcMar>
              <w:left w:w="51" w:type="dxa"/>
              <w:right w:w="51" w:type="dxa"/>
            </w:tcMar>
            <w:hideMark/>
          </w:tcPr>
          <w:p w14:paraId="0B7692DD" w14:textId="77777777" w:rsidR="00CC7E7E" w:rsidRPr="004D6C98" w:rsidRDefault="00CC7E7E" w:rsidP="00434C34">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ООО ГК «АБЛ»</w:t>
            </w:r>
          </w:p>
        </w:tc>
        <w:tc>
          <w:tcPr>
            <w:tcW w:w="567" w:type="dxa"/>
            <w:tcBorders>
              <w:top w:val="nil"/>
              <w:left w:val="nil"/>
              <w:bottom w:val="single" w:sz="4" w:space="0" w:color="auto"/>
              <w:right w:val="single" w:sz="4" w:space="0" w:color="auto"/>
            </w:tcBorders>
            <w:tcMar>
              <w:left w:w="51" w:type="dxa"/>
              <w:right w:w="51" w:type="dxa"/>
            </w:tcMar>
            <w:hideMark/>
          </w:tcPr>
          <w:p w14:paraId="5EECD3F7" w14:textId="77777777" w:rsidR="00CC7E7E" w:rsidRPr="004D6C98" w:rsidRDefault="00CC7E7E" w:rsidP="00434C34">
            <w:pPr>
              <w:spacing w:after="0" w:line="0" w:lineRule="atLeast"/>
              <w:jc w:val="center"/>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4</w:t>
            </w:r>
          </w:p>
        </w:tc>
        <w:tc>
          <w:tcPr>
            <w:tcW w:w="1134" w:type="dxa"/>
            <w:tcBorders>
              <w:top w:val="nil"/>
              <w:left w:val="nil"/>
              <w:bottom w:val="single" w:sz="4" w:space="0" w:color="auto"/>
              <w:right w:val="single" w:sz="4" w:space="0" w:color="auto"/>
            </w:tcBorders>
            <w:tcMar>
              <w:left w:w="51" w:type="dxa"/>
              <w:right w:w="51" w:type="dxa"/>
            </w:tcMar>
            <w:hideMark/>
          </w:tcPr>
          <w:p w14:paraId="3E8CA6F6"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18.01.2023</w:t>
            </w:r>
          </w:p>
        </w:tc>
        <w:tc>
          <w:tcPr>
            <w:tcW w:w="1134" w:type="dxa"/>
            <w:tcBorders>
              <w:top w:val="nil"/>
              <w:left w:val="nil"/>
              <w:bottom w:val="single" w:sz="4" w:space="0" w:color="auto"/>
              <w:right w:val="single" w:sz="4" w:space="0" w:color="auto"/>
            </w:tcBorders>
            <w:tcMar>
              <w:left w:w="51" w:type="dxa"/>
              <w:right w:w="51" w:type="dxa"/>
            </w:tcMar>
            <w:hideMark/>
          </w:tcPr>
          <w:p w14:paraId="34EE0B5A"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17.01.2028</w:t>
            </w:r>
          </w:p>
        </w:tc>
        <w:tc>
          <w:tcPr>
            <w:tcW w:w="992" w:type="dxa"/>
            <w:tcBorders>
              <w:top w:val="nil"/>
              <w:left w:val="nil"/>
              <w:bottom w:val="single" w:sz="4" w:space="0" w:color="auto"/>
              <w:right w:val="single" w:sz="4" w:space="0" w:color="auto"/>
            </w:tcBorders>
            <w:tcMar>
              <w:left w:w="51" w:type="dxa"/>
              <w:right w:w="51" w:type="dxa"/>
            </w:tcMar>
            <w:hideMark/>
          </w:tcPr>
          <w:p w14:paraId="2B364953" w14:textId="77777777" w:rsidR="00CC7E7E" w:rsidRPr="00625810" w:rsidRDefault="00CC7E7E" w:rsidP="00434C34">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hideMark/>
          </w:tcPr>
          <w:p w14:paraId="5CA7AF85"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17,28</w:t>
            </w:r>
          </w:p>
        </w:tc>
        <w:tc>
          <w:tcPr>
            <w:tcW w:w="993" w:type="dxa"/>
            <w:tcBorders>
              <w:top w:val="nil"/>
              <w:left w:val="nil"/>
              <w:bottom w:val="single" w:sz="4" w:space="0" w:color="auto"/>
              <w:right w:val="single" w:sz="4" w:space="0" w:color="auto"/>
            </w:tcBorders>
            <w:tcMar>
              <w:left w:w="51" w:type="dxa"/>
              <w:right w:w="51" w:type="dxa"/>
            </w:tcMar>
            <w:hideMark/>
          </w:tcPr>
          <w:p w14:paraId="28056E44"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0,99</w:t>
            </w:r>
          </w:p>
        </w:tc>
        <w:tc>
          <w:tcPr>
            <w:tcW w:w="850" w:type="dxa"/>
            <w:tcBorders>
              <w:top w:val="nil"/>
              <w:left w:val="nil"/>
              <w:bottom w:val="single" w:sz="4" w:space="0" w:color="auto"/>
              <w:right w:val="single" w:sz="4" w:space="0" w:color="auto"/>
            </w:tcBorders>
            <w:tcMar>
              <w:left w:w="51" w:type="dxa"/>
              <w:right w:w="51" w:type="dxa"/>
            </w:tcMar>
            <w:hideMark/>
          </w:tcPr>
          <w:p w14:paraId="7363DE39"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314,9</w:t>
            </w:r>
          </w:p>
        </w:tc>
        <w:tc>
          <w:tcPr>
            <w:tcW w:w="851" w:type="dxa"/>
            <w:tcBorders>
              <w:top w:val="nil"/>
              <w:left w:val="nil"/>
              <w:bottom w:val="single" w:sz="4" w:space="0" w:color="auto"/>
              <w:right w:val="single" w:sz="4" w:space="0" w:color="auto"/>
            </w:tcBorders>
            <w:tcMar>
              <w:left w:w="51" w:type="dxa"/>
              <w:right w:w="51" w:type="dxa"/>
            </w:tcMar>
            <w:hideMark/>
          </w:tcPr>
          <w:p w14:paraId="59512166" w14:textId="77777777" w:rsidR="00CC7E7E" w:rsidRPr="00625810" w:rsidRDefault="00CC7E7E" w:rsidP="00434C34">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52,5</w:t>
            </w:r>
          </w:p>
        </w:tc>
      </w:tr>
      <w:tr w:rsidR="00CC7E7E" w:rsidRPr="00625810" w14:paraId="1FEF6F8F" w14:textId="77777777" w:rsidTr="003931F0">
        <w:trPr>
          <w:trHeight w:val="70"/>
        </w:trPr>
        <w:tc>
          <w:tcPr>
            <w:tcW w:w="2127" w:type="dxa"/>
            <w:gridSpan w:val="2"/>
            <w:tcBorders>
              <w:top w:val="single" w:sz="4" w:space="0" w:color="auto"/>
              <w:left w:val="single" w:sz="4" w:space="0" w:color="auto"/>
              <w:bottom w:val="single" w:sz="4" w:space="0" w:color="auto"/>
              <w:right w:val="single" w:sz="4" w:space="0" w:color="000000"/>
            </w:tcBorders>
            <w:noWrap/>
            <w:tcMar>
              <w:left w:w="51" w:type="dxa"/>
              <w:right w:w="51" w:type="dxa"/>
            </w:tcMar>
            <w:hideMark/>
          </w:tcPr>
          <w:p w14:paraId="47975973" w14:textId="77777777" w:rsidR="00CC7E7E" w:rsidRPr="00625810" w:rsidRDefault="00CC7E7E" w:rsidP="00434C34">
            <w:pPr>
              <w:spacing w:after="0" w:line="0" w:lineRule="atLeast"/>
              <w:rPr>
                <w:rFonts w:ascii="Times New Roman" w:eastAsia="Times New Roman" w:hAnsi="Times New Roman" w:cs="Times New Roman"/>
                <w:b/>
                <w:bCs/>
                <w:color w:val="000000"/>
                <w:sz w:val="20"/>
                <w:szCs w:val="20"/>
                <w:lang w:eastAsia="ru-RU"/>
              </w:rPr>
            </w:pPr>
            <w:r w:rsidRPr="00625810">
              <w:rPr>
                <w:rFonts w:ascii="Times New Roman" w:eastAsia="Times New Roman" w:hAnsi="Times New Roman" w:cs="Times New Roman"/>
                <w:b/>
                <w:bCs/>
                <w:color w:val="000000"/>
                <w:sz w:val="20"/>
                <w:szCs w:val="20"/>
                <w:lang w:eastAsia="ru-RU"/>
              </w:rPr>
              <w:t>Итого:</w:t>
            </w:r>
          </w:p>
        </w:tc>
        <w:tc>
          <w:tcPr>
            <w:tcW w:w="567" w:type="dxa"/>
            <w:tcBorders>
              <w:top w:val="nil"/>
              <w:left w:val="nil"/>
              <w:bottom w:val="single" w:sz="4" w:space="0" w:color="auto"/>
              <w:right w:val="single" w:sz="4" w:space="0" w:color="auto"/>
            </w:tcBorders>
            <w:noWrap/>
            <w:tcMar>
              <w:left w:w="51" w:type="dxa"/>
              <w:right w:w="51" w:type="dxa"/>
            </w:tcMar>
            <w:hideMark/>
          </w:tcPr>
          <w:p w14:paraId="144F5E2E" w14:textId="77777777" w:rsidR="00CC7E7E" w:rsidRPr="00625810" w:rsidRDefault="00CC7E7E" w:rsidP="00434C34">
            <w:pPr>
              <w:spacing w:after="0" w:line="0" w:lineRule="atLeast"/>
              <w:jc w:val="center"/>
              <w:rPr>
                <w:rFonts w:ascii="Times New Roman" w:eastAsia="Times New Roman" w:hAnsi="Times New Roman" w:cs="Times New Roman"/>
                <w:b/>
                <w:bCs/>
                <w:color w:val="000000"/>
                <w:sz w:val="20"/>
                <w:szCs w:val="20"/>
                <w:lang w:eastAsia="ru-RU"/>
              </w:rPr>
            </w:pPr>
            <w:r w:rsidRPr="00625810">
              <w:rPr>
                <w:rFonts w:ascii="Times New Roman" w:eastAsia="Times New Roman" w:hAnsi="Times New Roman" w:cs="Times New Roman"/>
                <w:b/>
                <w:bCs/>
                <w:color w:val="000000"/>
                <w:sz w:val="20"/>
                <w:szCs w:val="20"/>
                <w:lang w:eastAsia="ru-RU"/>
              </w:rPr>
              <w:t>92</w:t>
            </w:r>
          </w:p>
        </w:tc>
        <w:tc>
          <w:tcPr>
            <w:tcW w:w="1134" w:type="dxa"/>
            <w:tcBorders>
              <w:top w:val="nil"/>
              <w:left w:val="nil"/>
              <w:bottom w:val="single" w:sz="4" w:space="0" w:color="auto"/>
              <w:right w:val="single" w:sz="4" w:space="0" w:color="auto"/>
            </w:tcBorders>
            <w:noWrap/>
            <w:tcMar>
              <w:left w:w="51" w:type="dxa"/>
              <w:right w:w="51" w:type="dxa"/>
            </w:tcMar>
            <w:hideMark/>
          </w:tcPr>
          <w:p w14:paraId="43DCD68A" w14:textId="5AEA959B" w:rsidR="00CC7E7E" w:rsidRPr="00625810" w:rsidRDefault="00CC7E7E" w:rsidP="00434C34">
            <w:pPr>
              <w:spacing w:after="0" w:line="0" w:lineRule="atLeast"/>
              <w:jc w:val="center"/>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noWrap/>
            <w:tcMar>
              <w:left w:w="51" w:type="dxa"/>
              <w:right w:w="51" w:type="dxa"/>
            </w:tcMar>
            <w:hideMark/>
          </w:tcPr>
          <w:p w14:paraId="0A1F3F15" w14:textId="747A44BB" w:rsidR="00CC7E7E" w:rsidRPr="00625810" w:rsidRDefault="00CC7E7E" w:rsidP="00434C34">
            <w:pPr>
              <w:spacing w:after="0" w:line="0" w:lineRule="atLeast"/>
              <w:jc w:val="center"/>
              <w:rPr>
                <w:rFonts w:ascii="Times New Roman" w:eastAsia="Times New Roman" w:hAnsi="Times New Roman" w:cs="Times New Roman"/>
                <w:color w:val="000000"/>
                <w:sz w:val="20"/>
                <w:szCs w:val="20"/>
                <w:lang w:eastAsia="ru-RU"/>
              </w:rPr>
            </w:pPr>
          </w:p>
        </w:tc>
        <w:tc>
          <w:tcPr>
            <w:tcW w:w="992" w:type="dxa"/>
            <w:tcBorders>
              <w:top w:val="nil"/>
              <w:left w:val="nil"/>
              <w:bottom w:val="single" w:sz="4" w:space="0" w:color="auto"/>
              <w:right w:val="single" w:sz="4" w:space="0" w:color="auto"/>
            </w:tcBorders>
            <w:noWrap/>
            <w:tcMar>
              <w:left w:w="51" w:type="dxa"/>
              <w:right w:w="51" w:type="dxa"/>
            </w:tcMar>
            <w:hideMark/>
          </w:tcPr>
          <w:p w14:paraId="6BC3BF06" w14:textId="11ABA994" w:rsidR="00CC7E7E" w:rsidRPr="00625810" w:rsidRDefault="00CC7E7E" w:rsidP="00434C34">
            <w:pPr>
              <w:spacing w:after="0" w:line="0" w:lineRule="atLeast"/>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noWrap/>
            <w:tcMar>
              <w:left w:w="51" w:type="dxa"/>
              <w:right w:w="51" w:type="dxa"/>
            </w:tcMar>
            <w:hideMark/>
          </w:tcPr>
          <w:p w14:paraId="4F844470" w14:textId="77777777" w:rsidR="00CC7E7E" w:rsidRPr="00434C34" w:rsidRDefault="00CC7E7E" w:rsidP="00434C34">
            <w:pPr>
              <w:spacing w:after="0" w:line="0" w:lineRule="atLeast"/>
              <w:jc w:val="right"/>
              <w:rPr>
                <w:rFonts w:ascii="Times New Roman" w:eastAsia="Times New Roman" w:hAnsi="Times New Roman" w:cs="Times New Roman"/>
                <w:b/>
                <w:bCs/>
                <w:sz w:val="20"/>
                <w:szCs w:val="20"/>
                <w:lang w:eastAsia="ru-RU"/>
              </w:rPr>
            </w:pPr>
            <w:r w:rsidRPr="00434C34">
              <w:rPr>
                <w:rFonts w:ascii="Times New Roman" w:eastAsia="Times New Roman" w:hAnsi="Times New Roman" w:cs="Times New Roman"/>
                <w:b/>
                <w:bCs/>
                <w:sz w:val="20"/>
                <w:szCs w:val="20"/>
                <w:lang w:eastAsia="ru-RU"/>
              </w:rPr>
              <w:t>1 737,88</w:t>
            </w:r>
          </w:p>
        </w:tc>
        <w:tc>
          <w:tcPr>
            <w:tcW w:w="993" w:type="dxa"/>
            <w:tcBorders>
              <w:top w:val="nil"/>
              <w:left w:val="nil"/>
              <w:bottom w:val="single" w:sz="4" w:space="0" w:color="auto"/>
              <w:right w:val="single" w:sz="4" w:space="0" w:color="auto"/>
            </w:tcBorders>
            <w:noWrap/>
            <w:tcMar>
              <w:left w:w="51" w:type="dxa"/>
              <w:right w:w="51" w:type="dxa"/>
            </w:tcMar>
            <w:hideMark/>
          </w:tcPr>
          <w:p w14:paraId="20424EE3" w14:textId="77777777" w:rsidR="00CC7E7E" w:rsidRPr="00625810" w:rsidRDefault="00CC7E7E" w:rsidP="00434C34">
            <w:pPr>
              <w:spacing w:after="0" w:line="0" w:lineRule="atLeast"/>
              <w:jc w:val="right"/>
              <w:rPr>
                <w:rFonts w:ascii="Times New Roman" w:eastAsia="Times New Roman" w:hAnsi="Times New Roman" w:cs="Times New Roman"/>
                <w:b/>
                <w:bCs/>
                <w:color w:val="000000"/>
                <w:sz w:val="20"/>
                <w:szCs w:val="20"/>
                <w:lang w:eastAsia="ru-RU"/>
              </w:rPr>
            </w:pPr>
            <w:r w:rsidRPr="00625810">
              <w:rPr>
                <w:rFonts w:ascii="Times New Roman" w:eastAsia="Times New Roman" w:hAnsi="Times New Roman" w:cs="Times New Roman"/>
                <w:b/>
                <w:bCs/>
                <w:color w:val="000000"/>
                <w:sz w:val="20"/>
                <w:szCs w:val="20"/>
                <w:lang w:eastAsia="ru-RU"/>
              </w:rPr>
              <w:t>100,00</w:t>
            </w:r>
          </w:p>
        </w:tc>
        <w:tc>
          <w:tcPr>
            <w:tcW w:w="850" w:type="dxa"/>
            <w:tcBorders>
              <w:top w:val="nil"/>
              <w:left w:val="nil"/>
              <w:bottom w:val="single" w:sz="4" w:space="0" w:color="auto"/>
              <w:right w:val="single" w:sz="4" w:space="0" w:color="auto"/>
            </w:tcBorders>
            <w:noWrap/>
            <w:tcMar>
              <w:left w:w="51" w:type="dxa"/>
              <w:right w:w="51" w:type="dxa"/>
            </w:tcMar>
            <w:hideMark/>
          </w:tcPr>
          <w:p w14:paraId="2AD917E8" w14:textId="77777777" w:rsidR="00CC7E7E" w:rsidRPr="00625810" w:rsidRDefault="00CC7E7E" w:rsidP="00434C34">
            <w:pPr>
              <w:spacing w:after="0" w:line="0" w:lineRule="atLeast"/>
              <w:jc w:val="right"/>
              <w:rPr>
                <w:rFonts w:ascii="Times New Roman" w:eastAsia="Times New Roman" w:hAnsi="Times New Roman" w:cs="Times New Roman"/>
                <w:b/>
                <w:bCs/>
                <w:color w:val="000000"/>
                <w:sz w:val="20"/>
                <w:szCs w:val="20"/>
                <w:lang w:eastAsia="ru-RU"/>
              </w:rPr>
            </w:pPr>
            <w:r w:rsidRPr="00625810">
              <w:rPr>
                <w:rFonts w:ascii="Times New Roman" w:eastAsia="Times New Roman" w:hAnsi="Times New Roman" w:cs="Times New Roman"/>
                <w:b/>
                <w:bCs/>
                <w:color w:val="000000"/>
                <w:sz w:val="20"/>
                <w:szCs w:val="20"/>
                <w:lang w:eastAsia="ru-RU"/>
              </w:rPr>
              <w:t>71 189,1</w:t>
            </w:r>
          </w:p>
        </w:tc>
        <w:tc>
          <w:tcPr>
            <w:tcW w:w="851" w:type="dxa"/>
            <w:tcBorders>
              <w:top w:val="nil"/>
              <w:left w:val="nil"/>
              <w:bottom w:val="single" w:sz="4" w:space="0" w:color="auto"/>
              <w:right w:val="single" w:sz="4" w:space="0" w:color="auto"/>
            </w:tcBorders>
            <w:noWrap/>
            <w:tcMar>
              <w:left w:w="51" w:type="dxa"/>
              <w:right w:w="51" w:type="dxa"/>
            </w:tcMar>
            <w:hideMark/>
          </w:tcPr>
          <w:p w14:paraId="6576F705" w14:textId="77777777" w:rsidR="00CC7E7E" w:rsidRPr="003931F0" w:rsidRDefault="00CC7E7E" w:rsidP="003931F0">
            <w:pPr>
              <w:spacing w:after="0" w:line="0" w:lineRule="atLeast"/>
              <w:jc w:val="right"/>
              <w:rPr>
                <w:rFonts w:ascii="Times New Roman" w:eastAsia="Times New Roman" w:hAnsi="Times New Roman" w:cs="Times New Roman"/>
                <w:b/>
                <w:bCs/>
                <w:color w:val="000000"/>
                <w:sz w:val="20"/>
                <w:szCs w:val="20"/>
                <w:lang w:eastAsia="ru-RU"/>
              </w:rPr>
            </w:pPr>
            <w:r w:rsidRPr="003931F0">
              <w:rPr>
                <w:rFonts w:ascii="Times New Roman" w:eastAsia="Times New Roman" w:hAnsi="Times New Roman" w:cs="Times New Roman"/>
                <w:b/>
                <w:bCs/>
                <w:color w:val="000000"/>
                <w:sz w:val="20"/>
                <w:szCs w:val="20"/>
                <w:lang w:eastAsia="ru-RU"/>
              </w:rPr>
              <w:t>11 864,8</w:t>
            </w:r>
          </w:p>
        </w:tc>
      </w:tr>
    </w:tbl>
    <w:p w14:paraId="3F977447" w14:textId="77777777" w:rsidR="00CC7E7E" w:rsidRPr="000429E2" w:rsidRDefault="00CC7E7E" w:rsidP="0047049F">
      <w:pPr>
        <w:widowControl w:val="0"/>
        <w:spacing w:after="0" w:line="0" w:lineRule="atLeast"/>
        <w:ind w:firstLine="709"/>
        <w:contextualSpacing/>
        <w:jc w:val="both"/>
        <w:rPr>
          <w:rFonts w:ascii="Times New Roman" w:hAnsi="Times New Roman" w:cs="Times New Roman"/>
          <w:sz w:val="16"/>
          <w:szCs w:val="16"/>
        </w:rPr>
      </w:pPr>
    </w:p>
    <w:p w14:paraId="30548B88" w14:textId="4AAEB4D0"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 xml:space="preserve">В 2024 году уменьшилось количество и сумма заключенных договоров на </w:t>
      </w:r>
      <w:r w:rsidR="000429E2">
        <w:rPr>
          <w:rFonts w:ascii="Times New Roman" w:hAnsi="Times New Roman" w:cs="Times New Roman"/>
          <w:iCs/>
          <w:sz w:val="28"/>
          <w:szCs w:val="28"/>
          <w:shd w:val="clear" w:color="auto" w:fill="FFFFFF"/>
        </w:rPr>
        <w:t>4</w:t>
      </w:r>
      <w:r w:rsidR="00637955">
        <w:rPr>
          <w:rFonts w:ascii="Times New Roman" w:hAnsi="Times New Roman" w:cs="Times New Roman"/>
          <w:iCs/>
          <w:sz w:val="28"/>
          <w:szCs w:val="28"/>
          <w:shd w:val="clear" w:color="auto" w:fill="FFFFFF"/>
        </w:rPr>
        <w:t>7,8</w:t>
      </w:r>
      <w:r w:rsidRPr="00625810">
        <w:rPr>
          <w:rFonts w:ascii="Times New Roman" w:hAnsi="Times New Roman" w:cs="Times New Roman"/>
          <w:iCs/>
          <w:sz w:val="28"/>
          <w:szCs w:val="28"/>
          <w:shd w:val="clear" w:color="auto" w:fill="FFFFFF"/>
        </w:rPr>
        <w:t>% (на 4</w:t>
      </w:r>
      <w:r w:rsidR="00637955">
        <w:rPr>
          <w:rFonts w:ascii="Times New Roman" w:hAnsi="Times New Roman" w:cs="Times New Roman"/>
          <w:iCs/>
          <w:sz w:val="28"/>
          <w:szCs w:val="28"/>
          <w:shd w:val="clear" w:color="auto" w:fill="FFFFFF"/>
        </w:rPr>
        <w:t>4</w:t>
      </w:r>
      <w:r w:rsidRPr="00625810">
        <w:rPr>
          <w:rFonts w:ascii="Times New Roman" w:hAnsi="Times New Roman" w:cs="Times New Roman"/>
          <w:iCs/>
          <w:sz w:val="28"/>
          <w:szCs w:val="28"/>
          <w:shd w:val="clear" w:color="auto" w:fill="FFFFFF"/>
        </w:rPr>
        <w:t xml:space="preserve"> шт.) и 94,5% (67 302,0 тыс. рублей), соответственно.</w:t>
      </w:r>
    </w:p>
    <w:p w14:paraId="36799BAD" w14:textId="44E79F2A"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sz w:val="28"/>
          <w:szCs w:val="28"/>
        </w:rPr>
        <w:t xml:space="preserve">В </w:t>
      </w:r>
      <w:r w:rsidRPr="00625810">
        <w:rPr>
          <w:rFonts w:ascii="Times New Roman" w:hAnsi="Times New Roman" w:cs="Times New Roman"/>
          <w:iCs/>
          <w:sz w:val="28"/>
          <w:szCs w:val="28"/>
          <w:shd w:val="clear" w:color="auto" w:fill="FFFFFF"/>
        </w:rPr>
        <w:t>2024 году заключено 4</w:t>
      </w:r>
      <w:r w:rsidR="0016152A">
        <w:rPr>
          <w:rFonts w:ascii="Times New Roman" w:hAnsi="Times New Roman" w:cs="Times New Roman"/>
          <w:iCs/>
          <w:sz w:val="28"/>
          <w:szCs w:val="28"/>
          <w:shd w:val="clear" w:color="auto" w:fill="FFFFFF"/>
        </w:rPr>
        <w:t>8</w:t>
      </w:r>
      <w:r w:rsidRPr="00625810">
        <w:rPr>
          <w:rFonts w:ascii="Times New Roman" w:hAnsi="Times New Roman" w:cs="Times New Roman"/>
          <w:iCs/>
          <w:sz w:val="28"/>
          <w:szCs w:val="28"/>
          <w:shd w:val="clear" w:color="auto" w:fill="FFFFFF"/>
        </w:rPr>
        <w:t xml:space="preserve"> договоров на размещение рекламных конструкций общей стоимостью 3 887,2 тыс. рублей (в том числе НДС 647,8 тыс. рублей), на период действия договорных условий (от 1 года до 5 лет) (таблица </w:t>
      </w:r>
      <w:r w:rsidR="0073474C">
        <w:rPr>
          <w:rFonts w:ascii="Times New Roman" w:hAnsi="Times New Roman" w:cs="Times New Roman"/>
          <w:iCs/>
          <w:sz w:val="28"/>
          <w:szCs w:val="28"/>
          <w:shd w:val="clear" w:color="auto" w:fill="FFFFFF"/>
        </w:rPr>
        <w:t>7</w:t>
      </w:r>
      <w:r w:rsidRPr="00625810">
        <w:rPr>
          <w:rFonts w:ascii="Times New Roman" w:hAnsi="Times New Roman" w:cs="Times New Roman"/>
          <w:iCs/>
          <w:sz w:val="28"/>
          <w:szCs w:val="28"/>
          <w:shd w:val="clear" w:color="auto" w:fill="FFFFFF"/>
        </w:rPr>
        <w:t>).</w:t>
      </w:r>
    </w:p>
    <w:p w14:paraId="72560952" w14:textId="28FA1F0F" w:rsidR="00CC7E7E" w:rsidRDefault="00CC7E7E" w:rsidP="005B68F4">
      <w:pPr>
        <w:widowControl w:val="0"/>
        <w:spacing w:after="0" w:line="240" w:lineRule="auto"/>
        <w:ind w:firstLine="567"/>
        <w:contextualSpacing/>
        <w:jc w:val="right"/>
        <w:rPr>
          <w:rFonts w:ascii="Times New Roman" w:hAnsi="Times New Roman" w:cs="Times New Roman"/>
          <w:iCs/>
          <w:sz w:val="24"/>
          <w:szCs w:val="24"/>
          <w:shd w:val="clear" w:color="auto" w:fill="FFFFFF"/>
        </w:rPr>
      </w:pPr>
      <w:r w:rsidRPr="005B68F4">
        <w:rPr>
          <w:rFonts w:ascii="Times New Roman" w:hAnsi="Times New Roman" w:cs="Times New Roman"/>
          <w:iCs/>
          <w:sz w:val="24"/>
          <w:szCs w:val="24"/>
          <w:shd w:val="clear" w:color="auto" w:fill="FFFFFF"/>
        </w:rPr>
        <w:t xml:space="preserve">Таблица </w:t>
      </w:r>
      <w:r w:rsidR="005B68F4">
        <w:rPr>
          <w:rFonts w:ascii="Times New Roman" w:hAnsi="Times New Roman" w:cs="Times New Roman"/>
          <w:iCs/>
          <w:sz w:val="24"/>
          <w:szCs w:val="24"/>
          <w:shd w:val="clear" w:color="auto" w:fill="FFFFFF"/>
        </w:rPr>
        <w:t>7</w:t>
      </w:r>
    </w:p>
    <w:tbl>
      <w:tblPr>
        <w:tblW w:w="9498" w:type="dxa"/>
        <w:tblInd w:w="-5" w:type="dxa"/>
        <w:tblLayout w:type="fixed"/>
        <w:tblLook w:val="04A0" w:firstRow="1" w:lastRow="0" w:firstColumn="1" w:lastColumn="0" w:noHBand="0" w:noVBand="1"/>
      </w:tblPr>
      <w:tblGrid>
        <w:gridCol w:w="426"/>
        <w:gridCol w:w="1701"/>
        <w:gridCol w:w="567"/>
        <w:gridCol w:w="1134"/>
        <w:gridCol w:w="1134"/>
        <w:gridCol w:w="992"/>
        <w:gridCol w:w="850"/>
        <w:gridCol w:w="993"/>
        <w:gridCol w:w="850"/>
        <w:gridCol w:w="851"/>
      </w:tblGrid>
      <w:tr w:rsidR="004D6C98" w:rsidRPr="00625810" w14:paraId="65EF49CA" w14:textId="77777777" w:rsidTr="00B55CF2">
        <w:trPr>
          <w:trHeight w:val="70"/>
        </w:trPr>
        <w:tc>
          <w:tcPr>
            <w:tcW w:w="426"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44D29456"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 п</w:t>
            </w:r>
          </w:p>
        </w:tc>
        <w:tc>
          <w:tcPr>
            <w:tcW w:w="1701"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5D91819B"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Заявитель</w:t>
            </w:r>
          </w:p>
        </w:tc>
        <w:tc>
          <w:tcPr>
            <w:tcW w:w="567"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3225F366"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Кол-во</w:t>
            </w:r>
          </w:p>
        </w:tc>
        <w:tc>
          <w:tcPr>
            <w:tcW w:w="2268" w:type="dxa"/>
            <w:gridSpan w:val="2"/>
            <w:tcBorders>
              <w:top w:val="single" w:sz="4" w:space="0" w:color="auto"/>
              <w:left w:val="single" w:sz="4" w:space="0" w:color="auto"/>
              <w:bottom w:val="single" w:sz="4" w:space="0" w:color="auto"/>
              <w:right w:val="single" w:sz="4" w:space="0" w:color="auto"/>
            </w:tcBorders>
            <w:tcMar>
              <w:left w:w="51" w:type="dxa"/>
              <w:right w:w="51" w:type="dxa"/>
            </w:tcMar>
            <w:hideMark/>
          </w:tcPr>
          <w:p w14:paraId="74F74C98"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Дата</w:t>
            </w:r>
          </w:p>
        </w:tc>
        <w:tc>
          <w:tcPr>
            <w:tcW w:w="992"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4E425A6E"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Pr="00625810">
              <w:rPr>
                <w:rFonts w:ascii="Times New Roman" w:eastAsia="Times New Roman" w:hAnsi="Times New Roman" w:cs="Times New Roman"/>
                <w:sz w:val="20"/>
                <w:szCs w:val="20"/>
                <w:lang w:eastAsia="ru-RU"/>
              </w:rPr>
              <w:t>рок действия договора</w:t>
            </w:r>
          </w:p>
        </w:tc>
        <w:tc>
          <w:tcPr>
            <w:tcW w:w="1843" w:type="dxa"/>
            <w:gridSpan w:val="2"/>
            <w:tcBorders>
              <w:top w:val="single" w:sz="4" w:space="0" w:color="auto"/>
              <w:left w:val="single" w:sz="4" w:space="0" w:color="auto"/>
              <w:bottom w:val="single" w:sz="4" w:space="0" w:color="auto"/>
              <w:right w:val="single" w:sz="4" w:space="0" w:color="auto"/>
            </w:tcBorders>
            <w:tcMar>
              <w:left w:w="51" w:type="dxa"/>
              <w:right w:w="51" w:type="dxa"/>
            </w:tcMar>
            <w:hideMark/>
          </w:tcPr>
          <w:p w14:paraId="62940780"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Площадь</w:t>
            </w:r>
          </w:p>
        </w:tc>
        <w:tc>
          <w:tcPr>
            <w:tcW w:w="850"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63F095A9" w14:textId="77777777" w:rsidR="004D6C98" w:rsidRPr="003931F0" w:rsidRDefault="004D6C98" w:rsidP="00B55CF2">
            <w:pPr>
              <w:spacing w:after="0" w:line="0" w:lineRule="atLeast"/>
              <w:ind w:left="-47"/>
              <w:jc w:val="center"/>
              <w:rPr>
                <w:rFonts w:ascii="Times New Roman" w:eastAsia="Times New Roman" w:hAnsi="Times New Roman" w:cs="Times New Roman"/>
                <w:sz w:val="19"/>
                <w:szCs w:val="19"/>
                <w:lang w:eastAsia="ru-RU"/>
              </w:rPr>
            </w:pPr>
            <w:r w:rsidRPr="003931F0">
              <w:rPr>
                <w:rFonts w:ascii="Times New Roman" w:eastAsia="Times New Roman" w:hAnsi="Times New Roman" w:cs="Times New Roman"/>
                <w:sz w:val="19"/>
                <w:szCs w:val="19"/>
                <w:lang w:eastAsia="ru-RU"/>
              </w:rPr>
              <w:t>Сумма договора, тыс. рублей</w:t>
            </w:r>
          </w:p>
        </w:tc>
        <w:tc>
          <w:tcPr>
            <w:tcW w:w="851" w:type="dxa"/>
            <w:vMerge w:val="restart"/>
            <w:tcBorders>
              <w:top w:val="single" w:sz="4" w:space="0" w:color="auto"/>
              <w:left w:val="single" w:sz="4" w:space="0" w:color="auto"/>
              <w:bottom w:val="single" w:sz="4" w:space="0" w:color="auto"/>
              <w:right w:val="single" w:sz="4" w:space="0" w:color="auto"/>
            </w:tcBorders>
            <w:tcMar>
              <w:left w:w="51" w:type="dxa"/>
              <w:right w:w="51" w:type="dxa"/>
            </w:tcMar>
            <w:hideMark/>
          </w:tcPr>
          <w:p w14:paraId="1FAA5E45" w14:textId="77777777" w:rsidR="004D6C98" w:rsidRPr="00625810" w:rsidRDefault="004D6C98" w:rsidP="00B55CF2">
            <w:pPr>
              <w:spacing w:after="0" w:line="0" w:lineRule="atLeast"/>
              <w:ind w:left="-47"/>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в том числе сумма НДС</w:t>
            </w:r>
            <w:r>
              <w:rPr>
                <w:rFonts w:ascii="Times New Roman" w:eastAsia="Times New Roman" w:hAnsi="Times New Roman" w:cs="Times New Roman"/>
                <w:sz w:val="20"/>
                <w:szCs w:val="20"/>
                <w:lang w:eastAsia="ru-RU"/>
              </w:rPr>
              <w:t>,</w:t>
            </w:r>
            <w:r w:rsidRPr="00625810">
              <w:rPr>
                <w:rFonts w:ascii="Times New Roman" w:eastAsia="Times New Roman" w:hAnsi="Times New Roman" w:cs="Times New Roman"/>
                <w:sz w:val="20"/>
                <w:szCs w:val="20"/>
                <w:lang w:eastAsia="ru-RU"/>
              </w:rPr>
              <w:t xml:space="preserve"> тыс. рублей</w:t>
            </w:r>
          </w:p>
        </w:tc>
      </w:tr>
      <w:tr w:rsidR="004D6C98" w:rsidRPr="00625810" w14:paraId="7B7EC35F" w14:textId="77777777" w:rsidTr="00B55CF2">
        <w:trPr>
          <w:trHeight w:val="70"/>
        </w:trPr>
        <w:tc>
          <w:tcPr>
            <w:tcW w:w="426" w:type="dxa"/>
            <w:vMerge/>
            <w:tcBorders>
              <w:top w:val="single" w:sz="4" w:space="0" w:color="auto"/>
              <w:left w:val="single" w:sz="4" w:space="0" w:color="auto"/>
              <w:bottom w:val="single" w:sz="4" w:space="0" w:color="000000"/>
              <w:right w:val="single" w:sz="4" w:space="0" w:color="auto"/>
            </w:tcBorders>
            <w:tcMar>
              <w:left w:w="51" w:type="dxa"/>
              <w:right w:w="51" w:type="dxa"/>
            </w:tcMar>
            <w:vAlign w:val="center"/>
            <w:hideMark/>
          </w:tcPr>
          <w:p w14:paraId="27EECA96" w14:textId="77777777" w:rsidR="004D6C98" w:rsidRPr="00625810" w:rsidRDefault="004D6C98" w:rsidP="00B55CF2">
            <w:pPr>
              <w:spacing w:after="0" w:line="0" w:lineRule="atLeast"/>
              <w:rPr>
                <w:rFonts w:ascii="Times New Roman" w:eastAsia="Times New Roman" w:hAnsi="Times New Roman" w:cs="Times New Roman"/>
                <w:sz w:val="20"/>
                <w:szCs w:val="20"/>
                <w:lang w:eastAsia="ru-RU"/>
              </w:rPr>
            </w:pPr>
          </w:p>
        </w:tc>
        <w:tc>
          <w:tcPr>
            <w:tcW w:w="1701" w:type="dxa"/>
            <w:vMerge/>
            <w:tcBorders>
              <w:top w:val="single" w:sz="4" w:space="0" w:color="auto"/>
              <w:left w:val="single" w:sz="4" w:space="0" w:color="auto"/>
              <w:bottom w:val="single" w:sz="4" w:space="0" w:color="000000"/>
              <w:right w:val="single" w:sz="4" w:space="0" w:color="auto"/>
            </w:tcBorders>
            <w:tcMar>
              <w:left w:w="51" w:type="dxa"/>
              <w:right w:w="51" w:type="dxa"/>
            </w:tcMar>
            <w:vAlign w:val="center"/>
            <w:hideMark/>
          </w:tcPr>
          <w:p w14:paraId="0EDEAE2B" w14:textId="77777777" w:rsidR="004D6C98" w:rsidRPr="00625810" w:rsidRDefault="004D6C98" w:rsidP="00B55CF2">
            <w:pPr>
              <w:spacing w:after="0" w:line="0" w:lineRule="atLeast"/>
              <w:rPr>
                <w:rFonts w:ascii="Times New Roman" w:eastAsia="Times New Roman" w:hAnsi="Times New Roman" w:cs="Times New Roman"/>
                <w:sz w:val="20"/>
                <w:szCs w:val="20"/>
                <w:lang w:eastAsia="ru-RU"/>
              </w:rPr>
            </w:pPr>
          </w:p>
        </w:tc>
        <w:tc>
          <w:tcPr>
            <w:tcW w:w="567" w:type="dxa"/>
            <w:vMerge/>
            <w:tcBorders>
              <w:top w:val="single" w:sz="4" w:space="0" w:color="auto"/>
              <w:left w:val="single" w:sz="4" w:space="0" w:color="auto"/>
              <w:bottom w:val="single" w:sz="4" w:space="0" w:color="000000"/>
              <w:right w:val="single" w:sz="4" w:space="0" w:color="auto"/>
            </w:tcBorders>
            <w:tcMar>
              <w:left w:w="51" w:type="dxa"/>
              <w:right w:w="51" w:type="dxa"/>
            </w:tcMar>
            <w:vAlign w:val="center"/>
            <w:hideMark/>
          </w:tcPr>
          <w:p w14:paraId="0FCC5AA7" w14:textId="77777777" w:rsidR="004D6C98" w:rsidRPr="00625810" w:rsidRDefault="004D6C98" w:rsidP="00B55CF2">
            <w:pPr>
              <w:spacing w:after="0" w:line="0" w:lineRule="atLeast"/>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000000"/>
              <w:right w:val="single" w:sz="4" w:space="0" w:color="auto"/>
            </w:tcBorders>
            <w:tcMar>
              <w:left w:w="51" w:type="dxa"/>
              <w:right w:w="51" w:type="dxa"/>
            </w:tcMar>
            <w:hideMark/>
          </w:tcPr>
          <w:p w14:paraId="2DBE6088"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начало</w:t>
            </w:r>
          </w:p>
        </w:tc>
        <w:tc>
          <w:tcPr>
            <w:tcW w:w="1134" w:type="dxa"/>
            <w:tcBorders>
              <w:top w:val="single" w:sz="4" w:space="0" w:color="auto"/>
              <w:left w:val="single" w:sz="4" w:space="0" w:color="auto"/>
              <w:bottom w:val="single" w:sz="4" w:space="0" w:color="000000"/>
              <w:right w:val="single" w:sz="4" w:space="0" w:color="auto"/>
            </w:tcBorders>
            <w:tcMar>
              <w:left w:w="51" w:type="dxa"/>
              <w:right w:w="51" w:type="dxa"/>
            </w:tcMar>
            <w:hideMark/>
          </w:tcPr>
          <w:p w14:paraId="7B8A0D28"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конец</w:t>
            </w:r>
          </w:p>
        </w:tc>
        <w:tc>
          <w:tcPr>
            <w:tcW w:w="992" w:type="dxa"/>
            <w:vMerge/>
            <w:tcBorders>
              <w:top w:val="single" w:sz="4" w:space="0" w:color="auto"/>
              <w:left w:val="single" w:sz="4" w:space="0" w:color="auto"/>
              <w:bottom w:val="single" w:sz="4" w:space="0" w:color="000000"/>
              <w:right w:val="single" w:sz="4" w:space="0" w:color="auto"/>
            </w:tcBorders>
            <w:tcMar>
              <w:left w:w="51" w:type="dxa"/>
              <w:right w:w="51" w:type="dxa"/>
            </w:tcMar>
            <w:vAlign w:val="center"/>
            <w:hideMark/>
          </w:tcPr>
          <w:p w14:paraId="7A27A9DE" w14:textId="77777777" w:rsidR="004D6C98" w:rsidRPr="00625810" w:rsidRDefault="004D6C98" w:rsidP="00B55CF2">
            <w:pPr>
              <w:spacing w:after="0" w:line="0" w:lineRule="atLeast"/>
              <w:rPr>
                <w:rFonts w:ascii="Times New Roman" w:eastAsia="Times New Roman" w:hAnsi="Times New Roman" w:cs="Times New Roman"/>
                <w:sz w:val="20"/>
                <w:szCs w:val="20"/>
                <w:lang w:eastAsia="ru-RU"/>
              </w:rPr>
            </w:pPr>
          </w:p>
        </w:tc>
        <w:tc>
          <w:tcPr>
            <w:tcW w:w="850" w:type="dxa"/>
            <w:tcBorders>
              <w:top w:val="single" w:sz="4" w:space="0" w:color="auto"/>
              <w:left w:val="nil"/>
              <w:bottom w:val="single" w:sz="4" w:space="0" w:color="auto"/>
              <w:right w:val="single" w:sz="4" w:space="0" w:color="auto"/>
            </w:tcBorders>
            <w:tcMar>
              <w:left w:w="51" w:type="dxa"/>
              <w:right w:w="51" w:type="dxa"/>
            </w:tcMar>
            <w:hideMark/>
          </w:tcPr>
          <w:p w14:paraId="5EACB10B"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кв.</w:t>
            </w:r>
            <w:r>
              <w:rPr>
                <w:rFonts w:ascii="Times New Roman" w:eastAsia="Times New Roman" w:hAnsi="Times New Roman" w:cs="Times New Roman"/>
                <w:sz w:val="20"/>
                <w:szCs w:val="20"/>
                <w:lang w:eastAsia="ru-RU"/>
              </w:rPr>
              <w:t xml:space="preserve"> </w:t>
            </w:r>
            <w:r w:rsidRPr="00625810">
              <w:rPr>
                <w:rFonts w:ascii="Times New Roman" w:eastAsia="Times New Roman" w:hAnsi="Times New Roman" w:cs="Times New Roman"/>
                <w:sz w:val="20"/>
                <w:szCs w:val="20"/>
                <w:lang w:eastAsia="ru-RU"/>
              </w:rPr>
              <w:t>м</w:t>
            </w:r>
          </w:p>
        </w:tc>
        <w:tc>
          <w:tcPr>
            <w:tcW w:w="993" w:type="dxa"/>
            <w:tcBorders>
              <w:top w:val="single" w:sz="4" w:space="0" w:color="auto"/>
              <w:left w:val="nil"/>
              <w:bottom w:val="single" w:sz="4" w:space="0" w:color="auto"/>
              <w:right w:val="single" w:sz="4" w:space="0" w:color="auto"/>
            </w:tcBorders>
            <w:tcMar>
              <w:left w:w="51" w:type="dxa"/>
              <w:right w:w="51" w:type="dxa"/>
            </w:tcMar>
            <w:hideMark/>
          </w:tcPr>
          <w:p w14:paraId="2210D587"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 к общей площади</w:t>
            </w:r>
          </w:p>
        </w:tc>
        <w:tc>
          <w:tcPr>
            <w:tcW w:w="850" w:type="dxa"/>
            <w:vMerge/>
            <w:tcBorders>
              <w:top w:val="single" w:sz="4" w:space="0" w:color="auto"/>
              <w:left w:val="single" w:sz="4" w:space="0" w:color="auto"/>
              <w:bottom w:val="single" w:sz="4" w:space="0" w:color="auto"/>
              <w:right w:val="single" w:sz="4" w:space="0" w:color="auto"/>
            </w:tcBorders>
            <w:tcMar>
              <w:left w:w="51" w:type="dxa"/>
              <w:right w:w="51" w:type="dxa"/>
            </w:tcMar>
            <w:vAlign w:val="center"/>
            <w:hideMark/>
          </w:tcPr>
          <w:p w14:paraId="7ADC7069" w14:textId="77777777" w:rsidR="004D6C98" w:rsidRPr="00625810" w:rsidRDefault="004D6C98" w:rsidP="00B55CF2">
            <w:pPr>
              <w:spacing w:after="0" w:line="0" w:lineRule="atLeast"/>
              <w:rPr>
                <w:rFonts w:ascii="Times New Roman" w:eastAsia="Times New Roman" w:hAnsi="Times New Roman"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tcMar>
              <w:left w:w="51" w:type="dxa"/>
              <w:right w:w="51" w:type="dxa"/>
            </w:tcMar>
            <w:vAlign w:val="center"/>
            <w:hideMark/>
          </w:tcPr>
          <w:p w14:paraId="75D15A36" w14:textId="77777777" w:rsidR="004D6C98" w:rsidRPr="00625810" w:rsidRDefault="004D6C98" w:rsidP="00B55CF2">
            <w:pPr>
              <w:spacing w:after="0" w:line="0" w:lineRule="atLeast"/>
              <w:rPr>
                <w:rFonts w:ascii="Times New Roman" w:eastAsia="Times New Roman" w:hAnsi="Times New Roman" w:cs="Times New Roman"/>
                <w:sz w:val="20"/>
                <w:szCs w:val="20"/>
                <w:lang w:eastAsia="ru-RU"/>
              </w:rPr>
            </w:pPr>
          </w:p>
        </w:tc>
      </w:tr>
    </w:tbl>
    <w:p w14:paraId="491A1A28" w14:textId="77777777" w:rsidR="004D6C98" w:rsidRPr="005E3AC1" w:rsidRDefault="004D6C98" w:rsidP="004D6C98">
      <w:pPr>
        <w:widowControl w:val="0"/>
        <w:spacing w:after="0" w:line="240" w:lineRule="auto"/>
        <w:contextualSpacing/>
        <w:jc w:val="both"/>
        <w:rPr>
          <w:rFonts w:ascii="Times New Roman" w:hAnsi="Times New Roman" w:cs="Times New Roman"/>
          <w:iCs/>
          <w:sz w:val="2"/>
          <w:szCs w:val="2"/>
          <w:shd w:val="clear" w:color="auto" w:fill="FFFFFF"/>
        </w:rPr>
      </w:pPr>
    </w:p>
    <w:tbl>
      <w:tblPr>
        <w:tblW w:w="9498" w:type="dxa"/>
        <w:tblInd w:w="-5" w:type="dxa"/>
        <w:tblLayout w:type="fixed"/>
        <w:tblLook w:val="04A0" w:firstRow="1" w:lastRow="0" w:firstColumn="1" w:lastColumn="0" w:noHBand="0" w:noVBand="1"/>
      </w:tblPr>
      <w:tblGrid>
        <w:gridCol w:w="426"/>
        <w:gridCol w:w="1701"/>
        <w:gridCol w:w="567"/>
        <w:gridCol w:w="1134"/>
        <w:gridCol w:w="1134"/>
        <w:gridCol w:w="992"/>
        <w:gridCol w:w="850"/>
        <w:gridCol w:w="993"/>
        <w:gridCol w:w="850"/>
        <w:gridCol w:w="851"/>
      </w:tblGrid>
      <w:tr w:rsidR="004D6C98" w:rsidRPr="00625810" w14:paraId="5E3AD938" w14:textId="77777777" w:rsidTr="00B55CF2">
        <w:trPr>
          <w:trHeight w:val="70"/>
          <w:tblHeader/>
        </w:trPr>
        <w:tc>
          <w:tcPr>
            <w:tcW w:w="426" w:type="dxa"/>
            <w:tcBorders>
              <w:top w:val="single" w:sz="4" w:space="0" w:color="auto"/>
              <w:left w:val="single" w:sz="4" w:space="0" w:color="auto"/>
              <w:bottom w:val="single" w:sz="4" w:space="0" w:color="auto"/>
              <w:right w:val="single" w:sz="4" w:space="0" w:color="auto"/>
            </w:tcBorders>
            <w:tcMar>
              <w:left w:w="51" w:type="dxa"/>
              <w:right w:w="51" w:type="dxa"/>
            </w:tcMar>
            <w:vAlign w:val="center"/>
            <w:hideMark/>
          </w:tcPr>
          <w:p w14:paraId="096A5A1C"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701" w:type="dxa"/>
            <w:tcBorders>
              <w:top w:val="single" w:sz="4" w:space="0" w:color="auto"/>
              <w:left w:val="nil"/>
              <w:bottom w:val="single" w:sz="4" w:space="0" w:color="auto"/>
              <w:right w:val="single" w:sz="4" w:space="0" w:color="auto"/>
            </w:tcBorders>
            <w:tcMar>
              <w:left w:w="51" w:type="dxa"/>
              <w:right w:w="51" w:type="dxa"/>
            </w:tcMar>
            <w:vAlign w:val="center"/>
            <w:hideMark/>
          </w:tcPr>
          <w:p w14:paraId="500F9506"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w:t>
            </w:r>
          </w:p>
        </w:tc>
        <w:tc>
          <w:tcPr>
            <w:tcW w:w="567" w:type="dxa"/>
            <w:tcBorders>
              <w:top w:val="single" w:sz="4" w:space="0" w:color="auto"/>
              <w:left w:val="nil"/>
              <w:bottom w:val="single" w:sz="4" w:space="0" w:color="auto"/>
              <w:right w:val="single" w:sz="4" w:space="0" w:color="auto"/>
            </w:tcBorders>
            <w:tcMar>
              <w:left w:w="51" w:type="dxa"/>
              <w:right w:w="51" w:type="dxa"/>
            </w:tcMar>
            <w:vAlign w:val="center"/>
            <w:hideMark/>
          </w:tcPr>
          <w:p w14:paraId="00D4F182"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w:t>
            </w:r>
          </w:p>
        </w:tc>
        <w:tc>
          <w:tcPr>
            <w:tcW w:w="1134" w:type="dxa"/>
            <w:tcBorders>
              <w:top w:val="single" w:sz="4" w:space="0" w:color="auto"/>
              <w:left w:val="nil"/>
              <w:bottom w:val="single" w:sz="4" w:space="0" w:color="auto"/>
              <w:right w:val="single" w:sz="4" w:space="0" w:color="auto"/>
            </w:tcBorders>
            <w:tcMar>
              <w:left w:w="51" w:type="dxa"/>
              <w:right w:w="51" w:type="dxa"/>
            </w:tcMar>
            <w:vAlign w:val="center"/>
            <w:hideMark/>
          </w:tcPr>
          <w:p w14:paraId="0441B20A"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w:t>
            </w:r>
          </w:p>
        </w:tc>
        <w:tc>
          <w:tcPr>
            <w:tcW w:w="1134" w:type="dxa"/>
            <w:tcBorders>
              <w:top w:val="single" w:sz="4" w:space="0" w:color="auto"/>
              <w:left w:val="nil"/>
              <w:bottom w:val="single" w:sz="4" w:space="0" w:color="auto"/>
              <w:right w:val="single" w:sz="4" w:space="0" w:color="auto"/>
            </w:tcBorders>
            <w:tcMar>
              <w:left w:w="51" w:type="dxa"/>
              <w:right w:w="51" w:type="dxa"/>
            </w:tcMar>
            <w:vAlign w:val="center"/>
            <w:hideMark/>
          </w:tcPr>
          <w:p w14:paraId="6757EABF"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w:t>
            </w:r>
          </w:p>
        </w:tc>
        <w:tc>
          <w:tcPr>
            <w:tcW w:w="992" w:type="dxa"/>
            <w:tcBorders>
              <w:top w:val="single" w:sz="4" w:space="0" w:color="auto"/>
              <w:left w:val="nil"/>
              <w:bottom w:val="single" w:sz="4" w:space="0" w:color="auto"/>
              <w:right w:val="single" w:sz="4" w:space="0" w:color="auto"/>
            </w:tcBorders>
            <w:tcMar>
              <w:left w:w="51" w:type="dxa"/>
              <w:right w:w="51" w:type="dxa"/>
            </w:tcMar>
            <w:vAlign w:val="center"/>
            <w:hideMark/>
          </w:tcPr>
          <w:p w14:paraId="32D580CE"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w:t>
            </w:r>
          </w:p>
        </w:tc>
        <w:tc>
          <w:tcPr>
            <w:tcW w:w="850" w:type="dxa"/>
            <w:tcBorders>
              <w:top w:val="single" w:sz="4" w:space="0" w:color="auto"/>
              <w:left w:val="nil"/>
              <w:bottom w:val="single" w:sz="4" w:space="0" w:color="auto"/>
              <w:right w:val="single" w:sz="4" w:space="0" w:color="auto"/>
            </w:tcBorders>
            <w:tcMar>
              <w:left w:w="51" w:type="dxa"/>
              <w:right w:w="51" w:type="dxa"/>
            </w:tcMar>
            <w:vAlign w:val="center"/>
            <w:hideMark/>
          </w:tcPr>
          <w:p w14:paraId="43BB2A24"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7</w:t>
            </w:r>
          </w:p>
        </w:tc>
        <w:tc>
          <w:tcPr>
            <w:tcW w:w="993" w:type="dxa"/>
            <w:tcBorders>
              <w:top w:val="single" w:sz="4" w:space="0" w:color="auto"/>
              <w:left w:val="nil"/>
              <w:bottom w:val="single" w:sz="4" w:space="0" w:color="auto"/>
              <w:right w:val="single" w:sz="4" w:space="0" w:color="auto"/>
            </w:tcBorders>
            <w:tcMar>
              <w:left w:w="51" w:type="dxa"/>
              <w:right w:w="51" w:type="dxa"/>
            </w:tcMar>
            <w:vAlign w:val="center"/>
            <w:hideMark/>
          </w:tcPr>
          <w:p w14:paraId="7E4C6F9B"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8</w:t>
            </w:r>
          </w:p>
        </w:tc>
        <w:tc>
          <w:tcPr>
            <w:tcW w:w="850" w:type="dxa"/>
            <w:tcBorders>
              <w:top w:val="single" w:sz="4" w:space="0" w:color="auto"/>
              <w:left w:val="nil"/>
              <w:bottom w:val="single" w:sz="4" w:space="0" w:color="auto"/>
              <w:right w:val="single" w:sz="4" w:space="0" w:color="auto"/>
            </w:tcBorders>
            <w:tcMar>
              <w:left w:w="51" w:type="dxa"/>
              <w:right w:w="51" w:type="dxa"/>
            </w:tcMar>
            <w:vAlign w:val="center"/>
            <w:hideMark/>
          </w:tcPr>
          <w:p w14:paraId="556286EB"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9</w:t>
            </w:r>
          </w:p>
        </w:tc>
        <w:tc>
          <w:tcPr>
            <w:tcW w:w="851" w:type="dxa"/>
            <w:tcBorders>
              <w:top w:val="single" w:sz="4" w:space="0" w:color="auto"/>
              <w:left w:val="nil"/>
              <w:bottom w:val="single" w:sz="4" w:space="0" w:color="auto"/>
              <w:right w:val="single" w:sz="4" w:space="0" w:color="auto"/>
            </w:tcBorders>
            <w:tcMar>
              <w:left w:w="51" w:type="dxa"/>
              <w:right w:w="51" w:type="dxa"/>
            </w:tcMar>
            <w:vAlign w:val="center"/>
            <w:hideMark/>
          </w:tcPr>
          <w:p w14:paraId="3FDEB7B8" w14:textId="77777777" w:rsidR="004D6C98" w:rsidRPr="00625810" w:rsidRDefault="004D6C98" w:rsidP="00B55CF2">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10</w:t>
            </w:r>
          </w:p>
        </w:tc>
      </w:tr>
      <w:tr w:rsidR="004D6C98" w:rsidRPr="00625810" w14:paraId="79350125" w14:textId="77777777" w:rsidTr="0016152A">
        <w:trPr>
          <w:cantSplit/>
          <w:trHeight w:val="300"/>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12AC2F36"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w:t>
            </w:r>
          </w:p>
        </w:tc>
        <w:tc>
          <w:tcPr>
            <w:tcW w:w="1701" w:type="dxa"/>
            <w:tcBorders>
              <w:top w:val="nil"/>
              <w:left w:val="nil"/>
              <w:bottom w:val="single" w:sz="4" w:space="0" w:color="auto"/>
              <w:right w:val="single" w:sz="4" w:space="0" w:color="auto"/>
            </w:tcBorders>
            <w:tcMar>
              <w:left w:w="51" w:type="dxa"/>
              <w:right w:w="51" w:type="dxa"/>
            </w:tcMar>
          </w:tcPr>
          <w:p w14:paraId="729BD360" w14:textId="3536B171"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w:t>
            </w:r>
            <w:proofErr w:type="spellStart"/>
            <w:r w:rsidRPr="00625810">
              <w:rPr>
                <w:rFonts w:ascii="Times New Roman" w:eastAsia="Times New Roman" w:hAnsi="Times New Roman" w:cs="Times New Roman"/>
                <w:sz w:val="20"/>
                <w:szCs w:val="20"/>
                <w:lang w:eastAsia="ru-RU"/>
              </w:rPr>
              <w:t>Автомотив</w:t>
            </w:r>
            <w:proofErr w:type="spellEnd"/>
            <w:r w:rsidRPr="00625810">
              <w:rPr>
                <w:rFonts w:ascii="Times New Roman" w:eastAsia="Times New Roman" w:hAnsi="Times New Roman" w:cs="Times New Roman"/>
                <w:sz w:val="20"/>
                <w:szCs w:val="20"/>
                <w:lang w:eastAsia="ru-RU"/>
              </w:rPr>
              <w:t xml:space="preserve"> Новосибирск»</w:t>
            </w:r>
          </w:p>
        </w:tc>
        <w:tc>
          <w:tcPr>
            <w:tcW w:w="567" w:type="dxa"/>
            <w:tcBorders>
              <w:top w:val="nil"/>
              <w:left w:val="nil"/>
              <w:bottom w:val="single" w:sz="4" w:space="0" w:color="auto"/>
              <w:right w:val="single" w:sz="4" w:space="0" w:color="auto"/>
            </w:tcBorders>
            <w:tcMar>
              <w:left w:w="51" w:type="dxa"/>
              <w:right w:w="51" w:type="dxa"/>
            </w:tcMar>
          </w:tcPr>
          <w:p w14:paraId="5F0902E2" w14:textId="0E420A34"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w:t>
            </w:r>
          </w:p>
        </w:tc>
        <w:tc>
          <w:tcPr>
            <w:tcW w:w="1134" w:type="dxa"/>
            <w:tcBorders>
              <w:top w:val="nil"/>
              <w:left w:val="nil"/>
              <w:bottom w:val="single" w:sz="4" w:space="0" w:color="auto"/>
              <w:right w:val="single" w:sz="4" w:space="0" w:color="auto"/>
            </w:tcBorders>
            <w:tcMar>
              <w:left w:w="51" w:type="dxa"/>
              <w:right w:w="51" w:type="dxa"/>
            </w:tcMar>
          </w:tcPr>
          <w:p w14:paraId="77C07F6D" w14:textId="168E31AD"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02.02.2024</w:t>
            </w:r>
          </w:p>
        </w:tc>
        <w:tc>
          <w:tcPr>
            <w:tcW w:w="1134" w:type="dxa"/>
            <w:tcBorders>
              <w:top w:val="nil"/>
              <w:left w:val="nil"/>
              <w:bottom w:val="single" w:sz="4" w:space="0" w:color="auto"/>
              <w:right w:val="single" w:sz="4" w:space="0" w:color="auto"/>
            </w:tcBorders>
            <w:tcMar>
              <w:left w:w="51" w:type="dxa"/>
              <w:right w:w="51" w:type="dxa"/>
            </w:tcMar>
          </w:tcPr>
          <w:p w14:paraId="2EE564F2" w14:textId="681489F2"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01.02.2029</w:t>
            </w:r>
          </w:p>
        </w:tc>
        <w:tc>
          <w:tcPr>
            <w:tcW w:w="992" w:type="dxa"/>
            <w:tcBorders>
              <w:top w:val="nil"/>
              <w:left w:val="nil"/>
              <w:bottom w:val="single" w:sz="4" w:space="0" w:color="auto"/>
              <w:right w:val="single" w:sz="4" w:space="0" w:color="auto"/>
            </w:tcBorders>
            <w:tcMar>
              <w:left w:w="51" w:type="dxa"/>
              <w:right w:w="51" w:type="dxa"/>
            </w:tcMar>
          </w:tcPr>
          <w:p w14:paraId="315E6491" w14:textId="76FCE96B"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0D44E18D" w14:textId="5F93AC46"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16,35</w:t>
            </w:r>
          </w:p>
        </w:tc>
        <w:tc>
          <w:tcPr>
            <w:tcW w:w="993" w:type="dxa"/>
            <w:tcBorders>
              <w:top w:val="nil"/>
              <w:left w:val="nil"/>
              <w:bottom w:val="single" w:sz="4" w:space="0" w:color="auto"/>
              <w:right w:val="single" w:sz="4" w:space="0" w:color="auto"/>
            </w:tcBorders>
            <w:tcMar>
              <w:left w:w="51" w:type="dxa"/>
              <w:right w:w="51" w:type="dxa"/>
            </w:tcMar>
          </w:tcPr>
          <w:p w14:paraId="268D8DA7" w14:textId="3F44E3C1"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5,9</w:t>
            </w:r>
          </w:p>
        </w:tc>
        <w:tc>
          <w:tcPr>
            <w:tcW w:w="850" w:type="dxa"/>
            <w:tcBorders>
              <w:top w:val="nil"/>
              <w:left w:val="nil"/>
              <w:bottom w:val="single" w:sz="4" w:space="0" w:color="auto"/>
              <w:right w:val="single" w:sz="4" w:space="0" w:color="auto"/>
            </w:tcBorders>
            <w:tcMar>
              <w:left w:w="51" w:type="dxa"/>
              <w:right w:w="51" w:type="dxa"/>
            </w:tcMar>
          </w:tcPr>
          <w:p w14:paraId="1F8018AF" w14:textId="50E23349"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64,1</w:t>
            </w:r>
          </w:p>
        </w:tc>
        <w:tc>
          <w:tcPr>
            <w:tcW w:w="851" w:type="dxa"/>
            <w:tcBorders>
              <w:top w:val="nil"/>
              <w:left w:val="nil"/>
              <w:bottom w:val="single" w:sz="4" w:space="0" w:color="auto"/>
              <w:right w:val="single" w:sz="4" w:space="0" w:color="auto"/>
            </w:tcBorders>
            <w:tcMar>
              <w:left w:w="51" w:type="dxa"/>
              <w:right w:w="51" w:type="dxa"/>
            </w:tcMar>
          </w:tcPr>
          <w:p w14:paraId="103FC353" w14:textId="10D65F00"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10,7</w:t>
            </w:r>
          </w:p>
        </w:tc>
      </w:tr>
      <w:tr w:rsidR="004D6C98" w:rsidRPr="00625810" w14:paraId="1E434426" w14:textId="77777777" w:rsidTr="0016152A">
        <w:trPr>
          <w:cantSplit/>
          <w:trHeight w:val="181"/>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0179D8EA"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w:t>
            </w:r>
          </w:p>
        </w:tc>
        <w:tc>
          <w:tcPr>
            <w:tcW w:w="1701" w:type="dxa"/>
            <w:tcBorders>
              <w:top w:val="nil"/>
              <w:left w:val="nil"/>
              <w:bottom w:val="single" w:sz="4" w:space="0" w:color="auto"/>
              <w:right w:val="single" w:sz="4" w:space="0" w:color="auto"/>
            </w:tcBorders>
            <w:tcMar>
              <w:left w:w="51" w:type="dxa"/>
              <w:right w:w="51" w:type="dxa"/>
            </w:tcMar>
          </w:tcPr>
          <w:p w14:paraId="3A832ED9" w14:textId="0B07308F"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w:t>
            </w:r>
            <w:proofErr w:type="spellStart"/>
            <w:r w:rsidRPr="00625810">
              <w:rPr>
                <w:rFonts w:ascii="Times New Roman" w:eastAsia="Times New Roman" w:hAnsi="Times New Roman" w:cs="Times New Roman"/>
                <w:sz w:val="20"/>
                <w:szCs w:val="20"/>
                <w:lang w:eastAsia="ru-RU"/>
              </w:rPr>
              <w:t>Автомотив</w:t>
            </w:r>
            <w:proofErr w:type="spellEnd"/>
            <w:r w:rsidRPr="00625810">
              <w:rPr>
                <w:rFonts w:ascii="Times New Roman" w:eastAsia="Times New Roman" w:hAnsi="Times New Roman" w:cs="Times New Roman"/>
                <w:sz w:val="20"/>
                <w:szCs w:val="20"/>
                <w:lang w:eastAsia="ru-RU"/>
              </w:rPr>
              <w:t xml:space="preserve"> Новосибирск»</w:t>
            </w:r>
          </w:p>
        </w:tc>
        <w:tc>
          <w:tcPr>
            <w:tcW w:w="567" w:type="dxa"/>
            <w:tcBorders>
              <w:top w:val="nil"/>
              <w:left w:val="nil"/>
              <w:bottom w:val="single" w:sz="4" w:space="0" w:color="auto"/>
              <w:right w:val="single" w:sz="4" w:space="0" w:color="auto"/>
            </w:tcBorders>
            <w:tcMar>
              <w:left w:w="51" w:type="dxa"/>
              <w:right w:w="51" w:type="dxa"/>
            </w:tcMar>
          </w:tcPr>
          <w:p w14:paraId="55A90A42" w14:textId="2DDEA236"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w:t>
            </w:r>
          </w:p>
        </w:tc>
        <w:tc>
          <w:tcPr>
            <w:tcW w:w="1134" w:type="dxa"/>
            <w:tcBorders>
              <w:top w:val="nil"/>
              <w:left w:val="nil"/>
              <w:bottom w:val="single" w:sz="4" w:space="0" w:color="auto"/>
              <w:right w:val="single" w:sz="4" w:space="0" w:color="auto"/>
            </w:tcBorders>
            <w:tcMar>
              <w:left w:w="51" w:type="dxa"/>
              <w:right w:w="51" w:type="dxa"/>
            </w:tcMar>
          </w:tcPr>
          <w:p w14:paraId="50FB5999" w14:textId="5101B74D"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13.11.2024</w:t>
            </w:r>
          </w:p>
        </w:tc>
        <w:tc>
          <w:tcPr>
            <w:tcW w:w="1134" w:type="dxa"/>
            <w:tcBorders>
              <w:top w:val="nil"/>
              <w:left w:val="nil"/>
              <w:bottom w:val="single" w:sz="4" w:space="0" w:color="auto"/>
              <w:right w:val="single" w:sz="4" w:space="0" w:color="auto"/>
            </w:tcBorders>
            <w:tcMar>
              <w:left w:w="51" w:type="dxa"/>
              <w:right w:w="51" w:type="dxa"/>
            </w:tcMar>
          </w:tcPr>
          <w:p w14:paraId="55A91155" w14:textId="49E1DBF7"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12.11.2025</w:t>
            </w:r>
          </w:p>
        </w:tc>
        <w:tc>
          <w:tcPr>
            <w:tcW w:w="992" w:type="dxa"/>
            <w:tcBorders>
              <w:top w:val="nil"/>
              <w:left w:val="nil"/>
              <w:bottom w:val="single" w:sz="4" w:space="0" w:color="auto"/>
              <w:right w:val="single" w:sz="4" w:space="0" w:color="auto"/>
            </w:tcBorders>
            <w:tcMar>
              <w:left w:w="51" w:type="dxa"/>
              <w:right w:w="51" w:type="dxa"/>
            </w:tcMar>
          </w:tcPr>
          <w:p w14:paraId="520AC00C" w14:textId="78C06825"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 год</w:t>
            </w:r>
          </w:p>
        </w:tc>
        <w:tc>
          <w:tcPr>
            <w:tcW w:w="850" w:type="dxa"/>
            <w:tcBorders>
              <w:top w:val="nil"/>
              <w:left w:val="nil"/>
              <w:bottom w:val="single" w:sz="4" w:space="0" w:color="auto"/>
              <w:right w:val="single" w:sz="4" w:space="0" w:color="auto"/>
            </w:tcBorders>
            <w:tcMar>
              <w:left w:w="51" w:type="dxa"/>
              <w:right w:w="51" w:type="dxa"/>
            </w:tcMar>
          </w:tcPr>
          <w:p w14:paraId="017661DB" w14:textId="08685658"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10,61</w:t>
            </w:r>
          </w:p>
        </w:tc>
        <w:tc>
          <w:tcPr>
            <w:tcW w:w="993" w:type="dxa"/>
            <w:tcBorders>
              <w:top w:val="nil"/>
              <w:left w:val="nil"/>
              <w:bottom w:val="single" w:sz="4" w:space="0" w:color="auto"/>
              <w:right w:val="single" w:sz="4" w:space="0" w:color="auto"/>
            </w:tcBorders>
            <w:tcMar>
              <w:left w:w="51" w:type="dxa"/>
              <w:right w:w="51" w:type="dxa"/>
            </w:tcMar>
          </w:tcPr>
          <w:p w14:paraId="3594CBB3" w14:textId="25C52E09"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3,8</w:t>
            </w:r>
          </w:p>
        </w:tc>
        <w:tc>
          <w:tcPr>
            <w:tcW w:w="850" w:type="dxa"/>
            <w:tcBorders>
              <w:top w:val="nil"/>
              <w:left w:val="nil"/>
              <w:bottom w:val="single" w:sz="4" w:space="0" w:color="auto"/>
              <w:right w:val="single" w:sz="4" w:space="0" w:color="auto"/>
            </w:tcBorders>
            <w:tcMar>
              <w:left w:w="51" w:type="dxa"/>
              <w:right w:w="51" w:type="dxa"/>
            </w:tcMar>
          </w:tcPr>
          <w:p w14:paraId="28577443" w14:textId="1883CE5D"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24,9</w:t>
            </w:r>
          </w:p>
        </w:tc>
        <w:tc>
          <w:tcPr>
            <w:tcW w:w="851" w:type="dxa"/>
            <w:tcBorders>
              <w:top w:val="nil"/>
              <w:left w:val="nil"/>
              <w:bottom w:val="single" w:sz="4" w:space="0" w:color="auto"/>
              <w:right w:val="single" w:sz="4" w:space="0" w:color="auto"/>
            </w:tcBorders>
            <w:tcMar>
              <w:left w:w="51" w:type="dxa"/>
              <w:right w:w="51" w:type="dxa"/>
            </w:tcMar>
          </w:tcPr>
          <w:p w14:paraId="3E13F24D" w14:textId="13907704"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4,1</w:t>
            </w:r>
          </w:p>
        </w:tc>
      </w:tr>
      <w:tr w:rsidR="004D6C98" w:rsidRPr="00625810" w14:paraId="49AB0294" w14:textId="77777777" w:rsidTr="0016152A">
        <w:trPr>
          <w:cantSplit/>
          <w:trHeight w:val="72"/>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159A26EC"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3</w:t>
            </w:r>
          </w:p>
        </w:tc>
        <w:tc>
          <w:tcPr>
            <w:tcW w:w="1701" w:type="dxa"/>
            <w:tcBorders>
              <w:top w:val="nil"/>
              <w:left w:val="nil"/>
              <w:bottom w:val="single" w:sz="4" w:space="0" w:color="auto"/>
              <w:right w:val="single" w:sz="4" w:space="0" w:color="auto"/>
            </w:tcBorders>
            <w:tcMar>
              <w:left w:w="51" w:type="dxa"/>
              <w:right w:w="51" w:type="dxa"/>
            </w:tcMar>
          </w:tcPr>
          <w:p w14:paraId="55D3D94A" w14:textId="283294E5" w:rsidR="004D6C98" w:rsidRPr="004D6C98" w:rsidRDefault="004D6C98" w:rsidP="004D6C98">
            <w:pPr>
              <w:spacing w:after="0" w:line="0" w:lineRule="atLeast"/>
              <w:ind w:right="-180" w:hanging="51"/>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w:t>
            </w:r>
            <w:proofErr w:type="spellStart"/>
            <w:r w:rsidRPr="00625810">
              <w:rPr>
                <w:rFonts w:ascii="Times New Roman" w:eastAsia="Times New Roman" w:hAnsi="Times New Roman" w:cs="Times New Roman"/>
                <w:sz w:val="20"/>
                <w:szCs w:val="20"/>
                <w:lang w:eastAsia="ru-RU"/>
              </w:rPr>
              <w:t>ПолЭксперт</w:t>
            </w:r>
            <w:proofErr w:type="spellEnd"/>
            <w:r w:rsidRPr="00625810">
              <w:rPr>
                <w:rFonts w:ascii="Times New Roman" w:eastAsia="Times New Roman" w:hAnsi="Times New Roman" w:cs="Times New Roman"/>
                <w:sz w:val="20"/>
                <w:szCs w:val="20"/>
                <w:lang w:eastAsia="ru-RU"/>
              </w:rPr>
              <w:t>»</w:t>
            </w:r>
          </w:p>
        </w:tc>
        <w:tc>
          <w:tcPr>
            <w:tcW w:w="567" w:type="dxa"/>
            <w:tcBorders>
              <w:top w:val="nil"/>
              <w:left w:val="nil"/>
              <w:bottom w:val="single" w:sz="4" w:space="0" w:color="auto"/>
              <w:right w:val="single" w:sz="4" w:space="0" w:color="auto"/>
            </w:tcBorders>
            <w:tcMar>
              <w:left w:w="51" w:type="dxa"/>
              <w:right w:w="51" w:type="dxa"/>
            </w:tcMar>
          </w:tcPr>
          <w:p w14:paraId="3B43D682" w14:textId="3786D0C3"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7</w:t>
            </w:r>
          </w:p>
        </w:tc>
        <w:tc>
          <w:tcPr>
            <w:tcW w:w="1134" w:type="dxa"/>
            <w:tcBorders>
              <w:top w:val="nil"/>
              <w:left w:val="nil"/>
              <w:bottom w:val="single" w:sz="4" w:space="0" w:color="auto"/>
              <w:right w:val="single" w:sz="4" w:space="0" w:color="auto"/>
            </w:tcBorders>
            <w:tcMar>
              <w:left w:w="51" w:type="dxa"/>
              <w:right w:w="51" w:type="dxa"/>
            </w:tcMar>
          </w:tcPr>
          <w:p w14:paraId="3488FEE9" w14:textId="4A038BD3"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18.12.2024</w:t>
            </w:r>
          </w:p>
        </w:tc>
        <w:tc>
          <w:tcPr>
            <w:tcW w:w="1134" w:type="dxa"/>
            <w:tcBorders>
              <w:top w:val="nil"/>
              <w:left w:val="nil"/>
              <w:bottom w:val="single" w:sz="4" w:space="0" w:color="auto"/>
              <w:right w:val="single" w:sz="4" w:space="0" w:color="auto"/>
            </w:tcBorders>
            <w:tcMar>
              <w:left w:w="51" w:type="dxa"/>
              <w:right w:w="51" w:type="dxa"/>
            </w:tcMar>
          </w:tcPr>
          <w:p w14:paraId="06A807A4" w14:textId="05180655"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17.12.2029</w:t>
            </w:r>
          </w:p>
        </w:tc>
        <w:tc>
          <w:tcPr>
            <w:tcW w:w="992" w:type="dxa"/>
            <w:tcBorders>
              <w:top w:val="nil"/>
              <w:left w:val="nil"/>
              <w:bottom w:val="single" w:sz="4" w:space="0" w:color="auto"/>
              <w:right w:val="single" w:sz="4" w:space="0" w:color="auto"/>
            </w:tcBorders>
            <w:tcMar>
              <w:left w:w="51" w:type="dxa"/>
              <w:right w:w="51" w:type="dxa"/>
            </w:tcMar>
          </w:tcPr>
          <w:p w14:paraId="7739CDA1" w14:textId="05B794D8"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7F929C62" w14:textId="6ED5CB27"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26,75</w:t>
            </w:r>
          </w:p>
        </w:tc>
        <w:tc>
          <w:tcPr>
            <w:tcW w:w="993" w:type="dxa"/>
            <w:tcBorders>
              <w:top w:val="nil"/>
              <w:left w:val="nil"/>
              <w:bottom w:val="single" w:sz="4" w:space="0" w:color="auto"/>
              <w:right w:val="single" w:sz="4" w:space="0" w:color="auto"/>
            </w:tcBorders>
            <w:tcMar>
              <w:left w:w="51" w:type="dxa"/>
              <w:right w:w="51" w:type="dxa"/>
            </w:tcMar>
          </w:tcPr>
          <w:p w14:paraId="36866865" w14:textId="1ADF8936"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9,6</w:t>
            </w:r>
          </w:p>
        </w:tc>
        <w:tc>
          <w:tcPr>
            <w:tcW w:w="850" w:type="dxa"/>
            <w:tcBorders>
              <w:top w:val="nil"/>
              <w:left w:val="nil"/>
              <w:bottom w:val="single" w:sz="4" w:space="0" w:color="auto"/>
              <w:right w:val="single" w:sz="4" w:space="0" w:color="auto"/>
            </w:tcBorders>
            <w:noWrap/>
            <w:tcMar>
              <w:left w:w="51" w:type="dxa"/>
              <w:right w:w="51" w:type="dxa"/>
            </w:tcMar>
          </w:tcPr>
          <w:p w14:paraId="5D5FA9DB" w14:textId="0C9FA1C8" w:rsidR="004D6C98" w:rsidRPr="00625810" w:rsidRDefault="004D6C98" w:rsidP="004D6C98">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sz w:val="20"/>
                <w:szCs w:val="20"/>
                <w:lang w:eastAsia="ru-RU"/>
              </w:rPr>
              <w:t>311,2</w:t>
            </w:r>
          </w:p>
        </w:tc>
        <w:tc>
          <w:tcPr>
            <w:tcW w:w="851" w:type="dxa"/>
            <w:tcBorders>
              <w:top w:val="nil"/>
              <w:left w:val="nil"/>
              <w:bottom w:val="single" w:sz="4" w:space="0" w:color="auto"/>
              <w:right w:val="single" w:sz="4" w:space="0" w:color="auto"/>
            </w:tcBorders>
            <w:noWrap/>
            <w:tcMar>
              <w:left w:w="51" w:type="dxa"/>
              <w:right w:w="51" w:type="dxa"/>
            </w:tcMar>
          </w:tcPr>
          <w:p w14:paraId="3A04151E" w14:textId="630E1BDE" w:rsidR="004D6C98" w:rsidRPr="00625810" w:rsidRDefault="004D6C98" w:rsidP="004D6C98">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sz w:val="20"/>
                <w:szCs w:val="20"/>
                <w:lang w:eastAsia="ru-RU"/>
              </w:rPr>
              <w:t>51,9</w:t>
            </w:r>
          </w:p>
        </w:tc>
      </w:tr>
      <w:tr w:rsidR="004D6C98" w:rsidRPr="00625810" w14:paraId="67A91E1A" w14:textId="77777777" w:rsidTr="0016152A">
        <w:trPr>
          <w:cantSplit/>
          <w:trHeight w:val="70"/>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408ECA12"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4</w:t>
            </w:r>
          </w:p>
        </w:tc>
        <w:tc>
          <w:tcPr>
            <w:tcW w:w="1701" w:type="dxa"/>
            <w:tcBorders>
              <w:top w:val="nil"/>
              <w:left w:val="nil"/>
              <w:bottom w:val="single" w:sz="4" w:space="0" w:color="auto"/>
              <w:right w:val="single" w:sz="4" w:space="0" w:color="auto"/>
            </w:tcBorders>
            <w:tcMar>
              <w:left w:w="51" w:type="dxa"/>
              <w:right w:w="51" w:type="dxa"/>
            </w:tcMar>
          </w:tcPr>
          <w:p w14:paraId="40EAFA5E" w14:textId="2F5005EA"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w:t>
            </w:r>
            <w:proofErr w:type="spellStart"/>
            <w:r w:rsidRPr="00625810">
              <w:rPr>
                <w:rFonts w:ascii="Times New Roman" w:eastAsia="Times New Roman" w:hAnsi="Times New Roman" w:cs="Times New Roman"/>
                <w:sz w:val="20"/>
                <w:szCs w:val="20"/>
                <w:lang w:eastAsia="ru-RU"/>
              </w:rPr>
              <w:t>Мелздрав</w:t>
            </w:r>
            <w:proofErr w:type="spellEnd"/>
            <w:r w:rsidRPr="00625810">
              <w:rPr>
                <w:rFonts w:ascii="Times New Roman" w:eastAsia="Times New Roman" w:hAnsi="Times New Roman" w:cs="Times New Roman"/>
                <w:sz w:val="20"/>
                <w:szCs w:val="20"/>
                <w:lang w:eastAsia="ru-RU"/>
              </w:rPr>
              <w:t xml:space="preserve">» </w:t>
            </w:r>
          </w:p>
        </w:tc>
        <w:tc>
          <w:tcPr>
            <w:tcW w:w="567" w:type="dxa"/>
            <w:tcBorders>
              <w:top w:val="nil"/>
              <w:left w:val="nil"/>
              <w:bottom w:val="single" w:sz="4" w:space="0" w:color="auto"/>
              <w:right w:val="single" w:sz="4" w:space="0" w:color="auto"/>
            </w:tcBorders>
            <w:tcMar>
              <w:left w:w="51" w:type="dxa"/>
              <w:right w:w="51" w:type="dxa"/>
            </w:tcMar>
          </w:tcPr>
          <w:p w14:paraId="1193BC39" w14:textId="2BFFBBEC"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tcMar>
              <w:left w:w="51" w:type="dxa"/>
              <w:right w:w="51" w:type="dxa"/>
            </w:tcMar>
          </w:tcPr>
          <w:p w14:paraId="6BA8828A" w14:textId="0CD92561"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18.12.2024</w:t>
            </w:r>
          </w:p>
        </w:tc>
        <w:tc>
          <w:tcPr>
            <w:tcW w:w="1134" w:type="dxa"/>
            <w:tcBorders>
              <w:top w:val="nil"/>
              <w:left w:val="nil"/>
              <w:bottom w:val="single" w:sz="4" w:space="0" w:color="auto"/>
              <w:right w:val="single" w:sz="4" w:space="0" w:color="auto"/>
            </w:tcBorders>
            <w:tcMar>
              <w:left w:w="51" w:type="dxa"/>
              <w:right w:w="51" w:type="dxa"/>
            </w:tcMar>
          </w:tcPr>
          <w:p w14:paraId="3AA4CBF0" w14:textId="017BA926"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17.12.2029</w:t>
            </w:r>
          </w:p>
        </w:tc>
        <w:tc>
          <w:tcPr>
            <w:tcW w:w="992" w:type="dxa"/>
            <w:tcBorders>
              <w:top w:val="nil"/>
              <w:left w:val="nil"/>
              <w:bottom w:val="single" w:sz="4" w:space="0" w:color="auto"/>
              <w:right w:val="single" w:sz="4" w:space="0" w:color="auto"/>
            </w:tcBorders>
            <w:tcMar>
              <w:left w:w="51" w:type="dxa"/>
              <w:right w:w="51" w:type="dxa"/>
            </w:tcMar>
          </w:tcPr>
          <w:p w14:paraId="5F308DED" w14:textId="0014BF0C"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64C1B1D6" w14:textId="36F1D13B"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5,00</w:t>
            </w:r>
          </w:p>
        </w:tc>
        <w:tc>
          <w:tcPr>
            <w:tcW w:w="993" w:type="dxa"/>
            <w:tcBorders>
              <w:top w:val="nil"/>
              <w:left w:val="nil"/>
              <w:bottom w:val="single" w:sz="4" w:space="0" w:color="auto"/>
              <w:right w:val="single" w:sz="4" w:space="0" w:color="auto"/>
            </w:tcBorders>
            <w:tcMar>
              <w:left w:w="51" w:type="dxa"/>
              <w:right w:w="51" w:type="dxa"/>
            </w:tcMar>
          </w:tcPr>
          <w:p w14:paraId="75D0386E" w14:textId="75F4874D"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w:t>
            </w:r>
          </w:p>
        </w:tc>
        <w:tc>
          <w:tcPr>
            <w:tcW w:w="850" w:type="dxa"/>
            <w:tcBorders>
              <w:top w:val="nil"/>
              <w:left w:val="nil"/>
              <w:bottom w:val="single" w:sz="4" w:space="0" w:color="auto"/>
              <w:right w:val="single" w:sz="4" w:space="0" w:color="auto"/>
            </w:tcBorders>
            <w:noWrap/>
            <w:tcMar>
              <w:left w:w="51" w:type="dxa"/>
              <w:right w:w="51" w:type="dxa"/>
            </w:tcMar>
          </w:tcPr>
          <w:p w14:paraId="5011BE0F" w14:textId="40F797DF" w:rsidR="004D6C98" w:rsidRPr="00625810" w:rsidRDefault="004D6C98" w:rsidP="004D6C98">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sz w:val="20"/>
                <w:szCs w:val="20"/>
                <w:lang w:eastAsia="ru-RU"/>
              </w:rPr>
              <w:t>46,5</w:t>
            </w:r>
          </w:p>
        </w:tc>
        <w:tc>
          <w:tcPr>
            <w:tcW w:w="851" w:type="dxa"/>
            <w:tcBorders>
              <w:top w:val="nil"/>
              <w:left w:val="nil"/>
              <w:bottom w:val="single" w:sz="4" w:space="0" w:color="auto"/>
              <w:right w:val="single" w:sz="4" w:space="0" w:color="auto"/>
            </w:tcBorders>
            <w:noWrap/>
            <w:tcMar>
              <w:left w:w="51" w:type="dxa"/>
              <w:right w:w="51" w:type="dxa"/>
            </w:tcMar>
          </w:tcPr>
          <w:p w14:paraId="53B52714" w14:textId="758A2C70" w:rsidR="004D6C98" w:rsidRPr="00625810" w:rsidRDefault="004D6C98" w:rsidP="004D6C98">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sz w:val="20"/>
                <w:szCs w:val="20"/>
                <w:lang w:eastAsia="ru-RU"/>
              </w:rPr>
              <w:t>7,8</w:t>
            </w:r>
          </w:p>
        </w:tc>
      </w:tr>
      <w:tr w:rsidR="004D6C98" w:rsidRPr="00625810" w14:paraId="73119537" w14:textId="77777777" w:rsidTr="0016152A">
        <w:trPr>
          <w:cantSplit/>
          <w:trHeight w:val="345"/>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5DF4C49A"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5</w:t>
            </w:r>
          </w:p>
        </w:tc>
        <w:tc>
          <w:tcPr>
            <w:tcW w:w="1701" w:type="dxa"/>
            <w:tcBorders>
              <w:top w:val="nil"/>
              <w:left w:val="nil"/>
              <w:bottom w:val="single" w:sz="4" w:space="0" w:color="auto"/>
              <w:right w:val="single" w:sz="4" w:space="0" w:color="auto"/>
            </w:tcBorders>
            <w:tcMar>
              <w:left w:w="51" w:type="dxa"/>
              <w:right w:w="51" w:type="dxa"/>
            </w:tcMar>
          </w:tcPr>
          <w:p w14:paraId="12273D23" w14:textId="50D7AA24"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«Пи Джей НСК»</w:t>
            </w:r>
          </w:p>
        </w:tc>
        <w:tc>
          <w:tcPr>
            <w:tcW w:w="567" w:type="dxa"/>
            <w:tcBorders>
              <w:top w:val="nil"/>
              <w:left w:val="nil"/>
              <w:bottom w:val="single" w:sz="4" w:space="0" w:color="auto"/>
              <w:right w:val="single" w:sz="4" w:space="0" w:color="auto"/>
            </w:tcBorders>
            <w:tcMar>
              <w:left w:w="51" w:type="dxa"/>
              <w:right w:w="51" w:type="dxa"/>
            </w:tcMar>
          </w:tcPr>
          <w:p w14:paraId="06611E7E" w14:textId="7CA6FED1"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tcMar>
              <w:left w:w="51" w:type="dxa"/>
              <w:right w:w="51" w:type="dxa"/>
            </w:tcMar>
          </w:tcPr>
          <w:p w14:paraId="56DB72C8" w14:textId="2D8A8CAA"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03.09.2024</w:t>
            </w:r>
          </w:p>
        </w:tc>
        <w:tc>
          <w:tcPr>
            <w:tcW w:w="1134" w:type="dxa"/>
            <w:tcBorders>
              <w:top w:val="nil"/>
              <w:left w:val="nil"/>
              <w:bottom w:val="single" w:sz="4" w:space="0" w:color="auto"/>
              <w:right w:val="single" w:sz="4" w:space="0" w:color="auto"/>
            </w:tcBorders>
            <w:tcMar>
              <w:left w:w="51" w:type="dxa"/>
              <w:right w:w="51" w:type="dxa"/>
            </w:tcMar>
          </w:tcPr>
          <w:p w14:paraId="3BCF4689" w14:textId="37432F99"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02.09.2029</w:t>
            </w:r>
          </w:p>
        </w:tc>
        <w:tc>
          <w:tcPr>
            <w:tcW w:w="992" w:type="dxa"/>
            <w:tcBorders>
              <w:top w:val="nil"/>
              <w:left w:val="nil"/>
              <w:bottom w:val="single" w:sz="4" w:space="0" w:color="auto"/>
              <w:right w:val="single" w:sz="4" w:space="0" w:color="auto"/>
            </w:tcBorders>
            <w:tcMar>
              <w:left w:w="51" w:type="dxa"/>
              <w:right w:w="51" w:type="dxa"/>
            </w:tcMar>
          </w:tcPr>
          <w:p w14:paraId="19D1D47B" w14:textId="2785D241"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21D13CF1" w14:textId="53DFE100"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2,09</w:t>
            </w:r>
          </w:p>
        </w:tc>
        <w:tc>
          <w:tcPr>
            <w:tcW w:w="993" w:type="dxa"/>
            <w:tcBorders>
              <w:top w:val="nil"/>
              <w:left w:val="nil"/>
              <w:bottom w:val="single" w:sz="4" w:space="0" w:color="auto"/>
              <w:right w:val="single" w:sz="4" w:space="0" w:color="auto"/>
            </w:tcBorders>
            <w:tcMar>
              <w:left w:w="51" w:type="dxa"/>
              <w:right w:w="51" w:type="dxa"/>
            </w:tcMar>
          </w:tcPr>
          <w:p w14:paraId="731B9D40" w14:textId="4EC7B196"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0,8</w:t>
            </w:r>
          </w:p>
        </w:tc>
        <w:tc>
          <w:tcPr>
            <w:tcW w:w="850" w:type="dxa"/>
            <w:tcBorders>
              <w:top w:val="nil"/>
              <w:left w:val="nil"/>
              <w:bottom w:val="single" w:sz="4" w:space="0" w:color="auto"/>
              <w:right w:val="single" w:sz="4" w:space="0" w:color="auto"/>
            </w:tcBorders>
            <w:noWrap/>
            <w:tcMar>
              <w:left w:w="51" w:type="dxa"/>
              <w:right w:w="51" w:type="dxa"/>
            </w:tcMar>
          </w:tcPr>
          <w:p w14:paraId="056C86D5" w14:textId="5DF4B99B" w:rsidR="004D6C98" w:rsidRPr="00625810" w:rsidRDefault="004D6C98" w:rsidP="004D6C98">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sz w:val="20"/>
                <w:szCs w:val="20"/>
                <w:lang w:eastAsia="ru-RU"/>
              </w:rPr>
              <w:t>24,3</w:t>
            </w:r>
          </w:p>
        </w:tc>
        <w:tc>
          <w:tcPr>
            <w:tcW w:w="851" w:type="dxa"/>
            <w:tcBorders>
              <w:top w:val="nil"/>
              <w:left w:val="nil"/>
              <w:bottom w:val="single" w:sz="4" w:space="0" w:color="auto"/>
              <w:right w:val="single" w:sz="4" w:space="0" w:color="auto"/>
            </w:tcBorders>
            <w:noWrap/>
            <w:tcMar>
              <w:left w:w="51" w:type="dxa"/>
              <w:right w:w="51" w:type="dxa"/>
            </w:tcMar>
          </w:tcPr>
          <w:p w14:paraId="2F7D401E" w14:textId="108161A7" w:rsidR="004D6C98" w:rsidRPr="00625810" w:rsidRDefault="004D6C98" w:rsidP="004D6C98">
            <w:pPr>
              <w:spacing w:after="0" w:line="0" w:lineRule="atLeast"/>
              <w:jc w:val="right"/>
              <w:rPr>
                <w:rFonts w:ascii="Times New Roman" w:eastAsia="Times New Roman" w:hAnsi="Times New Roman" w:cs="Times New Roman"/>
                <w:color w:val="000000"/>
                <w:sz w:val="20"/>
                <w:szCs w:val="20"/>
                <w:lang w:eastAsia="ru-RU"/>
              </w:rPr>
            </w:pPr>
            <w:r w:rsidRPr="00625810">
              <w:rPr>
                <w:rFonts w:ascii="Times New Roman" w:eastAsia="Times New Roman" w:hAnsi="Times New Roman" w:cs="Times New Roman"/>
                <w:sz w:val="20"/>
                <w:szCs w:val="20"/>
                <w:lang w:eastAsia="ru-RU"/>
              </w:rPr>
              <w:t>4,1</w:t>
            </w:r>
          </w:p>
        </w:tc>
      </w:tr>
      <w:tr w:rsidR="004D6C98" w:rsidRPr="00625810" w14:paraId="697CFC62" w14:textId="77777777" w:rsidTr="0016152A">
        <w:trPr>
          <w:cantSplit/>
          <w:trHeight w:val="300"/>
        </w:trPr>
        <w:tc>
          <w:tcPr>
            <w:tcW w:w="426" w:type="dxa"/>
            <w:tcBorders>
              <w:top w:val="nil"/>
              <w:left w:val="single" w:sz="4" w:space="0" w:color="auto"/>
              <w:bottom w:val="single" w:sz="4" w:space="0" w:color="auto"/>
              <w:right w:val="single" w:sz="4" w:space="0" w:color="auto"/>
            </w:tcBorders>
            <w:tcMar>
              <w:left w:w="51" w:type="dxa"/>
              <w:right w:w="51" w:type="dxa"/>
            </w:tcMar>
            <w:hideMark/>
          </w:tcPr>
          <w:p w14:paraId="0496426A"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6</w:t>
            </w:r>
          </w:p>
        </w:tc>
        <w:tc>
          <w:tcPr>
            <w:tcW w:w="1701" w:type="dxa"/>
            <w:tcBorders>
              <w:top w:val="nil"/>
              <w:left w:val="nil"/>
              <w:bottom w:val="single" w:sz="4" w:space="0" w:color="auto"/>
              <w:right w:val="single" w:sz="4" w:space="0" w:color="auto"/>
            </w:tcBorders>
            <w:tcMar>
              <w:left w:w="51" w:type="dxa"/>
              <w:right w:w="51" w:type="dxa"/>
            </w:tcMar>
          </w:tcPr>
          <w:p w14:paraId="137E917C" w14:textId="4E8BFE30"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ИП Сухих Владимир Евгеньевич</w:t>
            </w:r>
          </w:p>
        </w:tc>
        <w:tc>
          <w:tcPr>
            <w:tcW w:w="567" w:type="dxa"/>
            <w:tcBorders>
              <w:top w:val="nil"/>
              <w:left w:val="nil"/>
              <w:bottom w:val="single" w:sz="4" w:space="0" w:color="auto"/>
              <w:right w:val="single" w:sz="4" w:space="0" w:color="auto"/>
            </w:tcBorders>
            <w:tcMar>
              <w:left w:w="51" w:type="dxa"/>
              <w:right w:w="51" w:type="dxa"/>
            </w:tcMar>
          </w:tcPr>
          <w:p w14:paraId="79A005A1" w14:textId="6BA34BF4"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tcMar>
              <w:left w:w="51" w:type="dxa"/>
              <w:right w:w="51" w:type="dxa"/>
            </w:tcMar>
          </w:tcPr>
          <w:p w14:paraId="0B04EB8D" w14:textId="72A5CBA5"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25.04.2024</w:t>
            </w:r>
          </w:p>
        </w:tc>
        <w:tc>
          <w:tcPr>
            <w:tcW w:w="1134" w:type="dxa"/>
            <w:tcBorders>
              <w:top w:val="nil"/>
              <w:left w:val="nil"/>
              <w:bottom w:val="single" w:sz="4" w:space="0" w:color="auto"/>
              <w:right w:val="single" w:sz="4" w:space="0" w:color="auto"/>
            </w:tcBorders>
            <w:tcMar>
              <w:left w:w="51" w:type="dxa"/>
              <w:right w:w="51" w:type="dxa"/>
            </w:tcMar>
          </w:tcPr>
          <w:p w14:paraId="56CD2FA7" w14:textId="5D826A75"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24.04.2029</w:t>
            </w:r>
          </w:p>
        </w:tc>
        <w:tc>
          <w:tcPr>
            <w:tcW w:w="992" w:type="dxa"/>
            <w:tcBorders>
              <w:top w:val="nil"/>
              <w:left w:val="nil"/>
              <w:bottom w:val="single" w:sz="4" w:space="0" w:color="auto"/>
              <w:right w:val="single" w:sz="4" w:space="0" w:color="auto"/>
            </w:tcBorders>
            <w:tcMar>
              <w:left w:w="51" w:type="dxa"/>
              <w:right w:w="51" w:type="dxa"/>
            </w:tcMar>
          </w:tcPr>
          <w:p w14:paraId="18A9F2AF" w14:textId="6F3AEB89"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4ACFF552" w14:textId="426AC93A"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6,88</w:t>
            </w:r>
          </w:p>
        </w:tc>
        <w:tc>
          <w:tcPr>
            <w:tcW w:w="993" w:type="dxa"/>
            <w:tcBorders>
              <w:top w:val="nil"/>
              <w:left w:val="nil"/>
              <w:bottom w:val="single" w:sz="4" w:space="0" w:color="auto"/>
              <w:right w:val="single" w:sz="4" w:space="0" w:color="auto"/>
            </w:tcBorders>
            <w:tcMar>
              <w:left w:w="51" w:type="dxa"/>
              <w:right w:w="51" w:type="dxa"/>
            </w:tcMar>
          </w:tcPr>
          <w:p w14:paraId="27032B26" w14:textId="15B683A0"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2,5</w:t>
            </w:r>
          </w:p>
        </w:tc>
        <w:tc>
          <w:tcPr>
            <w:tcW w:w="850" w:type="dxa"/>
            <w:tcBorders>
              <w:top w:val="nil"/>
              <w:left w:val="nil"/>
              <w:bottom w:val="single" w:sz="4" w:space="0" w:color="auto"/>
              <w:right w:val="single" w:sz="4" w:space="0" w:color="auto"/>
            </w:tcBorders>
            <w:tcMar>
              <w:left w:w="51" w:type="dxa"/>
              <w:right w:w="51" w:type="dxa"/>
            </w:tcMar>
          </w:tcPr>
          <w:p w14:paraId="3F9B1AE9" w14:textId="15E44487"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80,1</w:t>
            </w:r>
          </w:p>
        </w:tc>
        <w:tc>
          <w:tcPr>
            <w:tcW w:w="851" w:type="dxa"/>
            <w:tcBorders>
              <w:top w:val="nil"/>
              <w:left w:val="nil"/>
              <w:bottom w:val="single" w:sz="4" w:space="0" w:color="auto"/>
              <w:right w:val="single" w:sz="4" w:space="0" w:color="auto"/>
            </w:tcBorders>
            <w:tcMar>
              <w:left w:w="51" w:type="dxa"/>
              <w:right w:w="51" w:type="dxa"/>
            </w:tcMar>
          </w:tcPr>
          <w:p w14:paraId="3C6428C6" w14:textId="7125B9BE"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13,3</w:t>
            </w:r>
          </w:p>
        </w:tc>
      </w:tr>
      <w:tr w:rsidR="004D6C98" w:rsidRPr="00625810" w14:paraId="36425404" w14:textId="77777777" w:rsidTr="0016152A">
        <w:trPr>
          <w:cantSplit/>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7AEB2E3D"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7</w:t>
            </w:r>
          </w:p>
        </w:tc>
        <w:tc>
          <w:tcPr>
            <w:tcW w:w="1701" w:type="dxa"/>
            <w:tcBorders>
              <w:top w:val="nil"/>
              <w:left w:val="nil"/>
              <w:bottom w:val="single" w:sz="4" w:space="0" w:color="auto"/>
              <w:right w:val="single" w:sz="4" w:space="0" w:color="auto"/>
            </w:tcBorders>
            <w:tcMar>
              <w:left w:w="51" w:type="dxa"/>
              <w:right w:w="51" w:type="dxa"/>
            </w:tcMar>
          </w:tcPr>
          <w:p w14:paraId="2B59D6EB" w14:textId="4F53B1E6"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 xml:space="preserve">ИП Александров Денис Михайлович </w:t>
            </w:r>
          </w:p>
        </w:tc>
        <w:tc>
          <w:tcPr>
            <w:tcW w:w="567" w:type="dxa"/>
            <w:tcBorders>
              <w:top w:val="nil"/>
              <w:left w:val="nil"/>
              <w:bottom w:val="single" w:sz="4" w:space="0" w:color="auto"/>
              <w:right w:val="single" w:sz="4" w:space="0" w:color="auto"/>
            </w:tcBorders>
            <w:tcMar>
              <w:left w:w="51" w:type="dxa"/>
              <w:right w:w="51" w:type="dxa"/>
            </w:tcMar>
          </w:tcPr>
          <w:p w14:paraId="3096B97B" w14:textId="58DC9267"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Mar>
              <w:left w:w="51" w:type="dxa"/>
              <w:right w:w="51" w:type="dxa"/>
            </w:tcMar>
          </w:tcPr>
          <w:p w14:paraId="215681CC" w14:textId="20E96F0F"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13.11.2024</w:t>
            </w:r>
          </w:p>
        </w:tc>
        <w:tc>
          <w:tcPr>
            <w:tcW w:w="1134" w:type="dxa"/>
            <w:tcBorders>
              <w:top w:val="nil"/>
              <w:left w:val="nil"/>
              <w:bottom w:val="single" w:sz="4" w:space="0" w:color="auto"/>
              <w:right w:val="single" w:sz="4" w:space="0" w:color="auto"/>
            </w:tcBorders>
            <w:tcMar>
              <w:left w:w="51" w:type="dxa"/>
              <w:right w:w="51" w:type="dxa"/>
            </w:tcMar>
          </w:tcPr>
          <w:p w14:paraId="0EBE27FC" w14:textId="36564CAB"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12.11.2029</w:t>
            </w:r>
          </w:p>
        </w:tc>
        <w:tc>
          <w:tcPr>
            <w:tcW w:w="992" w:type="dxa"/>
            <w:tcBorders>
              <w:top w:val="nil"/>
              <w:left w:val="nil"/>
              <w:bottom w:val="single" w:sz="4" w:space="0" w:color="auto"/>
              <w:right w:val="single" w:sz="4" w:space="0" w:color="auto"/>
            </w:tcBorders>
            <w:tcMar>
              <w:left w:w="51" w:type="dxa"/>
              <w:right w:w="51" w:type="dxa"/>
            </w:tcMar>
          </w:tcPr>
          <w:p w14:paraId="30109CDB" w14:textId="27C81B22"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085E3AC7" w14:textId="42C5A71E"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1,90</w:t>
            </w:r>
          </w:p>
        </w:tc>
        <w:tc>
          <w:tcPr>
            <w:tcW w:w="993" w:type="dxa"/>
            <w:tcBorders>
              <w:top w:val="nil"/>
              <w:left w:val="nil"/>
              <w:bottom w:val="single" w:sz="4" w:space="0" w:color="auto"/>
              <w:right w:val="single" w:sz="4" w:space="0" w:color="auto"/>
            </w:tcBorders>
            <w:tcMar>
              <w:left w:w="51" w:type="dxa"/>
              <w:right w:w="51" w:type="dxa"/>
            </w:tcMar>
          </w:tcPr>
          <w:p w14:paraId="2201A722" w14:textId="33A8F37B"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0,7</w:t>
            </w:r>
          </w:p>
        </w:tc>
        <w:tc>
          <w:tcPr>
            <w:tcW w:w="850" w:type="dxa"/>
            <w:tcBorders>
              <w:top w:val="nil"/>
              <w:left w:val="nil"/>
              <w:bottom w:val="single" w:sz="4" w:space="0" w:color="auto"/>
              <w:right w:val="single" w:sz="4" w:space="0" w:color="auto"/>
            </w:tcBorders>
            <w:tcMar>
              <w:left w:w="51" w:type="dxa"/>
              <w:right w:w="51" w:type="dxa"/>
            </w:tcMar>
          </w:tcPr>
          <w:p w14:paraId="347577BA" w14:textId="73917765"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22,1</w:t>
            </w:r>
          </w:p>
        </w:tc>
        <w:tc>
          <w:tcPr>
            <w:tcW w:w="851" w:type="dxa"/>
            <w:tcBorders>
              <w:top w:val="nil"/>
              <w:left w:val="nil"/>
              <w:bottom w:val="single" w:sz="4" w:space="0" w:color="auto"/>
              <w:right w:val="single" w:sz="4" w:space="0" w:color="auto"/>
            </w:tcBorders>
            <w:tcMar>
              <w:left w:w="51" w:type="dxa"/>
              <w:right w:w="51" w:type="dxa"/>
            </w:tcMar>
          </w:tcPr>
          <w:p w14:paraId="197EF323" w14:textId="2E9E42FF"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3,7</w:t>
            </w:r>
          </w:p>
        </w:tc>
      </w:tr>
      <w:tr w:rsidR="004D6C98" w:rsidRPr="00625810" w14:paraId="45A3E204" w14:textId="77777777" w:rsidTr="0016152A">
        <w:trPr>
          <w:cantSplit/>
          <w:trHeight w:val="70"/>
        </w:trPr>
        <w:tc>
          <w:tcPr>
            <w:tcW w:w="426" w:type="dxa"/>
            <w:tcBorders>
              <w:top w:val="nil"/>
              <w:left w:val="single" w:sz="4" w:space="0" w:color="auto"/>
              <w:bottom w:val="single" w:sz="4" w:space="0" w:color="auto"/>
              <w:right w:val="single" w:sz="4" w:space="0" w:color="auto"/>
            </w:tcBorders>
            <w:tcMar>
              <w:left w:w="51" w:type="dxa"/>
              <w:right w:w="51" w:type="dxa"/>
            </w:tcMar>
          </w:tcPr>
          <w:p w14:paraId="299DF02D"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8</w:t>
            </w:r>
          </w:p>
        </w:tc>
        <w:tc>
          <w:tcPr>
            <w:tcW w:w="1701" w:type="dxa"/>
            <w:tcBorders>
              <w:top w:val="nil"/>
              <w:left w:val="nil"/>
              <w:bottom w:val="single" w:sz="4" w:space="0" w:color="auto"/>
              <w:right w:val="single" w:sz="4" w:space="0" w:color="auto"/>
            </w:tcBorders>
            <w:tcMar>
              <w:left w:w="51" w:type="dxa"/>
              <w:right w:w="51" w:type="dxa"/>
            </w:tcMar>
          </w:tcPr>
          <w:p w14:paraId="2B13B635" w14:textId="087CFA4C"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«Града»</w:t>
            </w:r>
          </w:p>
        </w:tc>
        <w:tc>
          <w:tcPr>
            <w:tcW w:w="567" w:type="dxa"/>
            <w:tcBorders>
              <w:top w:val="nil"/>
              <w:left w:val="nil"/>
              <w:bottom w:val="single" w:sz="4" w:space="0" w:color="auto"/>
              <w:right w:val="single" w:sz="4" w:space="0" w:color="auto"/>
            </w:tcBorders>
            <w:tcMar>
              <w:left w:w="51" w:type="dxa"/>
              <w:right w:w="51" w:type="dxa"/>
            </w:tcMar>
          </w:tcPr>
          <w:p w14:paraId="2E41CA26" w14:textId="3D9AD7ED"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Mar>
              <w:left w:w="51" w:type="dxa"/>
              <w:right w:w="51" w:type="dxa"/>
            </w:tcMar>
          </w:tcPr>
          <w:p w14:paraId="2CF4E4CE" w14:textId="785A8047"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18.12.2024</w:t>
            </w:r>
          </w:p>
        </w:tc>
        <w:tc>
          <w:tcPr>
            <w:tcW w:w="1134" w:type="dxa"/>
            <w:tcBorders>
              <w:top w:val="nil"/>
              <w:left w:val="nil"/>
              <w:bottom w:val="single" w:sz="4" w:space="0" w:color="auto"/>
              <w:right w:val="single" w:sz="4" w:space="0" w:color="auto"/>
            </w:tcBorders>
            <w:tcMar>
              <w:left w:w="51" w:type="dxa"/>
              <w:right w:w="51" w:type="dxa"/>
            </w:tcMar>
          </w:tcPr>
          <w:p w14:paraId="49FA73E0" w14:textId="42F81430"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17.12.2029</w:t>
            </w:r>
          </w:p>
        </w:tc>
        <w:tc>
          <w:tcPr>
            <w:tcW w:w="992" w:type="dxa"/>
            <w:tcBorders>
              <w:top w:val="nil"/>
              <w:left w:val="nil"/>
              <w:bottom w:val="single" w:sz="4" w:space="0" w:color="auto"/>
              <w:right w:val="single" w:sz="4" w:space="0" w:color="auto"/>
            </w:tcBorders>
            <w:tcMar>
              <w:left w:w="51" w:type="dxa"/>
              <w:right w:w="51" w:type="dxa"/>
            </w:tcMar>
          </w:tcPr>
          <w:p w14:paraId="283C2554" w14:textId="422B3A99"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2670CFE6" w14:textId="0F73CC29"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33,00</w:t>
            </w:r>
          </w:p>
        </w:tc>
        <w:tc>
          <w:tcPr>
            <w:tcW w:w="993" w:type="dxa"/>
            <w:tcBorders>
              <w:top w:val="nil"/>
              <w:left w:val="nil"/>
              <w:bottom w:val="single" w:sz="4" w:space="0" w:color="auto"/>
              <w:right w:val="single" w:sz="4" w:space="0" w:color="auto"/>
            </w:tcBorders>
            <w:tcMar>
              <w:left w:w="51" w:type="dxa"/>
              <w:right w:w="51" w:type="dxa"/>
            </w:tcMar>
          </w:tcPr>
          <w:p w14:paraId="50E46FDD" w14:textId="686C0CCB"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11,9</w:t>
            </w:r>
          </w:p>
        </w:tc>
        <w:tc>
          <w:tcPr>
            <w:tcW w:w="850" w:type="dxa"/>
            <w:tcBorders>
              <w:top w:val="nil"/>
              <w:left w:val="nil"/>
              <w:bottom w:val="single" w:sz="4" w:space="0" w:color="auto"/>
              <w:right w:val="single" w:sz="4" w:space="0" w:color="auto"/>
            </w:tcBorders>
            <w:tcMar>
              <w:left w:w="51" w:type="dxa"/>
              <w:right w:w="51" w:type="dxa"/>
            </w:tcMar>
          </w:tcPr>
          <w:p w14:paraId="66A44BCC" w14:textId="1433C807"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384,0</w:t>
            </w:r>
          </w:p>
        </w:tc>
        <w:tc>
          <w:tcPr>
            <w:tcW w:w="851" w:type="dxa"/>
            <w:tcBorders>
              <w:top w:val="nil"/>
              <w:left w:val="nil"/>
              <w:bottom w:val="single" w:sz="4" w:space="0" w:color="auto"/>
              <w:right w:val="single" w:sz="4" w:space="0" w:color="auto"/>
            </w:tcBorders>
            <w:tcMar>
              <w:left w:w="51" w:type="dxa"/>
              <w:right w:w="51" w:type="dxa"/>
            </w:tcMar>
          </w:tcPr>
          <w:p w14:paraId="47FCBB22" w14:textId="218D66D2"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64,0</w:t>
            </w:r>
          </w:p>
        </w:tc>
      </w:tr>
      <w:tr w:rsidR="004D6C98" w:rsidRPr="00625810" w14:paraId="16B18121" w14:textId="77777777" w:rsidTr="0016152A">
        <w:trPr>
          <w:cantSplit/>
          <w:trHeight w:val="315"/>
        </w:trPr>
        <w:tc>
          <w:tcPr>
            <w:tcW w:w="426" w:type="dxa"/>
            <w:tcBorders>
              <w:top w:val="nil"/>
              <w:left w:val="single" w:sz="4" w:space="0" w:color="auto"/>
              <w:bottom w:val="single" w:sz="4" w:space="0" w:color="auto"/>
              <w:right w:val="single" w:sz="4" w:space="0" w:color="auto"/>
            </w:tcBorders>
            <w:tcMar>
              <w:left w:w="51" w:type="dxa"/>
              <w:right w:w="51" w:type="dxa"/>
            </w:tcMar>
          </w:tcPr>
          <w:p w14:paraId="3B22850D"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9</w:t>
            </w:r>
          </w:p>
        </w:tc>
        <w:tc>
          <w:tcPr>
            <w:tcW w:w="1701" w:type="dxa"/>
            <w:tcBorders>
              <w:top w:val="nil"/>
              <w:left w:val="nil"/>
              <w:bottom w:val="single" w:sz="4" w:space="0" w:color="auto"/>
              <w:right w:val="single" w:sz="4" w:space="0" w:color="auto"/>
            </w:tcBorders>
            <w:tcMar>
              <w:left w:w="51" w:type="dxa"/>
              <w:right w:w="51" w:type="dxa"/>
            </w:tcMar>
          </w:tcPr>
          <w:p w14:paraId="36571625" w14:textId="48AE5B8F"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«Оптимальные ресурсы»</w:t>
            </w:r>
          </w:p>
        </w:tc>
        <w:tc>
          <w:tcPr>
            <w:tcW w:w="567" w:type="dxa"/>
            <w:tcBorders>
              <w:top w:val="nil"/>
              <w:left w:val="nil"/>
              <w:bottom w:val="single" w:sz="4" w:space="0" w:color="auto"/>
              <w:right w:val="single" w:sz="4" w:space="0" w:color="auto"/>
            </w:tcBorders>
            <w:tcMar>
              <w:left w:w="51" w:type="dxa"/>
              <w:right w:w="51" w:type="dxa"/>
            </w:tcMar>
          </w:tcPr>
          <w:p w14:paraId="45F95BCA" w14:textId="63FB4B8C"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Mar>
              <w:left w:w="51" w:type="dxa"/>
              <w:right w:w="51" w:type="dxa"/>
            </w:tcMar>
          </w:tcPr>
          <w:p w14:paraId="0A431FC4" w14:textId="3A8E2874"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25.04.2024</w:t>
            </w:r>
          </w:p>
        </w:tc>
        <w:tc>
          <w:tcPr>
            <w:tcW w:w="1134" w:type="dxa"/>
            <w:tcBorders>
              <w:top w:val="nil"/>
              <w:left w:val="nil"/>
              <w:bottom w:val="single" w:sz="4" w:space="0" w:color="auto"/>
              <w:right w:val="single" w:sz="4" w:space="0" w:color="auto"/>
            </w:tcBorders>
            <w:tcMar>
              <w:left w:w="51" w:type="dxa"/>
              <w:right w:w="51" w:type="dxa"/>
            </w:tcMar>
          </w:tcPr>
          <w:p w14:paraId="4C264B57" w14:textId="7AB2C7DF"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24.04.2029</w:t>
            </w:r>
          </w:p>
        </w:tc>
        <w:tc>
          <w:tcPr>
            <w:tcW w:w="992" w:type="dxa"/>
            <w:tcBorders>
              <w:top w:val="nil"/>
              <w:left w:val="nil"/>
              <w:bottom w:val="single" w:sz="4" w:space="0" w:color="auto"/>
              <w:right w:val="single" w:sz="4" w:space="0" w:color="auto"/>
            </w:tcBorders>
            <w:tcMar>
              <w:left w:w="51" w:type="dxa"/>
              <w:right w:w="51" w:type="dxa"/>
            </w:tcMar>
          </w:tcPr>
          <w:p w14:paraId="742517BA" w14:textId="37AABF22"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4E0C3394" w14:textId="2C733E6A"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7,20</w:t>
            </w:r>
          </w:p>
        </w:tc>
        <w:tc>
          <w:tcPr>
            <w:tcW w:w="993" w:type="dxa"/>
            <w:tcBorders>
              <w:top w:val="nil"/>
              <w:left w:val="nil"/>
              <w:bottom w:val="single" w:sz="4" w:space="0" w:color="auto"/>
              <w:right w:val="single" w:sz="4" w:space="0" w:color="auto"/>
            </w:tcBorders>
            <w:tcMar>
              <w:left w:w="51" w:type="dxa"/>
              <w:right w:w="51" w:type="dxa"/>
            </w:tcMar>
          </w:tcPr>
          <w:p w14:paraId="45239C17" w14:textId="5C2E31C9"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2,6</w:t>
            </w:r>
          </w:p>
        </w:tc>
        <w:tc>
          <w:tcPr>
            <w:tcW w:w="850" w:type="dxa"/>
            <w:tcBorders>
              <w:top w:val="nil"/>
              <w:left w:val="nil"/>
              <w:bottom w:val="single" w:sz="4" w:space="0" w:color="auto"/>
              <w:right w:val="single" w:sz="4" w:space="0" w:color="auto"/>
            </w:tcBorders>
            <w:tcMar>
              <w:left w:w="51" w:type="dxa"/>
              <w:right w:w="51" w:type="dxa"/>
            </w:tcMar>
          </w:tcPr>
          <w:p w14:paraId="02280AB5" w14:textId="7338DE95"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75,4</w:t>
            </w:r>
          </w:p>
        </w:tc>
        <w:tc>
          <w:tcPr>
            <w:tcW w:w="851" w:type="dxa"/>
            <w:tcBorders>
              <w:top w:val="nil"/>
              <w:left w:val="nil"/>
              <w:bottom w:val="single" w:sz="4" w:space="0" w:color="auto"/>
              <w:right w:val="single" w:sz="4" w:space="0" w:color="auto"/>
            </w:tcBorders>
            <w:tcMar>
              <w:left w:w="51" w:type="dxa"/>
              <w:right w:w="51" w:type="dxa"/>
            </w:tcMar>
          </w:tcPr>
          <w:p w14:paraId="552F67E4" w14:textId="67BFEFEA"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12,6</w:t>
            </w:r>
          </w:p>
        </w:tc>
      </w:tr>
      <w:tr w:rsidR="004D6C98" w:rsidRPr="00625810" w14:paraId="2A91F7E0" w14:textId="77777777" w:rsidTr="0016152A">
        <w:trPr>
          <w:cantSplit/>
          <w:trHeight w:val="360"/>
        </w:trPr>
        <w:tc>
          <w:tcPr>
            <w:tcW w:w="426" w:type="dxa"/>
            <w:tcBorders>
              <w:top w:val="nil"/>
              <w:left w:val="single" w:sz="4" w:space="0" w:color="auto"/>
              <w:bottom w:val="single" w:sz="4" w:space="0" w:color="auto"/>
              <w:right w:val="single" w:sz="4" w:space="0" w:color="auto"/>
            </w:tcBorders>
            <w:tcMar>
              <w:left w:w="51" w:type="dxa"/>
              <w:right w:w="51" w:type="dxa"/>
            </w:tcMar>
          </w:tcPr>
          <w:p w14:paraId="32B39DAA"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10</w:t>
            </w:r>
          </w:p>
        </w:tc>
        <w:tc>
          <w:tcPr>
            <w:tcW w:w="1701" w:type="dxa"/>
            <w:tcBorders>
              <w:top w:val="nil"/>
              <w:left w:val="nil"/>
              <w:bottom w:val="single" w:sz="4" w:space="0" w:color="auto"/>
              <w:right w:val="single" w:sz="4" w:space="0" w:color="auto"/>
            </w:tcBorders>
            <w:tcMar>
              <w:left w:w="51" w:type="dxa"/>
              <w:right w:w="51" w:type="dxa"/>
            </w:tcMar>
          </w:tcPr>
          <w:p w14:paraId="2FB451F5" w14:textId="4963D28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ИП Семенов Сергей Анатольевич</w:t>
            </w:r>
          </w:p>
        </w:tc>
        <w:tc>
          <w:tcPr>
            <w:tcW w:w="567" w:type="dxa"/>
            <w:tcBorders>
              <w:top w:val="nil"/>
              <w:left w:val="nil"/>
              <w:bottom w:val="single" w:sz="4" w:space="0" w:color="auto"/>
              <w:right w:val="single" w:sz="4" w:space="0" w:color="auto"/>
            </w:tcBorders>
            <w:tcMar>
              <w:left w:w="51" w:type="dxa"/>
              <w:right w:w="51" w:type="dxa"/>
            </w:tcMar>
          </w:tcPr>
          <w:p w14:paraId="33B8FD9F" w14:textId="15905BD0"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Mar>
              <w:left w:w="51" w:type="dxa"/>
              <w:right w:w="51" w:type="dxa"/>
            </w:tcMar>
          </w:tcPr>
          <w:p w14:paraId="5AE67987" w14:textId="5E1EFB13"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13.11.2024</w:t>
            </w:r>
          </w:p>
        </w:tc>
        <w:tc>
          <w:tcPr>
            <w:tcW w:w="1134" w:type="dxa"/>
            <w:tcBorders>
              <w:top w:val="nil"/>
              <w:left w:val="nil"/>
              <w:bottom w:val="single" w:sz="4" w:space="0" w:color="auto"/>
              <w:right w:val="single" w:sz="4" w:space="0" w:color="auto"/>
            </w:tcBorders>
            <w:tcMar>
              <w:left w:w="51" w:type="dxa"/>
              <w:right w:w="51" w:type="dxa"/>
            </w:tcMar>
          </w:tcPr>
          <w:p w14:paraId="56D115CB" w14:textId="6592F0CD"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12.11.2029</w:t>
            </w:r>
          </w:p>
        </w:tc>
        <w:tc>
          <w:tcPr>
            <w:tcW w:w="992" w:type="dxa"/>
            <w:tcBorders>
              <w:top w:val="nil"/>
              <w:left w:val="nil"/>
              <w:bottom w:val="single" w:sz="4" w:space="0" w:color="auto"/>
              <w:right w:val="single" w:sz="4" w:space="0" w:color="auto"/>
            </w:tcBorders>
            <w:tcMar>
              <w:left w:w="51" w:type="dxa"/>
              <w:right w:w="51" w:type="dxa"/>
            </w:tcMar>
          </w:tcPr>
          <w:p w14:paraId="2E3E0036" w14:textId="512CCDB3"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1B9AEDF0" w14:textId="3EDC3514"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3,06</w:t>
            </w:r>
          </w:p>
        </w:tc>
        <w:tc>
          <w:tcPr>
            <w:tcW w:w="993" w:type="dxa"/>
            <w:tcBorders>
              <w:top w:val="nil"/>
              <w:left w:val="nil"/>
              <w:bottom w:val="single" w:sz="4" w:space="0" w:color="auto"/>
              <w:right w:val="single" w:sz="4" w:space="0" w:color="auto"/>
            </w:tcBorders>
            <w:tcMar>
              <w:left w:w="51" w:type="dxa"/>
              <w:right w:w="51" w:type="dxa"/>
            </w:tcMar>
          </w:tcPr>
          <w:p w14:paraId="21A6CD42" w14:textId="20ED0D12"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1,1</w:t>
            </w:r>
          </w:p>
        </w:tc>
        <w:tc>
          <w:tcPr>
            <w:tcW w:w="850" w:type="dxa"/>
            <w:tcBorders>
              <w:top w:val="nil"/>
              <w:left w:val="nil"/>
              <w:bottom w:val="single" w:sz="4" w:space="0" w:color="auto"/>
              <w:right w:val="single" w:sz="4" w:space="0" w:color="auto"/>
            </w:tcBorders>
            <w:tcMar>
              <w:left w:w="51" w:type="dxa"/>
              <w:right w:w="51" w:type="dxa"/>
            </w:tcMar>
          </w:tcPr>
          <w:p w14:paraId="171D11E1" w14:textId="411B25FC"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35,6</w:t>
            </w:r>
          </w:p>
        </w:tc>
        <w:tc>
          <w:tcPr>
            <w:tcW w:w="851" w:type="dxa"/>
            <w:tcBorders>
              <w:top w:val="nil"/>
              <w:left w:val="nil"/>
              <w:bottom w:val="single" w:sz="4" w:space="0" w:color="auto"/>
              <w:right w:val="single" w:sz="4" w:space="0" w:color="auto"/>
            </w:tcBorders>
            <w:tcMar>
              <w:left w:w="51" w:type="dxa"/>
              <w:right w:w="51" w:type="dxa"/>
            </w:tcMar>
          </w:tcPr>
          <w:p w14:paraId="5143A15B" w14:textId="498D0219"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5,9</w:t>
            </w:r>
          </w:p>
        </w:tc>
      </w:tr>
      <w:tr w:rsidR="004D6C98" w:rsidRPr="00625810" w14:paraId="770F5006" w14:textId="77777777" w:rsidTr="0016152A">
        <w:trPr>
          <w:cantSplit/>
          <w:trHeight w:val="329"/>
        </w:trPr>
        <w:tc>
          <w:tcPr>
            <w:tcW w:w="426" w:type="dxa"/>
            <w:tcBorders>
              <w:top w:val="nil"/>
              <w:left w:val="single" w:sz="4" w:space="0" w:color="auto"/>
              <w:bottom w:val="single" w:sz="4" w:space="0" w:color="auto"/>
              <w:right w:val="single" w:sz="4" w:space="0" w:color="auto"/>
            </w:tcBorders>
            <w:tcMar>
              <w:left w:w="51" w:type="dxa"/>
              <w:right w:w="51" w:type="dxa"/>
            </w:tcMar>
          </w:tcPr>
          <w:p w14:paraId="3CDF21B8"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11</w:t>
            </w:r>
          </w:p>
        </w:tc>
        <w:tc>
          <w:tcPr>
            <w:tcW w:w="1701" w:type="dxa"/>
            <w:tcBorders>
              <w:top w:val="nil"/>
              <w:left w:val="nil"/>
              <w:bottom w:val="single" w:sz="4" w:space="0" w:color="auto"/>
              <w:right w:val="single" w:sz="4" w:space="0" w:color="auto"/>
            </w:tcBorders>
            <w:tcMar>
              <w:left w:w="51" w:type="dxa"/>
              <w:right w:w="51" w:type="dxa"/>
            </w:tcMar>
          </w:tcPr>
          <w:p w14:paraId="571D6569" w14:textId="419652D9"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«Чайна-Таун»</w:t>
            </w:r>
          </w:p>
        </w:tc>
        <w:tc>
          <w:tcPr>
            <w:tcW w:w="567" w:type="dxa"/>
            <w:tcBorders>
              <w:top w:val="nil"/>
              <w:left w:val="nil"/>
              <w:bottom w:val="single" w:sz="4" w:space="0" w:color="auto"/>
              <w:right w:val="single" w:sz="4" w:space="0" w:color="auto"/>
            </w:tcBorders>
            <w:tcMar>
              <w:left w:w="51" w:type="dxa"/>
              <w:right w:w="51" w:type="dxa"/>
            </w:tcMar>
          </w:tcPr>
          <w:p w14:paraId="1DC8579F" w14:textId="3EF51989"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Mar>
              <w:left w:w="51" w:type="dxa"/>
              <w:right w:w="51" w:type="dxa"/>
            </w:tcMar>
          </w:tcPr>
          <w:p w14:paraId="29D62683" w14:textId="5BE17A47"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02.02.2024</w:t>
            </w:r>
          </w:p>
        </w:tc>
        <w:tc>
          <w:tcPr>
            <w:tcW w:w="1134" w:type="dxa"/>
            <w:tcBorders>
              <w:top w:val="nil"/>
              <w:left w:val="nil"/>
              <w:bottom w:val="single" w:sz="4" w:space="0" w:color="auto"/>
              <w:right w:val="single" w:sz="4" w:space="0" w:color="auto"/>
            </w:tcBorders>
            <w:tcMar>
              <w:left w:w="51" w:type="dxa"/>
              <w:right w:w="51" w:type="dxa"/>
            </w:tcMar>
          </w:tcPr>
          <w:p w14:paraId="17902877" w14:textId="741CEA01"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01.02.2029</w:t>
            </w:r>
          </w:p>
        </w:tc>
        <w:tc>
          <w:tcPr>
            <w:tcW w:w="992" w:type="dxa"/>
            <w:tcBorders>
              <w:top w:val="nil"/>
              <w:left w:val="nil"/>
              <w:bottom w:val="single" w:sz="4" w:space="0" w:color="auto"/>
              <w:right w:val="single" w:sz="4" w:space="0" w:color="auto"/>
            </w:tcBorders>
            <w:tcMar>
              <w:left w:w="51" w:type="dxa"/>
              <w:right w:w="51" w:type="dxa"/>
            </w:tcMar>
          </w:tcPr>
          <w:p w14:paraId="106D0B8A" w14:textId="144A1E01"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42606A59" w14:textId="7A6DC6BB"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1,99</w:t>
            </w:r>
          </w:p>
        </w:tc>
        <w:tc>
          <w:tcPr>
            <w:tcW w:w="993" w:type="dxa"/>
            <w:tcBorders>
              <w:top w:val="nil"/>
              <w:left w:val="nil"/>
              <w:bottom w:val="single" w:sz="4" w:space="0" w:color="auto"/>
              <w:right w:val="single" w:sz="4" w:space="0" w:color="auto"/>
            </w:tcBorders>
            <w:tcMar>
              <w:left w:w="51" w:type="dxa"/>
              <w:right w:w="51" w:type="dxa"/>
            </w:tcMar>
          </w:tcPr>
          <w:p w14:paraId="07DCC189" w14:textId="606DE0E1"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0,7</w:t>
            </w:r>
          </w:p>
        </w:tc>
        <w:tc>
          <w:tcPr>
            <w:tcW w:w="850" w:type="dxa"/>
            <w:tcBorders>
              <w:top w:val="nil"/>
              <w:left w:val="nil"/>
              <w:bottom w:val="single" w:sz="4" w:space="0" w:color="auto"/>
              <w:right w:val="single" w:sz="4" w:space="0" w:color="auto"/>
            </w:tcBorders>
            <w:tcMar>
              <w:left w:w="51" w:type="dxa"/>
              <w:right w:w="51" w:type="dxa"/>
            </w:tcMar>
          </w:tcPr>
          <w:p w14:paraId="3AF95925" w14:textId="7258F5C5"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55,6</w:t>
            </w:r>
          </w:p>
        </w:tc>
        <w:tc>
          <w:tcPr>
            <w:tcW w:w="851" w:type="dxa"/>
            <w:tcBorders>
              <w:top w:val="nil"/>
              <w:left w:val="nil"/>
              <w:bottom w:val="single" w:sz="4" w:space="0" w:color="auto"/>
              <w:right w:val="single" w:sz="4" w:space="0" w:color="auto"/>
            </w:tcBorders>
            <w:tcMar>
              <w:left w:w="51" w:type="dxa"/>
              <w:right w:w="51" w:type="dxa"/>
            </w:tcMar>
          </w:tcPr>
          <w:p w14:paraId="0ADDB903" w14:textId="59D98532"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9,3</w:t>
            </w:r>
          </w:p>
        </w:tc>
      </w:tr>
      <w:tr w:rsidR="004D6C98" w:rsidRPr="00625810" w14:paraId="07827174" w14:textId="77777777" w:rsidTr="0016152A">
        <w:trPr>
          <w:cantSplit/>
          <w:trHeight w:val="279"/>
        </w:trPr>
        <w:tc>
          <w:tcPr>
            <w:tcW w:w="426" w:type="dxa"/>
            <w:tcBorders>
              <w:top w:val="nil"/>
              <w:left w:val="single" w:sz="4" w:space="0" w:color="auto"/>
              <w:bottom w:val="single" w:sz="4" w:space="0" w:color="auto"/>
              <w:right w:val="single" w:sz="4" w:space="0" w:color="auto"/>
            </w:tcBorders>
            <w:tcMar>
              <w:left w:w="51" w:type="dxa"/>
              <w:right w:w="51" w:type="dxa"/>
            </w:tcMar>
          </w:tcPr>
          <w:p w14:paraId="217DEF44"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12</w:t>
            </w:r>
          </w:p>
        </w:tc>
        <w:tc>
          <w:tcPr>
            <w:tcW w:w="1701" w:type="dxa"/>
            <w:tcBorders>
              <w:top w:val="nil"/>
              <w:left w:val="nil"/>
              <w:bottom w:val="single" w:sz="4" w:space="0" w:color="auto"/>
              <w:right w:val="single" w:sz="4" w:space="0" w:color="auto"/>
            </w:tcBorders>
            <w:tcMar>
              <w:left w:w="51" w:type="dxa"/>
              <w:right w:w="51" w:type="dxa"/>
            </w:tcMar>
          </w:tcPr>
          <w:p w14:paraId="7750CB8E" w14:textId="08D7A81C"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«Альфа-Тех»</w:t>
            </w:r>
          </w:p>
        </w:tc>
        <w:tc>
          <w:tcPr>
            <w:tcW w:w="567" w:type="dxa"/>
            <w:tcBorders>
              <w:top w:val="nil"/>
              <w:left w:val="nil"/>
              <w:bottom w:val="single" w:sz="4" w:space="0" w:color="auto"/>
              <w:right w:val="single" w:sz="4" w:space="0" w:color="auto"/>
            </w:tcBorders>
            <w:tcMar>
              <w:left w:w="51" w:type="dxa"/>
              <w:right w:w="51" w:type="dxa"/>
            </w:tcMar>
          </w:tcPr>
          <w:p w14:paraId="719E0E34" w14:textId="5458DE96"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5793D866" w14:textId="706004F8"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25.04.2024</w:t>
            </w:r>
          </w:p>
        </w:tc>
        <w:tc>
          <w:tcPr>
            <w:tcW w:w="1134" w:type="dxa"/>
            <w:tcBorders>
              <w:top w:val="nil"/>
              <w:left w:val="nil"/>
              <w:bottom w:val="single" w:sz="4" w:space="0" w:color="auto"/>
              <w:right w:val="single" w:sz="4" w:space="0" w:color="auto"/>
            </w:tcBorders>
            <w:tcMar>
              <w:left w:w="51" w:type="dxa"/>
              <w:right w:w="51" w:type="dxa"/>
            </w:tcMar>
          </w:tcPr>
          <w:p w14:paraId="5DE1B677" w14:textId="2EAB8E30"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24.04.2029</w:t>
            </w:r>
          </w:p>
        </w:tc>
        <w:tc>
          <w:tcPr>
            <w:tcW w:w="992" w:type="dxa"/>
            <w:tcBorders>
              <w:top w:val="nil"/>
              <w:left w:val="nil"/>
              <w:bottom w:val="single" w:sz="4" w:space="0" w:color="auto"/>
              <w:right w:val="single" w:sz="4" w:space="0" w:color="auto"/>
            </w:tcBorders>
            <w:tcMar>
              <w:left w:w="51" w:type="dxa"/>
              <w:right w:w="51" w:type="dxa"/>
            </w:tcMar>
          </w:tcPr>
          <w:p w14:paraId="3721E546" w14:textId="067A9717"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2A657371" w14:textId="2803040E"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37,50</w:t>
            </w:r>
          </w:p>
        </w:tc>
        <w:tc>
          <w:tcPr>
            <w:tcW w:w="993" w:type="dxa"/>
            <w:tcBorders>
              <w:top w:val="nil"/>
              <w:left w:val="nil"/>
              <w:bottom w:val="single" w:sz="4" w:space="0" w:color="auto"/>
              <w:right w:val="single" w:sz="4" w:space="0" w:color="auto"/>
            </w:tcBorders>
            <w:tcMar>
              <w:left w:w="51" w:type="dxa"/>
              <w:right w:w="51" w:type="dxa"/>
            </w:tcMar>
          </w:tcPr>
          <w:p w14:paraId="110A74B2" w14:textId="16BF577E"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13,5</w:t>
            </w:r>
          </w:p>
        </w:tc>
        <w:tc>
          <w:tcPr>
            <w:tcW w:w="850" w:type="dxa"/>
            <w:tcBorders>
              <w:top w:val="nil"/>
              <w:left w:val="nil"/>
              <w:bottom w:val="single" w:sz="4" w:space="0" w:color="auto"/>
              <w:right w:val="single" w:sz="4" w:space="0" w:color="auto"/>
            </w:tcBorders>
            <w:tcMar>
              <w:left w:w="51" w:type="dxa"/>
              <w:right w:w="51" w:type="dxa"/>
            </w:tcMar>
          </w:tcPr>
          <w:p w14:paraId="592B7E72" w14:textId="458C3E69"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698,1</w:t>
            </w:r>
          </w:p>
        </w:tc>
        <w:tc>
          <w:tcPr>
            <w:tcW w:w="851" w:type="dxa"/>
            <w:tcBorders>
              <w:top w:val="nil"/>
              <w:left w:val="nil"/>
              <w:bottom w:val="single" w:sz="4" w:space="0" w:color="auto"/>
              <w:right w:val="single" w:sz="4" w:space="0" w:color="auto"/>
            </w:tcBorders>
            <w:tcMar>
              <w:left w:w="51" w:type="dxa"/>
              <w:right w:w="51" w:type="dxa"/>
            </w:tcMar>
          </w:tcPr>
          <w:p w14:paraId="749EB493" w14:textId="3043207B"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116,4</w:t>
            </w:r>
          </w:p>
        </w:tc>
      </w:tr>
      <w:tr w:rsidR="004D6C98" w:rsidRPr="00625810" w14:paraId="0D5AFCC3" w14:textId="77777777" w:rsidTr="0016152A">
        <w:trPr>
          <w:cantSplit/>
          <w:trHeight w:val="125"/>
        </w:trPr>
        <w:tc>
          <w:tcPr>
            <w:tcW w:w="426" w:type="dxa"/>
            <w:tcBorders>
              <w:top w:val="nil"/>
              <w:left w:val="single" w:sz="4" w:space="0" w:color="auto"/>
              <w:bottom w:val="single" w:sz="4" w:space="0" w:color="auto"/>
              <w:right w:val="single" w:sz="4" w:space="0" w:color="auto"/>
            </w:tcBorders>
            <w:tcMar>
              <w:left w:w="51" w:type="dxa"/>
              <w:right w:w="51" w:type="dxa"/>
            </w:tcMar>
          </w:tcPr>
          <w:p w14:paraId="324720F8"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13</w:t>
            </w:r>
          </w:p>
        </w:tc>
        <w:tc>
          <w:tcPr>
            <w:tcW w:w="1701" w:type="dxa"/>
            <w:tcBorders>
              <w:top w:val="nil"/>
              <w:left w:val="nil"/>
              <w:bottom w:val="single" w:sz="4" w:space="0" w:color="auto"/>
              <w:right w:val="single" w:sz="4" w:space="0" w:color="auto"/>
            </w:tcBorders>
            <w:tcMar>
              <w:left w:w="51" w:type="dxa"/>
              <w:right w:w="51" w:type="dxa"/>
            </w:tcMar>
          </w:tcPr>
          <w:p w14:paraId="6DC89BEA" w14:textId="1A41DC76"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«ГРЕЙТ ПАРК»</w:t>
            </w:r>
          </w:p>
        </w:tc>
        <w:tc>
          <w:tcPr>
            <w:tcW w:w="567" w:type="dxa"/>
            <w:tcBorders>
              <w:top w:val="nil"/>
              <w:left w:val="nil"/>
              <w:bottom w:val="single" w:sz="4" w:space="0" w:color="auto"/>
              <w:right w:val="single" w:sz="4" w:space="0" w:color="auto"/>
            </w:tcBorders>
            <w:tcMar>
              <w:left w:w="51" w:type="dxa"/>
              <w:right w:w="51" w:type="dxa"/>
            </w:tcMar>
          </w:tcPr>
          <w:p w14:paraId="44124756" w14:textId="6BB3632C"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0C47744E" w14:textId="5BF073B0"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03.09.2024</w:t>
            </w:r>
          </w:p>
        </w:tc>
        <w:tc>
          <w:tcPr>
            <w:tcW w:w="1134" w:type="dxa"/>
            <w:tcBorders>
              <w:top w:val="nil"/>
              <w:left w:val="nil"/>
              <w:bottom w:val="single" w:sz="4" w:space="0" w:color="auto"/>
              <w:right w:val="single" w:sz="4" w:space="0" w:color="auto"/>
            </w:tcBorders>
            <w:tcMar>
              <w:left w:w="51" w:type="dxa"/>
              <w:right w:w="51" w:type="dxa"/>
            </w:tcMar>
          </w:tcPr>
          <w:p w14:paraId="2C458172" w14:textId="32930593"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02.09.2029</w:t>
            </w:r>
          </w:p>
        </w:tc>
        <w:tc>
          <w:tcPr>
            <w:tcW w:w="992" w:type="dxa"/>
            <w:tcBorders>
              <w:top w:val="nil"/>
              <w:left w:val="nil"/>
              <w:bottom w:val="single" w:sz="4" w:space="0" w:color="auto"/>
              <w:right w:val="single" w:sz="4" w:space="0" w:color="auto"/>
            </w:tcBorders>
            <w:tcMar>
              <w:left w:w="51" w:type="dxa"/>
              <w:right w:w="51" w:type="dxa"/>
            </w:tcMar>
          </w:tcPr>
          <w:p w14:paraId="0183B33B" w14:textId="4D499BB0"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347F967B" w14:textId="1BE68D20"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24,00</w:t>
            </w:r>
          </w:p>
        </w:tc>
        <w:tc>
          <w:tcPr>
            <w:tcW w:w="993" w:type="dxa"/>
            <w:tcBorders>
              <w:top w:val="nil"/>
              <w:left w:val="nil"/>
              <w:bottom w:val="single" w:sz="4" w:space="0" w:color="auto"/>
              <w:right w:val="single" w:sz="4" w:space="0" w:color="auto"/>
            </w:tcBorders>
            <w:tcMar>
              <w:left w:w="51" w:type="dxa"/>
              <w:right w:w="51" w:type="dxa"/>
            </w:tcMar>
          </w:tcPr>
          <w:p w14:paraId="1DBCC16E" w14:textId="76C0C476"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8,6</w:t>
            </w:r>
          </w:p>
        </w:tc>
        <w:tc>
          <w:tcPr>
            <w:tcW w:w="850" w:type="dxa"/>
            <w:tcBorders>
              <w:top w:val="nil"/>
              <w:left w:val="nil"/>
              <w:bottom w:val="single" w:sz="4" w:space="0" w:color="auto"/>
              <w:right w:val="single" w:sz="4" w:space="0" w:color="auto"/>
            </w:tcBorders>
            <w:tcMar>
              <w:left w:w="51" w:type="dxa"/>
              <w:right w:w="51" w:type="dxa"/>
            </w:tcMar>
          </w:tcPr>
          <w:p w14:paraId="6D5568A5" w14:textId="5C3DD9C7"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523,6</w:t>
            </w:r>
          </w:p>
        </w:tc>
        <w:tc>
          <w:tcPr>
            <w:tcW w:w="851" w:type="dxa"/>
            <w:tcBorders>
              <w:top w:val="nil"/>
              <w:left w:val="nil"/>
              <w:bottom w:val="single" w:sz="4" w:space="0" w:color="auto"/>
              <w:right w:val="single" w:sz="4" w:space="0" w:color="auto"/>
            </w:tcBorders>
            <w:tcMar>
              <w:left w:w="51" w:type="dxa"/>
              <w:right w:w="51" w:type="dxa"/>
            </w:tcMar>
          </w:tcPr>
          <w:p w14:paraId="009C75AC" w14:textId="4BD88B52"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87,3</w:t>
            </w:r>
          </w:p>
        </w:tc>
      </w:tr>
      <w:tr w:rsidR="004D6C98" w:rsidRPr="00625810" w14:paraId="1B3A0E32" w14:textId="77777777" w:rsidTr="0016152A">
        <w:trPr>
          <w:cantSplit/>
          <w:trHeight w:val="192"/>
        </w:trPr>
        <w:tc>
          <w:tcPr>
            <w:tcW w:w="426" w:type="dxa"/>
            <w:tcBorders>
              <w:top w:val="nil"/>
              <w:left w:val="single" w:sz="4" w:space="0" w:color="auto"/>
              <w:bottom w:val="single" w:sz="4" w:space="0" w:color="auto"/>
              <w:right w:val="single" w:sz="4" w:space="0" w:color="auto"/>
            </w:tcBorders>
            <w:tcMar>
              <w:left w:w="51" w:type="dxa"/>
              <w:right w:w="51" w:type="dxa"/>
            </w:tcMar>
          </w:tcPr>
          <w:p w14:paraId="769F7DEF"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14</w:t>
            </w:r>
          </w:p>
        </w:tc>
        <w:tc>
          <w:tcPr>
            <w:tcW w:w="1701" w:type="dxa"/>
            <w:tcBorders>
              <w:top w:val="nil"/>
              <w:left w:val="nil"/>
              <w:bottom w:val="single" w:sz="4" w:space="0" w:color="auto"/>
              <w:right w:val="single" w:sz="4" w:space="0" w:color="auto"/>
            </w:tcBorders>
            <w:tcMar>
              <w:left w:w="51" w:type="dxa"/>
              <w:right w:w="51" w:type="dxa"/>
            </w:tcMar>
          </w:tcPr>
          <w:p w14:paraId="5FAF2EE6" w14:textId="4D65B56F"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«Домашний Интерьер2</w:t>
            </w:r>
          </w:p>
        </w:tc>
        <w:tc>
          <w:tcPr>
            <w:tcW w:w="567" w:type="dxa"/>
            <w:tcBorders>
              <w:top w:val="nil"/>
              <w:left w:val="nil"/>
              <w:bottom w:val="single" w:sz="4" w:space="0" w:color="auto"/>
              <w:right w:val="single" w:sz="4" w:space="0" w:color="auto"/>
            </w:tcBorders>
            <w:tcMar>
              <w:left w:w="51" w:type="dxa"/>
              <w:right w:w="51" w:type="dxa"/>
            </w:tcMar>
          </w:tcPr>
          <w:p w14:paraId="5EA71388" w14:textId="51EE4BB3"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4AA52A6A" w14:textId="3DDAECD7"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02.02.2024</w:t>
            </w:r>
          </w:p>
        </w:tc>
        <w:tc>
          <w:tcPr>
            <w:tcW w:w="1134" w:type="dxa"/>
            <w:tcBorders>
              <w:top w:val="nil"/>
              <w:left w:val="nil"/>
              <w:bottom w:val="single" w:sz="4" w:space="0" w:color="auto"/>
              <w:right w:val="single" w:sz="4" w:space="0" w:color="auto"/>
            </w:tcBorders>
            <w:tcMar>
              <w:left w:w="51" w:type="dxa"/>
              <w:right w:w="51" w:type="dxa"/>
            </w:tcMar>
          </w:tcPr>
          <w:p w14:paraId="3D58EE76" w14:textId="12BCD3A4"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01.02.2029</w:t>
            </w:r>
          </w:p>
        </w:tc>
        <w:tc>
          <w:tcPr>
            <w:tcW w:w="992" w:type="dxa"/>
            <w:tcBorders>
              <w:top w:val="nil"/>
              <w:left w:val="nil"/>
              <w:bottom w:val="single" w:sz="4" w:space="0" w:color="auto"/>
              <w:right w:val="single" w:sz="4" w:space="0" w:color="auto"/>
            </w:tcBorders>
            <w:tcMar>
              <w:left w:w="51" w:type="dxa"/>
              <w:right w:w="51" w:type="dxa"/>
            </w:tcMar>
          </w:tcPr>
          <w:p w14:paraId="17C1096C" w14:textId="711004C1"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639344EE" w14:textId="0E935993"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4,32</w:t>
            </w:r>
          </w:p>
        </w:tc>
        <w:tc>
          <w:tcPr>
            <w:tcW w:w="993" w:type="dxa"/>
            <w:tcBorders>
              <w:top w:val="nil"/>
              <w:left w:val="nil"/>
              <w:bottom w:val="single" w:sz="4" w:space="0" w:color="auto"/>
              <w:right w:val="single" w:sz="4" w:space="0" w:color="auto"/>
            </w:tcBorders>
            <w:tcMar>
              <w:left w:w="51" w:type="dxa"/>
              <w:right w:w="51" w:type="dxa"/>
            </w:tcMar>
          </w:tcPr>
          <w:p w14:paraId="23C8505B" w14:textId="45E020D0"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1,6</w:t>
            </w:r>
          </w:p>
        </w:tc>
        <w:tc>
          <w:tcPr>
            <w:tcW w:w="850" w:type="dxa"/>
            <w:tcBorders>
              <w:top w:val="nil"/>
              <w:left w:val="nil"/>
              <w:bottom w:val="single" w:sz="4" w:space="0" w:color="auto"/>
              <w:right w:val="single" w:sz="4" w:space="0" w:color="auto"/>
            </w:tcBorders>
            <w:tcMar>
              <w:left w:w="51" w:type="dxa"/>
              <w:right w:w="51" w:type="dxa"/>
            </w:tcMar>
          </w:tcPr>
          <w:p w14:paraId="56BF6A21" w14:textId="42579F2F"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48,3</w:t>
            </w:r>
          </w:p>
        </w:tc>
        <w:tc>
          <w:tcPr>
            <w:tcW w:w="851" w:type="dxa"/>
            <w:tcBorders>
              <w:top w:val="nil"/>
              <w:left w:val="nil"/>
              <w:bottom w:val="single" w:sz="4" w:space="0" w:color="auto"/>
              <w:right w:val="single" w:sz="4" w:space="0" w:color="auto"/>
            </w:tcBorders>
            <w:tcMar>
              <w:left w:w="51" w:type="dxa"/>
              <w:right w:w="51" w:type="dxa"/>
            </w:tcMar>
          </w:tcPr>
          <w:p w14:paraId="0857613D" w14:textId="36829CD3"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8,0</w:t>
            </w:r>
          </w:p>
        </w:tc>
      </w:tr>
      <w:tr w:rsidR="004D6C98" w:rsidRPr="00625810" w14:paraId="3604E6A0" w14:textId="77777777" w:rsidTr="0016152A">
        <w:trPr>
          <w:cantSplit/>
          <w:trHeight w:val="284"/>
        </w:trPr>
        <w:tc>
          <w:tcPr>
            <w:tcW w:w="426" w:type="dxa"/>
            <w:tcBorders>
              <w:top w:val="nil"/>
              <w:left w:val="single" w:sz="4" w:space="0" w:color="auto"/>
              <w:bottom w:val="single" w:sz="4" w:space="0" w:color="auto"/>
              <w:right w:val="single" w:sz="4" w:space="0" w:color="auto"/>
            </w:tcBorders>
            <w:tcMar>
              <w:left w:w="51" w:type="dxa"/>
              <w:right w:w="51" w:type="dxa"/>
            </w:tcMar>
          </w:tcPr>
          <w:p w14:paraId="1D3F4E03"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15</w:t>
            </w:r>
          </w:p>
        </w:tc>
        <w:tc>
          <w:tcPr>
            <w:tcW w:w="1701" w:type="dxa"/>
            <w:tcBorders>
              <w:top w:val="nil"/>
              <w:left w:val="nil"/>
              <w:bottom w:val="single" w:sz="4" w:space="0" w:color="auto"/>
              <w:right w:val="single" w:sz="4" w:space="0" w:color="auto"/>
            </w:tcBorders>
            <w:tcMar>
              <w:left w:w="51" w:type="dxa"/>
              <w:right w:w="51" w:type="dxa"/>
            </w:tcMar>
          </w:tcPr>
          <w:p w14:paraId="20A08542" w14:textId="4BC720D2"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«Крюгер хаус»</w:t>
            </w:r>
          </w:p>
        </w:tc>
        <w:tc>
          <w:tcPr>
            <w:tcW w:w="567" w:type="dxa"/>
            <w:tcBorders>
              <w:top w:val="nil"/>
              <w:left w:val="nil"/>
              <w:bottom w:val="single" w:sz="4" w:space="0" w:color="auto"/>
              <w:right w:val="single" w:sz="4" w:space="0" w:color="auto"/>
            </w:tcBorders>
            <w:tcMar>
              <w:left w:w="51" w:type="dxa"/>
              <w:right w:w="51" w:type="dxa"/>
            </w:tcMar>
          </w:tcPr>
          <w:p w14:paraId="49250958" w14:textId="3142EDC9"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2CE4630A" w14:textId="6FA8F529"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13.11.2024</w:t>
            </w:r>
          </w:p>
        </w:tc>
        <w:tc>
          <w:tcPr>
            <w:tcW w:w="1134" w:type="dxa"/>
            <w:tcBorders>
              <w:top w:val="nil"/>
              <w:left w:val="nil"/>
              <w:bottom w:val="single" w:sz="4" w:space="0" w:color="auto"/>
              <w:right w:val="single" w:sz="4" w:space="0" w:color="auto"/>
            </w:tcBorders>
            <w:tcMar>
              <w:left w:w="51" w:type="dxa"/>
              <w:right w:w="51" w:type="dxa"/>
            </w:tcMar>
          </w:tcPr>
          <w:p w14:paraId="50B849F4" w14:textId="3FD20820"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12.11.2029</w:t>
            </w:r>
          </w:p>
        </w:tc>
        <w:tc>
          <w:tcPr>
            <w:tcW w:w="992" w:type="dxa"/>
            <w:tcBorders>
              <w:top w:val="nil"/>
              <w:left w:val="nil"/>
              <w:bottom w:val="single" w:sz="4" w:space="0" w:color="auto"/>
              <w:right w:val="single" w:sz="4" w:space="0" w:color="auto"/>
            </w:tcBorders>
            <w:tcMar>
              <w:left w:w="51" w:type="dxa"/>
              <w:right w:w="51" w:type="dxa"/>
            </w:tcMar>
          </w:tcPr>
          <w:p w14:paraId="48F9EEE1" w14:textId="778E928E"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374E1464" w14:textId="3399571C"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0,88</w:t>
            </w:r>
          </w:p>
        </w:tc>
        <w:tc>
          <w:tcPr>
            <w:tcW w:w="993" w:type="dxa"/>
            <w:tcBorders>
              <w:top w:val="nil"/>
              <w:left w:val="nil"/>
              <w:bottom w:val="single" w:sz="4" w:space="0" w:color="auto"/>
              <w:right w:val="single" w:sz="4" w:space="0" w:color="auto"/>
            </w:tcBorders>
            <w:tcMar>
              <w:left w:w="51" w:type="dxa"/>
              <w:right w:w="51" w:type="dxa"/>
            </w:tcMar>
          </w:tcPr>
          <w:p w14:paraId="49711453" w14:textId="1CAF9B06"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0,3</w:t>
            </w:r>
          </w:p>
        </w:tc>
        <w:tc>
          <w:tcPr>
            <w:tcW w:w="850" w:type="dxa"/>
            <w:tcBorders>
              <w:top w:val="nil"/>
              <w:left w:val="nil"/>
              <w:bottom w:val="single" w:sz="4" w:space="0" w:color="auto"/>
              <w:right w:val="single" w:sz="4" w:space="0" w:color="auto"/>
            </w:tcBorders>
            <w:tcMar>
              <w:left w:w="51" w:type="dxa"/>
              <w:right w:w="51" w:type="dxa"/>
            </w:tcMar>
          </w:tcPr>
          <w:p w14:paraId="12257F62" w14:textId="17DB0475"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8,2</w:t>
            </w:r>
          </w:p>
        </w:tc>
        <w:tc>
          <w:tcPr>
            <w:tcW w:w="851" w:type="dxa"/>
            <w:tcBorders>
              <w:top w:val="nil"/>
              <w:left w:val="nil"/>
              <w:bottom w:val="single" w:sz="4" w:space="0" w:color="auto"/>
              <w:right w:val="single" w:sz="4" w:space="0" w:color="auto"/>
            </w:tcBorders>
            <w:tcMar>
              <w:left w:w="51" w:type="dxa"/>
              <w:right w:w="51" w:type="dxa"/>
            </w:tcMar>
          </w:tcPr>
          <w:p w14:paraId="4394942A" w14:textId="4846B6B9"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1,4</w:t>
            </w:r>
          </w:p>
        </w:tc>
      </w:tr>
      <w:tr w:rsidR="004D6C98" w:rsidRPr="00625810" w14:paraId="6DC0F35D" w14:textId="77777777" w:rsidTr="0016152A">
        <w:trPr>
          <w:cantSplit/>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75105A05"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16</w:t>
            </w:r>
          </w:p>
        </w:tc>
        <w:tc>
          <w:tcPr>
            <w:tcW w:w="1701" w:type="dxa"/>
            <w:tcBorders>
              <w:top w:val="nil"/>
              <w:left w:val="nil"/>
              <w:bottom w:val="single" w:sz="4" w:space="0" w:color="auto"/>
              <w:right w:val="single" w:sz="4" w:space="0" w:color="auto"/>
            </w:tcBorders>
            <w:tcMar>
              <w:left w:w="51" w:type="dxa"/>
              <w:right w:w="51" w:type="dxa"/>
            </w:tcMar>
          </w:tcPr>
          <w:p w14:paraId="0F5A601D" w14:textId="5BDCB63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«Медицинская Миграционная Служба»</w:t>
            </w:r>
          </w:p>
        </w:tc>
        <w:tc>
          <w:tcPr>
            <w:tcW w:w="567" w:type="dxa"/>
            <w:tcBorders>
              <w:top w:val="nil"/>
              <w:left w:val="nil"/>
              <w:bottom w:val="single" w:sz="4" w:space="0" w:color="auto"/>
              <w:right w:val="single" w:sz="4" w:space="0" w:color="auto"/>
            </w:tcBorders>
            <w:tcMar>
              <w:left w:w="51" w:type="dxa"/>
              <w:right w:w="51" w:type="dxa"/>
            </w:tcMar>
          </w:tcPr>
          <w:p w14:paraId="1925FA66" w14:textId="3D47421C"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6103E7EE" w14:textId="71BFF5C0"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02.02.2024</w:t>
            </w:r>
          </w:p>
        </w:tc>
        <w:tc>
          <w:tcPr>
            <w:tcW w:w="1134" w:type="dxa"/>
            <w:tcBorders>
              <w:top w:val="nil"/>
              <w:left w:val="nil"/>
              <w:bottom w:val="single" w:sz="4" w:space="0" w:color="auto"/>
              <w:right w:val="single" w:sz="4" w:space="0" w:color="auto"/>
            </w:tcBorders>
            <w:tcMar>
              <w:left w:w="51" w:type="dxa"/>
              <w:right w:w="51" w:type="dxa"/>
            </w:tcMar>
          </w:tcPr>
          <w:p w14:paraId="6DE57D3C" w14:textId="6C43AED3"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01.02.2029</w:t>
            </w:r>
          </w:p>
        </w:tc>
        <w:tc>
          <w:tcPr>
            <w:tcW w:w="992" w:type="dxa"/>
            <w:tcBorders>
              <w:top w:val="nil"/>
              <w:left w:val="nil"/>
              <w:bottom w:val="single" w:sz="4" w:space="0" w:color="auto"/>
              <w:right w:val="single" w:sz="4" w:space="0" w:color="auto"/>
            </w:tcBorders>
            <w:tcMar>
              <w:left w:w="51" w:type="dxa"/>
              <w:right w:w="51" w:type="dxa"/>
            </w:tcMar>
          </w:tcPr>
          <w:p w14:paraId="18025698" w14:textId="7B96BA07"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2CC0B8FF" w14:textId="606B959A"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4,32</w:t>
            </w:r>
          </w:p>
        </w:tc>
        <w:tc>
          <w:tcPr>
            <w:tcW w:w="993" w:type="dxa"/>
            <w:tcBorders>
              <w:top w:val="nil"/>
              <w:left w:val="nil"/>
              <w:bottom w:val="single" w:sz="4" w:space="0" w:color="auto"/>
              <w:right w:val="single" w:sz="4" w:space="0" w:color="auto"/>
            </w:tcBorders>
            <w:tcMar>
              <w:left w:w="51" w:type="dxa"/>
              <w:right w:w="51" w:type="dxa"/>
            </w:tcMar>
          </w:tcPr>
          <w:p w14:paraId="7885D5D1" w14:textId="1A5726EA"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1,6</w:t>
            </w:r>
          </w:p>
        </w:tc>
        <w:tc>
          <w:tcPr>
            <w:tcW w:w="850" w:type="dxa"/>
            <w:tcBorders>
              <w:top w:val="nil"/>
              <w:left w:val="nil"/>
              <w:bottom w:val="single" w:sz="4" w:space="0" w:color="auto"/>
              <w:right w:val="single" w:sz="4" w:space="0" w:color="auto"/>
            </w:tcBorders>
            <w:tcMar>
              <w:left w:w="51" w:type="dxa"/>
              <w:right w:w="51" w:type="dxa"/>
            </w:tcMar>
          </w:tcPr>
          <w:p w14:paraId="4168A232" w14:textId="1C7C9D0D"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48,3</w:t>
            </w:r>
          </w:p>
        </w:tc>
        <w:tc>
          <w:tcPr>
            <w:tcW w:w="851" w:type="dxa"/>
            <w:tcBorders>
              <w:top w:val="nil"/>
              <w:left w:val="nil"/>
              <w:bottom w:val="single" w:sz="4" w:space="0" w:color="auto"/>
              <w:right w:val="single" w:sz="4" w:space="0" w:color="auto"/>
            </w:tcBorders>
            <w:tcMar>
              <w:left w:w="51" w:type="dxa"/>
              <w:right w:w="51" w:type="dxa"/>
            </w:tcMar>
          </w:tcPr>
          <w:p w14:paraId="662327F6" w14:textId="73A1BE7B"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8,0</w:t>
            </w:r>
          </w:p>
        </w:tc>
      </w:tr>
      <w:tr w:rsidR="004D6C98" w:rsidRPr="00625810" w14:paraId="42838E8C" w14:textId="77777777" w:rsidTr="0016152A">
        <w:trPr>
          <w:cantSplit/>
          <w:trHeight w:val="149"/>
        </w:trPr>
        <w:tc>
          <w:tcPr>
            <w:tcW w:w="426" w:type="dxa"/>
            <w:tcBorders>
              <w:top w:val="nil"/>
              <w:left w:val="single" w:sz="4" w:space="0" w:color="auto"/>
              <w:bottom w:val="single" w:sz="4" w:space="0" w:color="auto"/>
              <w:right w:val="single" w:sz="4" w:space="0" w:color="auto"/>
            </w:tcBorders>
            <w:tcMar>
              <w:left w:w="51" w:type="dxa"/>
              <w:right w:w="51" w:type="dxa"/>
            </w:tcMar>
          </w:tcPr>
          <w:p w14:paraId="1E451F50"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17</w:t>
            </w:r>
          </w:p>
        </w:tc>
        <w:tc>
          <w:tcPr>
            <w:tcW w:w="1701" w:type="dxa"/>
            <w:tcBorders>
              <w:top w:val="nil"/>
              <w:left w:val="nil"/>
              <w:bottom w:val="single" w:sz="4" w:space="0" w:color="auto"/>
              <w:right w:val="single" w:sz="4" w:space="0" w:color="auto"/>
            </w:tcBorders>
            <w:tcMar>
              <w:left w:w="51" w:type="dxa"/>
              <w:right w:w="51" w:type="dxa"/>
            </w:tcMar>
          </w:tcPr>
          <w:p w14:paraId="5CCF0286" w14:textId="1F156ED2"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w:t>
            </w:r>
            <w:proofErr w:type="spellStart"/>
            <w:r w:rsidRPr="00625810">
              <w:rPr>
                <w:rFonts w:ascii="Times New Roman" w:eastAsia="Times New Roman" w:hAnsi="Times New Roman" w:cs="Times New Roman"/>
                <w:sz w:val="20"/>
                <w:szCs w:val="20"/>
                <w:lang w:eastAsia="ru-RU"/>
              </w:rPr>
              <w:t>Мелздрав</w:t>
            </w:r>
            <w:proofErr w:type="spellEnd"/>
            <w:r w:rsidRPr="00625810">
              <w:rPr>
                <w:rFonts w:ascii="Times New Roman" w:eastAsia="Times New Roman" w:hAnsi="Times New Roman" w:cs="Times New Roman"/>
                <w:sz w:val="20"/>
                <w:szCs w:val="20"/>
                <w:lang w:eastAsia="ru-RU"/>
              </w:rPr>
              <w:t xml:space="preserve"> 1» </w:t>
            </w:r>
          </w:p>
        </w:tc>
        <w:tc>
          <w:tcPr>
            <w:tcW w:w="567" w:type="dxa"/>
            <w:tcBorders>
              <w:top w:val="nil"/>
              <w:left w:val="nil"/>
              <w:bottom w:val="single" w:sz="4" w:space="0" w:color="auto"/>
              <w:right w:val="single" w:sz="4" w:space="0" w:color="auto"/>
            </w:tcBorders>
            <w:tcMar>
              <w:left w:w="51" w:type="dxa"/>
              <w:right w:w="51" w:type="dxa"/>
            </w:tcMar>
          </w:tcPr>
          <w:p w14:paraId="0CA0ACF1" w14:textId="144924C4"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0B17605D" w14:textId="551428B3"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02.02.2024</w:t>
            </w:r>
          </w:p>
        </w:tc>
        <w:tc>
          <w:tcPr>
            <w:tcW w:w="1134" w:type="dxa"/>
            <w:tcBorders>
              <w:top w:val="nil"/>
              <w:left w:val="nil"/>
              <w:bottom w:val="single" w:sz="4" w:space="0" w:color="auto"/>
              <w:right w:val="single" w:sz="4" w:space="0" w:color="auto"/>
            </w:tcBorders>
            <w:tcMar>
              <w:left w:w="51" w:type="dxa"/>
              <w:right w:w="51" w:type="dxa"/>
            </w:tcMar>
          </w:tcPr>
          <w:p w14:paraId="1AD875DA" w14:textId="016A4F65"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01.02.2029</w:t>
            </w:r>
          </w:p>
        </w:tc>
        <w:tc>
          <w:tcPr>
            <w:tcW w:w="992" w:type="dxa"/>
            <w:tcBorders>
              <w:top w:val="nil"/>
              <w:left w:val="nil"/>
              <w:bottom w:val="single" w:sz="4" w:space="0" w:color="auto"/>
              <w:right w:val="single" w:sz="4" w:space="0" w:color="auto"/>
            </w:tcBorders>
            <w:tcMar>
              <w:left w:w="51" w:type="dxa"/>
              <w:right w:w="51" w:type="dxa"/>
            </w:tcMar>
          </w:tcPr>
          <w:p w14:paraId="7D2DEA28" w14:textId="66748C89"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657D090C" w14:textId="2040627A"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3,50</w:t>
            </w:r>
          </w:p>
        </w:tc>
        <w:tc>
          <w:tcPr>
            <w:tcW w:w="993" w:type="dxa"/>
            <w:tcBorders>
              <w:top w:val="nil"/>
              <w:left w:val="nil"/>
              <w:bottom w:val="single" w:sz="4" w:space="0" w:color="auto"/>
              <w:right w:val="single" w:sz="4" w:space="0" w:color="auto"/>
            </w:tcBorders>
            <w:tcMar>
              <w:left w:w="51" w:type="dxa"/>
              <w:right w:w="51" w:type="dxa"/>
            </w:tcMar>
          </w:tcPr>
          <w:p w14:paraId="08D10FC4" w14:textId="610EA72D"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w:t>
            </w:r>
          </w:p>
        </w:tc>
        <w:tc>
          <w:tcPr>
            <w:tcW w:w="850" w:type="dxa"/>
            <w:tcBorders>
              <w:top w:val="nil"/>
              <w:left w:val="nil"/>
              <w:bottom w:val="single" w:sz="4" w:space="0" w:color="auto"/>
              <w:right w:val="single" w:sz="4" w:space="0" w:color="auto"/>
            </w:tcBorders>
            <w:tcMar>
              <w:left w:w="51" w:type="dxa"/>
              <w:right w:w="51" w:type="dxa"/>
            </w:tcMar>
          </w:tcPr>
          <w:p w14:paraId="57569616" w14:textId="0A3066C8"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39,1</w:t>
            </w:r>
          </w:p>
        </w:tc>
        <w:tc>
          <w:tcPr>
            <w:tcW w:w="851" w:type="dxa"/>
            <w:tcBorders>
              <w:top w:val="nil"/>
              <w:left w:val="nil"/>
              <w:bottom w:val="single" w:sz="4" w:space="0" w:color="auto"/>
              <w:right w:val="single" w:sz="4" w:space="0" w:color="auto"/>
            </w:tcBorders>
            <w:tcMar>
              <w:left w:w="51" w:type="dxa"/>
              <w:right w:w="51" w:type="dxa"/>
            </w:tcMar>
          </w:tcPr>
          <w:p w14:paraId="2FC8B990" w14:textId="7DE3BCAD"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6,5</w:t>
            </w:r>
          </w:p>
        </w:tc>
      </w:tr>
      <w:tr w:rsidR="004D6C98" w:rsidRPr="00625810" w14:paraId="6085C2BD" w14:textId="77777777" w:rsidTr="0016152A">
        <w:trPr>
          <w:cantSplit/>
          <w:trHeight w:val="115"/>
        </w:trPr>
        <w:tc>
          <w:tcPr>
            <w:tcW w:w="426" w:type="dxa"/>
            <w:tcBorders>
              <w:top w:val="nil"/>
              <w:left w:val="single" w:sz="4" w:space="0" w:color="auto"/>
              <w:bottom w:val="single" w:sz="4" w:space="0" w:color="auto"/>
              <w:right w:val="single" w:sz="4" w:space="0" w:color="auto"/>
            </w:tcBorders>
            <w:tcMar>
              <w:left w:w="51" w:type="dxa"/>
              <w:right w:w="51" w:type="dxa"/>
            </w:tcMar>
          </w:tcPr>
          <w:p w14:paraId="4C006467"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18</w:t>
            </w:r>
          </w:p>
        </w:tc>
        <w:tc>
          <w:tcPr>
            <w:tcW w:w="1701" w:type="dxa"/>
            <w:tcBorders>
              <w:top w:val="nil"/>
              <w:left w:val="nil"/>
              <w:bottom w:val="single" w:sz="4" w:space="0" w:color="auto"/>
              <w:right w:val="single" w:sz="4" w:space="0" w:color="auto"/>
            </w:tcBorders>
            <w:tcMar>
              <w:left w:w="51" w:type="dxa"/>
              <w:right w:w="51" w:type="dxa"/>
            </w:tcMar>
          </w:tcPr>
          <w:p w14:paraId="4618B190" w14:textId="24CA37A1"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«Орион»</w:t>
            </w:r>
          </w:p>
        </w:tc>
        <w:tc>
          <w:tcPr>
            <w:tcW w:w="567" w:type="dxa"/>
            <w:tcBorders>
              <w:top w:val="nil"/>
              <w:left w:val="nil"/>
              <w:bottom w:val="single" w:sz="4" w:space="0" w:color="auto"/>
              <w:right w:val="single" w:sz="4" w:space="0" w:color="auto"/>
            </w:tcBorders>
            <w:tcMar>
              <w:left w:w="51" w:type="dxa"/>
              <w:right w:w="51" w:type="dxa"/>
            </w:tcMar>
          </w:tcPr>
          <w:p w14:paraId="3C60BB9A" w14:textId="7CC4DBD9"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6609D810" w14:textId="27331529"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18.12.2024</w:t>
            </w:r>
          </w:p>
        </w:tc>
        <w:tc>
          <w:tcPr>
            <w:tcW w:w="1134" w:type="dxa"/>
            <w:tcBorders>
              <w:top w:val="nil"/>
              <w:left w:val="nil"/>
              <w:bottom w:val="single" w:sz="4" w:space="0" w:color="auto"/>
              <w:right w:val="single" w:sz="4" w:space="0" w:color="auto"/>
            </w:tcBorders>
            <w:tcMar>
              <w:left w:w="51" w:type="dxa"/>
              <w:right w:w="51" w:type="dxa"/>
            </w:tcMar>
          </w:tcPr>
          <w:p w14:paraId="22B2C4D7" w14:textId="6DBF8D26"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17.12.2029</w:t>
            </w:r>
          </w:p>
        </w:tc>
        <w:tc>
          <w:tcPr>
            <w:tcW w:w="992" w:type="dxa"/>
            <w:tcBorders>
              <w:top w:val="nil"/>
              <w:left w:val="nil"/>
              <w:bottom w:val="single" w:sz="4" w:space="0" w:color="auto"/>
              <w:right w:val="single" w:sz="4" w:space="0" w:color="auto"/>
            </w:tcBorders>
            <w:tcMar>
              <w:left w:w="51" w:type="dxa"/>
              <w:right w:w="51" w:type="dxa"/>
            </w:tcMar>
          </w:tcPr>
          <w:p w14:paraId="3F363C94" w14:textId="6896E10A"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1EBED6C1" w14:textId="7F442EBF"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37,50</w:t>
            </w:r>
          </w:p>
        </w:tc>
        <w:tc>
          <w:tcPr>
            <w:tcW w:w="993" w:type="dxa"/>
            <w:tcBorders>
              <w:top w:val="nil"/>
              <w:left w:val="nil"/>
              <w:bottom w:val="single" w:sz="4" w:space="0" w:color="auto"/>
              <w:right w:val="single" w:sz="4" w:space="0" w:color="auto"/>
            </w:tcBorders>
            <w:tcMar>
              <w:left w:w="51" w:type="dxa"/>
              <w:right w:w="51" w:type="dxa"/>
            </w:tcMar>
          </w:tcPr>
          <w:p w14:paraId="1A416D8D" w14:textId="75C247B9"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13,5</w:t>
            </w:r>
          </w:p>
        </w:tc>
        <w:tc>
          <w:tcPr>
            <w:tcW w:w="850" w:type="dxa"/>
            <w:tcBorders>
              <w:top w:val="nil"/>
              <w:left w:val="nil"/>
              <w:bottom w:val="single" w:sz="4" w:space="0" w:color="auto"/>
              <w:right w:val="single" w:sz="4" w:space="0" w:color="auto"/>
            </w:tcBorders>
            <w:tcMar>
              <w:left w:w="51" w:type="dxa"/>
              <w:right w:w="51" w:type="dxa"/>
            </w:tcMar>
          </w:tcPr>
          <w:p w14:paraId="5B147FFB" w14:textId="39468B9A"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698,1</w:t>
            </w:r>
          </w:p>
        </w:tc>
        <w:tc>
          <w:tcPr>
            <w:tcW w:w="851" w:type="dxa"/>
            <w:tcBorders>
              <w:top w:val="nil"/>
              <w:left w:val="nil"/>
              <w:bottom w:val="single" w:sz="4" w:space="0" w:color="auto"/>
              <w:right w:val="single" w:sz="4" w:space="0" w:color="auto"/>
            </w:tcBorders>
            <w:tcMar>
              <w:left w:w="51" w:type="dxa"/>
              <w:right w:w="51" w:type="dxa"/>
            </w:tcMar>
          </w:tcPr>
          <w:p w14:paraId="3C7E9E25" w14:textId="62667579"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116,4</w:t>
            </w:r>
          </w:p>
        </w:tc>
      </w:tr>
      <w:tr w:rsidR="004D6C98" w:rsidRPr="00625810" w14:paraId="3830F6FF" w14:textId="77777777" w:rsidTr="0016152A">
        <w:trPr>
          <w:cantSplit/>
          <w:trHeight w:val="442"/>
        </w:trPr>
        <w:tc>
          <w:tcPr>
            <w:tcW w:w="426" w:type="dxa"/>
            <w:tcBorders>
              <w:top w:val="nil"/>
              <w:left w:val="single" w:sz="4" w:space="0" w:color="auto"/>
              <w:bottom w:val="single" w:sz="4" w:space="0" w:color="auto"/>
              <w:right w:val="single" w:sz="4" w:space="0" w:color="auto"/>
            </w:tcBorders>
            <w:tcMar>
              <w:left w:w="51" w:type="dxa"/>
              <w:right w:w="51" w:type="dxa"/>
            </w:tcMar>
          </w:tcPr>
          <w:p w14:paraId="068CA993"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19</w:t>
            </w:r>
          </w:p>
        </w:tc>
        <w:tc>
          <w:tcPr>
            <w:tcW w:w="1701" w:type="dxa"/>
            <w:tcBorders>
              <w:top w:val="nil"/>
              <w:left w:val="nil"/>
              <w:bottom w:val="single" w:sz="4" w:space="0" w:color="auto"/>
              <w:right w:val="single" w:sz="4" w:space="0" w:color="auto"/>
            </w:tcBorders>
            <w:tcMar>
              <w:left w:w="51" w:type="dxa"/>
              <w:right w:w="51" w:type="dxa"/>
            </w:tcMar>
          </w:tcPr>
          <w:p w14:paraId="5D5228DE" w14:textId="0FB59DB1" w:rsidR="004D6C98" w:rsidRPr="004D6C98" w:rsidRDefault="004D6C98" w:rsidP="004D6C98">
            <w:pPr>
              <w:spacing w:after="0" w:line="0" w:lineRule="atLeast"/>
              <w:rPr>
                <w:rFonts w:ascii="Times New Roman" w:eastAsia="Times New Roman" w:hAnsi="Times New Roman" w:cs="Times New Roman"/>
                <w:sz w:val="20"/>
                <w:szCs w:val="20"/>
                <w:lang w:eastAsia="ru-RU"/>
              </w:rPr>
            </w:pPr>
            <w:proofErr w:type="spellStart"/>
            <w:r w:rsidRPr="00625810">
              <w:rPr>
                <w:rFonts w:ascii="Times New Roman" w:eastAsia="Times New Roman" w:hAnsi="Times New Roman" w:cs="Times New Roman"/>
                <w:sz w:val="20"/>
                <w:szCs w:val="20"/>
                <w:lang w:eastAsia="ru-RU"/>
              </w:rPr>
              <w:t>ООО«ПромСтрой</w:t>
            </w:r>
            <w:proofErr w:type="spellEnd"/>
            <w:r w:rsidRPr="00625810">
              <w:rPr>
                <w:rFonts w:ascii="Times New Roman" w:eastAsia="Times New Roman" w:hAnsi="Times New Roman" w:cs="Times New Roman"/>
                <w:sz w:val="20"/>
                <w:szCs w:val="20"/>
                <w:lang w:eastAsia="ru-RU"/>
              </w:rPr>
              <w:t>-Сервис»</w:t>
            </w:r>
          </w:p>
        </w:tc>
        <w:tc>
          <w:tcPr>
            <w:tcW w:w="567" w:type="dxa"/>
            <w:tcBorders>
              <w:top w:val="nil"/>
              <w:left w:val="nil"/>
              <w:bottom w:val="single" w:sz="4" w:space="0" w:color="auto"/>
              <w:right w:val="single" w:sz="4" w:space="0" w:color="auto"/>
            </w:tcBorders>
            <w:tcMar>
              <w:left w:w="51" w:type="dxa"/>
              <w:right w:w="51" w:type="dxa"/>
            </w:tcMar>
          </w:tcPr>
          <w:p w14:paraId="33F6BCE4" w14:textId="456F5702"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1BB9546B" w14:textId="5B69BB0C"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02.02.2024</w:t>
            </w:r>
          </w:p>
        </w:tc>
        <w:tc>
          <w:tcPr>
            <w:tcW w:w="1134" w:type="dxa"/>
            <w:tcBorders>
              <w:top w:val="nil"/>
              <w:left w:val="nil"/>
              <w:bottom w:val="single" w:sz="4" w:space="0" w:color="auto"/>
              <w:right w:val="single" w:sz="4" w:space="0" w:color="auto"/>
            </w:tcBorders>
            <w:tcMar>
              <w:left w:w="51" w:type="dxa"/>
              <w:right w:w="51" w:type="dxa"/>
            </w:tcMar>
          </w:tcPr>
          <w:p w14:paraId="2FE83B54" w14:textId="0239949A"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01.02.2029</w:t>
            </w:r>
          </w:p>
        </w:tc>
        <w:tc>
          <w:tcPr>
            <w:tcW w:w="992" w:type="dxa"/>
            <w:tcBorders>
              <w:top w:val="nil"/>
              <w:left w:val="nil"/>
              <w:bottom w:val="single" w:sz="4" w:space="0" w:color="auto"/>
              <w:right w:val="single" w:sz="4" w:space="0" w:color="auto"/>
            </w:tcBorders>
            <w:tcMar>
              <w:left w:w="51" w:type="dxa"/>
              <w:right w:w="51" w:type="dxa"/>
            </w:tcMar>
          </w:tcPr>
          <w:p w14:paraId="7B38D0AA" w14:textId="7606983B"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4DAA1114" w14:textId="760B09CA"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16,50</w:t>
            </w:r>
          </w:p>
        </w:tc>
        <w:tc>
          <w:tcPr>
            <w:tcW w:w="993" w:type="dxa"/>
            <w:tcBorders>
              <w:top w:val="nil"/>
              <w:left w:val="nil"/>
              <w:bottom w:val="single" w:sz="4" w:space="0" w:color="auto"/>
              <w:right w:val="single" w:sz="4" w:space="0" w:color="auto"/>
            </w:tcBorders>
            <w:tcMar>
              <w:left w:w="51" w:type="dxa"/>
              <w:right w:w="51" w:type="dxa"/>
            </w:tcMar>
          </w:tcPr>
          <w:p w14:paraId="105E07E8" w14:textId="208392FB"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5,9</w:t>
            </w:r>
          </w:p>
        </w:tc>
        <w:tc>
          <w:tcPr>
            <w:tcW w:w="850" w:type="dxa"/>
            <w:tcBorders>
              <w:top w:val="nil"/>
              <w:left w:val="nil"/>
              <w:bottom w:val="single" w:sz="4" w:space="0" w:color="auto"/>
              <w:right w:val="single" w:sz="4" w:space="0" w:color="auto"/>
            </w:tcBorders>
            <w:tcMar>
              <w:left w:w="51" w:type="dxa"/>
              <w:right w:w="51" w:type="dxa"/>
            </w:tcMar>
          </w:tcPr>
          <w:p w14:paraId="02620861" w14:textId="72AA5FC0"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147,5</w:t>
            </w:r>
          </w:p>
        </w:tc>
        <w:tc>
          <w:tcPr>
            <w:tcW w:w="851" w:type="dxa"/>
            <w:tcBorders>
              <w:top w:val="nil"/>
              <w:left w:val="nil"/>
              <w:bottom w:val="single" w:sz="4" w:space="0" w:color="auto"/>
              <w:right w:val="single" w:sz="4" w:space="0" w:color="auto"/>
            </w:tcBorders>
            <w:tcMar>
              <w:left w:w="51" w:type="dxa"/>
              <w:right w:w="51" w:type="dxa"/>
            </w:tcMar>
          </w:tcPr>
          <w:p w14:paraId="05E83474" w14:textId="0D284E47"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24,6</w:t>
            </w:r>
          </w:p>
        </w:tc>
      </w:tr>
      <w:tr w:rsidR="004D6C98" w:rsidRPr="00625810" w14:paraId="0347C82B" w14:textId="77777777" w:rsidTr="0016152A">
        <w:trPr>
          <w:cantSplit/>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49806F97"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20</w:t>
            </w:r>
          </w:p>
        </w:tc>
        <w:tc>
          <w:tcPr>
            <w:tcW w:w="1701" w:type="dxa"/>
            <w:tcBorders>
              <w:top w:val="nil"/>
              <w:left w:val="nil"/>
              <w:bottom w:val="single" w:sz="4" w:space="0" w:color="auto"/>
              <w:right w:val="single" w:sz="4" w:space="0" w:color="auto"/>
            </w:tcBorders>
            <w:tcMar>
              <w:left w:w="51" w:type="dxa"/>
              <w:right w:w="51" w:type="dxa"/>
            </w:tcMar>
          </w:tcPr>
          <w:p w14:paraId="5F45D20A" w14:textId="5E4FA14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АО «Русская компания развития»</w:t>
            </w:r>
          </w:p>
        </w:tc>
        <w:tc>
          <w:tcPr>
            <w:tcW w:w="567" w:type="dxa"/>
            <w:tcBorders>
              <w:top w:val="nil"/>
              <w:left w:val="nil"/>
              <w:bottom w:val="single" w:sz="4" w:space="0" w:color="auto"/>
              <w:right w:val="single" w:sz="4" w:space="0" w:color="auto"/>
            </w:tcBorders>
            <w:tcMar>
              <w:left w:w="51" w:type="dxa"/>
              <w:right w:w="51" w:type="dxa"/>
            </w:tcMar>
          </w:tcPr>
          <w:p w14:paraId="1497AFD7" w14:textId="2FEB166F"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1A41754B" w14:textId="68C85A8B"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02.02.2024</w:t>
            </w:r>
          </w:p>
        </w:tc>
        <w:tc>
          <w:tcPr>
            <w:tcW w:w="1134" w:type="dxa"/>
            <w:tcBorders>
              <w:top w:val="nil"/>
              <w:left w:val="nil"/>
              <w:bottom w:val="single" w:sz="4" w:space="0" w:color="auto"/>
              <w:right w:val="single" w:sz="4" w:space="0" w:color="auto"/>
            </w:tcBorders>
            <w:tcMar>
              <w:left w:w="51" w:type="dxa"/>
              <w:right w:w="51" w:type="dxa"/>
            </w:tcMar>
          </w:tcPr>
          <w:p w14:paraId="5C3D7BD6" w14:textId="69466581"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01.02.2029</w:t>
            </w:r>
          </w:p>
        </w:tc>
        <w:tc>
          <w:tcPr>
            <w:tcW w:w="992" w:type="dxa"/>
            <w:tcBorders>
              <w:top w:val="nil"/>
              <w:left w:val="nil"/>
              <w:bottom w:val="single" w:sz="4" w:space="0" w:color="auto"/>
              <w:right w:val="single" w:sz="4" w:space="0" w:color="auto"/>
            </w:tcBorders>
            <w:tcMar>
              <w:left w:w="51" w:type="dxa"/>
              <w:right w:w="51" w:type="dxa"/>
            </w:tcMar>
          </w:tcPr>
          <w:p w14:paraId="3DC4A66C" w14:textId="4CB0EBFD"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3C31435E" w14:textId="3A5A38DB"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15,00</w:t>
            </w:r>
          </w:p>
        </w:tc>
        <w:tc>
          <w:tcPr>
            <w:tcW w:w="993" w:type="dxa"/>
            <w:tcBorders>
              <w:top w:val="nil"/>
              <w:left w:val="nil"/>
              <w:bottom w:val="single" w:sz="4" w:space="0" w:color="auto"/>
              <w:right w:val="single" w:sz="4" w:space="0" w:color="auto"/>
            </w:tcBorders>
            <w:tcMar>
              <w:left w:w="51" w:type="dxa"/>
              <w:right w:w="51" w:type="dxa"/>
            </w:tcMar>
          </w:tcPr>
          <w:p w14:paraId="48F24796" w14:textId="3243EB46"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5,4</w:t>
            </w:r>
          </w:p>
        </w:tc>
        <w:tc>
          <w:tcPr>
            <w:tcW w:w="850" w:type="dxa"/>
            <w:tcBorders>
              <w:top w:val="nil"/>
              <w:left w:val="nil"/>
              <w:bottom w:val="single" w:sz="4" w:space="0" w:color="auto"/>
              <w:right w:val="single" w:sz="4" w:space="0" w:color="auto"/>
            </w:tcBorders>
            <w:tcMar>
              <w:left w:w="51" w:type="dxa"/>
              <w:right w:w="51" w:type="dxa"/>
            </w:tcMar>
          </w:tcPr>
          <w:p w14:paraId="11B1288D" w14:textId="72A59B5E"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314,3</w:t>
            </w:r>
          </w:p>
        </w:tc>
        <w:tc>
          <w:tcPr>
            <w:tcW w:w="851" w:type="dxa"/>
            <w:tcBorders>
              <w:top w:val="nil"/>
              <w:left w:val="nil"/>
              <w:bottom w:val="single" w:sz="4" w:space="0" w:color="auto"/>
              <w:right w:val="single" w:sz="4" w:space="0" w:color="auto"/>
            </w:tcBorders>
            <w:tcMar>
              <w:left w:w="51" w:type="dxa"/>
              <w:right w:w="51" w:type="dxa"/>
            </w:tcMar>
          </w:tcPr>
          <w:p w14:paraId="546D61A5" w14:textId="5646552A"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52,4</w:t>
            </w:r>
          </w:p>
        </w:tc>
      </w:tr>
      <w:tr w:rsidR="004D6C98" w:rsidRPr="00625810" w14:paraId="6F315881" w14:textId="77777777" w:rsidTr="0016152A">
        <w:trPr>
          <w:cantSplit/>
          <w:trHeight w:val="600"/>
        </w:trPr>
        <w:tc>
          <w:tcPr>
            <w:tcW w:w="426" w:type="dxa"/>
            <w:tcBorders>
              <w:top w:val="nil"/>
              <w:left w:val="single" w:sz="4" w:space="0" w:color="auto"/>
              <w:bottom w:val="single" w:sz="4" w:space="0" w:color="auto"/>
              <w:right w:val="single" w:sz="4" w:space="0" w:color="auto"/>
            </w:tcBorders>
            <w:tcMar>
              <w:left w:w="51" w:type="dxa"/>
              <w:right w:w="51" w:type="dxa"/>
            </w:tcMar>
          </w:tcPr>
          <w:p w14:paraId="73D6C933"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21</w:t>
            </w:r>
          </w:p>
        </w:tc>
        <w:tc>
          <w:tcPr>
            <w:tcW w:w="1701" w:type="dxa"/>
            <w:tcBorders>
              <w:top w:val="nil"/>
              <w:left w:val="nil"/>
              <w:bottom w:val="single" w:sz="4" w:space="0" w:color="auto"/>
              <w:right w:val="single" w:sz="4" w:space="0" w:color="auto"/>
            </w:tcBorders>
            <w:tcMar>
              <w:left w:w="51" w:type="dxa"/>
              <w:right w:w="51" w:type="dxa"/>
            </w:tcMar>
          </w:tcPr>
          <w:p w14:paraId="11F1907C" w14:textId="633E1B60"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ИП Титова Зинаида Александровна</w:t>
            </w:r>
          </w:p>
        </w:tc>
        <w:tc>
          <w:tcPr>
            <w:tcW w:w="567" w:type="dxa"/>
            <w:tcBorders>
              <w:top w:val="nil"/>
              <w:left w:val="nil"/>
              <w:bottom w:val="single" w:sz="4" w:space="0" w:color="auto"/>
              <w:right w:val="single" w:sz="4" w:space="0" w:color="auto"/>
            </w:tcBorders>
            <w:tcMar>
              <w:left w:w="51" w:type="dxa"/>
              <w:right w:w="51" w:type="dxa"/>
            </w:tcMar>
          </w:tcPr>
          <w:p w14:paraId="7B409F43" w14:textId="60AD1A06"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792AD2B6" w14:textId="6BCC4473"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02.02.2024</w:t>
            </w:r>
          </w:p>
        </w:tc>
        <w:tc>
          <w:tcPr>
            <w:tcW w:w="1134" w:type="dxa"/>
            <w:tcBorders>
              <w:top w:val="nil"/>
              <w:left w:val="nil"/>
              <w:bottom w:val="single" w:sz="4" w:space="0" w:color="auto"/>
              <w:right w:val="single" w:sz="4" w:space="0" w:color="auto"/>
            </w:tcBorders>
            <w:tcMar>
              <w:left w:w="51" w:type="dxa"/>
              <w:right w:w="51" w:type="dxa"/>
            </w:tcMar>
          </w:tcPr>
          <w:p w14:paraId="7AE2763E" w14:textId="166ADBAD"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01.02.2029</w:t>
            </w:r>
          </w:p>
        </w:tc>
        <w:tc>
          <w:tcPr>
            <w:tcW w:w="992" w:type="dxa"/>
            <w:tcBorders>
              <w:top w:val="nil"/>
              <w:left w:val="nil"/>
              <w:bottom w:val="single" w:sz="4" w:space="0" w:color="auto"/>
              <w:right w:val="single" w:sz="4" w:space="0" w:color="auto"/>
            </w:tcBorders>
            <w:tcMar>
              <w:left w:w="51" w:type="dxa"/>
              <w:right w:w="51" w:type="dxa"/>
            </w:tcMar>
          </w:tcPr>
          <w:p w14:paraId="5CDF188A" w14:textId="1C7A44E8"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75BD5540" w14:textId="19B22F95"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2,62</w:t>
            </w:r>
          </w:p>
        </w:tc>
        <w:tc>
          <w:tcPr>
            <w:tcW w:w="993" w:type="dxa"/>
            <w:tcBorders>
              <w:top w:val="nil"/>
              <w:left w:val="nil"/>
              <w:bottom w:val="single" w:sz="4" w:space="0" w:color="auto"/>
              <w:right w:val="single" w:sz="4" w:space="0" w:color="auto"/>
            </w:tcBorders>
            <w:tcMar>
              <w:left w:w="51" w:type="dxa"/>
              <w:right w:w="51" w:type="dxa"/>
            </w:tcMar>
          </w:tcPr>
          <w:p w14:paraId="7B7C6066" w14:textId="63D81C8D"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0,9</w:t>
            </w:r>
          </w:p>
        </w:tc>
        <w:tc>
          <w:tcPr>
            <w:tcW w:w="850" w:type="dxa"/>
            <w:tcBorders>
              <w:top w:val="nil"/>
              <w:left w:val="nil"/>
              <w:bottom w:val="single" w:sz="4" w:space="0" w:color="auto"/>
              <w:right w:val="single" w:sz="4" w:space="0" w:color="auto"/>
            </w:tcBorders>
            <w:tcMar>
              <w:left w:w="51" w:type="dxa"/>
              <w:right w:w="51" w:type="dxa"/>
            </w:tcMar>
          </w:tcPr>
          <w:p w14:paraId="6D8B1579" w14:textId="74CC3A9D"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29,3</w:t>
            </w:r>
          </w:p>
        </w:tc>
        <w:tc>
          <w:tcPr>
            <w:tcW w:w="851" w:type="dxa"/>
            <w:tcBorders>
              <w:top w:val="nil"/>
              <w:left w:val="nil"/>
              <w:bottom w:val="single" w:sz="4" w:space="0" w:color="auto"/>
              <w:right w:val="single" w:sz="4" w:space="0" w:color="auto"/>
            </w:tcBorders>
            <w:tcMar>
              <w:left w:w="51" w:type="dxa"/>
              <w:right w:w="51" w:type="dxa"/>
            </w:tcMar>
          </w:tcPr>
          <w:p w14:paraId="0BC3BCDE" w14:textId="59F1A0BB"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4,9</w:t>
            </w:r>
          </w:p>
        </w:tc>
      </w:tr>
      <w:tr w:rsidR="004D6C98" w:rsidRPr="00625810" w14:paraId="36C80B39" w14:textId="77777777" w:rsidTr="0016152A">
        <w:trPr>
          <w:cantSplit/>
          <w:trHeight w:val="250"/>
        </w:trPr>
        <w:tc>
          <w:tcPr>
            <w:tcW w:w="426" w:type="dxa"/>
            <w:tcBorders>
              <w:top w:val="nil"/>
              <w:left w:val="single" w:sz="4" w:space="0" w:color="auto"/>
              <w:bottom w:val="single" w:sz="4" w:space="0" w:color="auto"/>
              <w:right w:val="single" w:sz="4" w:space="0" w:color="auto"/>
            </w:tcBorders>
            <w:tcMar>
              <w:left w:w="51" w:type="dxa"/>
              <w:right w:w="51" w:type="dxa"/>
            </w:tcMar>
          </w:tcPr>
          <w:p w14:paraId="531D2E1F"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22</w:t>
            </w:r>
          </w:p>
        </w:tc>
        <w:tc>
          <w:tcPr>
            <w:tcW w:w="1701" w:type="dxa"/>
            <w:tcBorders>
              <w:top w:val="nil"/>
              <w:left w:val="nil"/>
              <w:bottom w:val="single" w:sz="4" w:space="0" w:color="auto"/>
              <w:right w:val="single" w:sz="4" w:space="0" w:color="auto"/>
            </w:tcBorders>
            <w:tcMar>
              <w:left w:w="51" w:type="dxa"/>
              <w:right w:w="51" w:type="dxa"/>
            </w:tcMar>
          </w:tcPr>
          <w:p w14:paraId="217F2C69" w14:textId="25AFFDFA"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ТД «Новосибирский завод сэндвич-панелей»</w:t>
            </w:r>
          </w:p>
        </w:tc>
        <w:tc>
          <w:tcPr>
            <w:tcW w:w="567" w:type="dxa"/>
            <w:tcBorders>
              <w:top w:val="nil"/>
              <w:left w:val="nil"/>
              <w:bottom w:val="single" w:sz="4" w:space="0" w:color="auto"/>
              <w:right w:val="single" w:sz="4" w:space="0" w:color="auto"/>
            </w:tcBorders>
            <w:tcMar>
              <w:left w:w="51" w:type="dxa"/>
              <w:right w:w="51" w:type="dxa"/>
            </w:tcMar>
          </w:tcPr>
          <w:p w14:paraId="26D7871F" w14:textId="6BAF23B4"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356774F9" w14:textId="38F99FF6"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18.12.2024</w:t>
            </w:r>
          </w:p>
        </w:tc>
        <w:tc>
          <w:tcPr>
            <w:tcW w:w="1134" w:type="dxa"/>
            <w:tcBorders>
              <w:top w:val="nil"/>
              <w:left w:val="nil"/>
              <w:bottom w:val="single" w:sz="4" w:space="0" w:color="auto"/>
              <w:right w:val="single" w:sz="4" w:space="0" w:color="auto"/>
            </w:tcBorders>
            <w:tcMar>
              <w:left w:w="51" w:type="dxa"/>
              <w:right w:w="51" w:type="dxa"/>
            </w:tcMar>
          </w:tcPr>
          <w:p w14:paraId="5CFF3D96" w14:textId="5B7A65AD"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17.12.2029</w:t>
            </w:r>
          </w:p>
        </w:tc>
        <w:tc>
          <w:tcPr>
            <w:tcW w:w="992" w:type="dxa"/>
            <w:tcBorders>
              <w:top w:val="nil"/>
              <w:left w:val="nil"/>
              <w:bottom w:val="single" w:sz="4" w:space="0" w:color="auto"/>
              <w:right w:val="single" w:sz="4" w:space="0" w:color="auto"/>
            </w:tcBorders>
            <w:tcMar>
              <w:left w:w="51" w:type="dxa"/>
              <w:right w:w="51" w:type="dxa"/>
            </w:tcMar>
          </w:tcPr>
          <w:p w14:paraId="46EA881F" w14:textId="019B785D"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2E74E4EE" w14:textId="44654B72"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16,50</w:t>
            </w:r>
          </w:p>
        </w:tc>
        <w:tc>
          <w:tcPr>
            <w:tcW w:w="993" w:type="dxa"/>
            <w:tcBorders>
              <w:top w:val="nil"/>
              <w:left w:val="nil"/>
              <w:bottom w:val="single" w:sz="4" w:space="0" w:color="auto"/>
              <w:right w:val="single" w:sz="4" w:space="0" w:color="auto"/>
            </w:tcBorders>
            <w:tcMar>
              <w:left w:w="51" w:type="dxa"/>
              <w:right w:w="51" w:type="dxa"/>
            </w:tcMar>
          </w:tcPr>
          <w:p w14:paraId="557F45DE" w14:textId="7D0C2F13"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5,9</w:t>
            </w:r>
          </w:p>
        </w:tc>
        <w:tc>
          <w:tcPr>
            <w:tcW w:w="850" w:type="dxa"/>
            <w:tcBorders>
              <w:top w:val="nil"/>
              <w:left w:val="nil"/>
              <w:bottom w:val="single" w:sz="4" w:space="0" w:color="auto"/>
              <w:right w:val="single" w:sz="4" w:space="0" w:color="auto"/>
            </w:tcBorders>
            <w:tcMar>
              <w:left w:w="51" w:type="dxa"/>
              <w:right w:w="51" w:type="dxa"/>
            </w:tcMar>
          </w:tcPr>
          <w:p w14:paraId="0EA83376" w14:textId="5776EF53"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192,0</w:t>
            </w:r>
          </w:p>
        </w:tc>
        <w:tc>
          <w:tcPr>
            <w:tcW w:w="851" w:type="dxa"/>
            <w:tcBorders>
              <w:top w:val="nil"/>
              <w:left w:val="nil"/>
              <w:bottom w:val="single" w:sz="4" w:space="0" w:color="auto"/>
              <w:right w:val="single" w:sz="4" w:space="0" w:color="auto"/>
            </w:tcBorders>
            <w:tcMar>
              <w:left w:w="51" w:type="dxa"/>
              <w:right w:w="51" w:type="dxa"/>
            </w:tcMar>
          </w:tcPr>
          <w:p w14:paraId="65CAF93A" w14:textId="08C83413"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32,0</w:t>
            </w:r>
          </w:p>
        </w:tc>
      </w:tr>
      <w:tr w:rsidR="004D6C98" w:rsidRPr="00625810" w14:paraId="453EC23E" w14:textId="77777777" w:rsidTr="0016152A">
        <w:trPr>
          <w:cantSplit/>
          <w:trHeight w:val="300"/>
        </w:trPr>
        <w:tc>
          <w:tcPr>
            <w:tcW w:w="426" w:type="dxa"/>
            <w:tcBorders>
              <w:top w:val="nil"/>
              <w:left w:val="single" w:sz="4" w:space="0" w:color="auto"/>
              <w:bottom w:val="single" w:sz="4" w:space="0" w:color="auto"/>
              <w:right w:val="single" w:sz="4" w:space="0" w:color="auto"/>
            </w:tcBorders>
            <w:tcMar>
              <w:left w:w="51" w:type="dxa"/>
              <w:right w:w="51" w:type="dxa"/>
            </w:tcMar>
          </w:tcPr>
          <w:p w14:paraId="33636BCA"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23</w:t>
            </w:r>
          </w:p>
        </w:tc>
        <w:tc>
          <w:tcPr>
            <w:tcW w:w="1701" w:type="dxa"/>
            <w:tcBorders>
              <w:top w:val="nil"/>
              <w:left w:val="nil"/>
              <w:bottom w:val="single" w:sz="4" w:space="0" w:color="auto"/>
              <w:right w:val="single" w:sz="4" w:space="0" w:color="auto"/>
            </w:tcBorders>
            <w:tcMar>
              <w:left w:w="51" w:type="dxa"/>
              <w:right w:w="51" w:type="dxa"/>
            </w:tcMar>
          </w:tcPr>
          <w:p w14:paraId="082AF54F" w14:textId="0382661E"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ООО «</w:t>
            </w:r>
            <w:proofErr w:type="spellStart"/>
            <w:r w:rsidRPr="00625810">
              <w:rPr>
                <w:rFonts w:ascii="Times New Roman" w:eastAsia="Times New Roman" w:hAnsi="Times New Roman" w:cs="Times New Roman"/>
                <w:sz w:val="20"/>
                <w:szCs w:val="20"/>
                <w:lang w:eastAsia="ru-RU"/>
              </w:rPr>
              <w:t>Фармакопейка</w:t>
            </w:r>
            <w:proofErr w:type="spellEnd"/>
            <w:r w:rsidRPr="00625810">
              <w:rPr>
                <w:rFonts w:ascii="Times New Roman" w:eastAsia="Times New Roman" w:hAnsi="Times New Roman" w:cs="Times New Roman"/>
                <w:sz w:val="20"/>
                <w:szCs w:val="20"/>
                <w:lang w:eastAsia="ru-RU"/>
              </w:rPr>
              <w:t xml:space="preserve"> </w:t>
            </w:r>
            <w:proofErr w:type="spellStart"/>
            <w:r w:rsidRPr="00625810">
              <w:rPr>
                <w:rFonts w:ascii="Times New Roman" w:eastAsia="Times New Roman" w:hAnsi="Times New Roman" w:cs="Times New Roman"/>
                <w:sz w:val="20"/>
                <w:szCs w:val="20"/>
                <w:lang w:eastAsia="ru-RU"/>
              </w:rPr>
              <w:t>Фармасиз</w:t>
            </w:r>
            <w:proofErr w:type="spellEnd"/>
            <w:r w:rsidRPr="00625810">
              <w:rPr>
                <w:rFonts w:ascii="Times New Roman" w:eastAsia="Times New Roman" w:hAnsi="Times New Roman" w:cs="Times New Roman"/>
                <w:sz w:val="20"/>
                <w:szCs w:val="20"/>
                <w:lang w:eastAsia="ru-RU"/>
              </w:rPr>
              <w:t xml:space="preserve"> Инкорпорейтед»</w:t>
            </w:r>
          </w:p>
        </w:tc>
        <w:tc>
          <w:tcPr>
            <w:tcW w:w="567" w:type="dxa"/>
            <w:tcBorders>
              <w:top w:val="nil"/>
              <w:left w:val="nil"/>
              <w:bottom w:val="single" w:sz="4" w:space="0" w:color="auto"/>
              <w:right w:val="single" w:sz="4" w:space="0" w:color="auto"/>
            </w:tcBorders>
            <w:tcMar>
              <w:left w:w="51" w:type="dxa"/>
              <w:right w:w="51" w:type="dxa"/>
            </w:tcMar>
          </w:tcPr>
          <w:p w14:paraId="731191C4" w14:textId="3C943CA1"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041203A5" w14:textId="1DE6BB04"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03.09.2024</w:t>
            </w:r>
          </w:p>
        </w:tc>
        <w:tc>
          <w:tcPr>
            <w:tcW w:w="1134" w:type="dxa"/>
            <w:tcBorders>
              <w:top w:val="nil"/>
              <w:left w:val="nil"/>
              <w:bottom w:val="single" w:sz="4" w:space="0" w:color="auto"/>
              <w:right w:val="single" w:sz="4" w:space="0" w:color="auto"/>
            </w:tcBorders>
            <w:tcMar>
              <w:left w:w="51" w:type="dxa"/>
              <w:right w:w="51" w:type="dxa"/>
            </w:tcMar>
          </w:tcPr>
          <w:p w14:paraId="422272BC" w14:textId="37A149B7"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02.09.2029</w:t>
            </w:r>
          </w:p>
        </w:tc>
        <w:tc>
          <w:tcPr>
            <w:tcW w:w="992" w:type="dxa"/>
            <w:tcBorders>
              <w:top w:val="nil"/>
              <w:left w:val="nil"/>
              <w:bottom w:val="single" w:sz="4" w:space="0" w:color="auto"/>
              <w:right w:val="single" w:sz="4" w:space="0" w:color="auto"/>
            </w:tcBorders>
            <w:tcMar>
              <w:left w:w="51" w:type="dxa"/>
              <w:right w:w="51" w:type="dxa"/>
            </w:tcMar>
          </w:tcPr>
          <w:p w14:paraId="3E986D10" w14:textId="4195D356"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789CE5B0" w14:textId="2BD96CA0"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0,78</w:t>
            </w:r>
          </w:p>
        </w:tc>
        <w:tc>
          <w:tcPr>
            <w:tcW w:w="993" w:type="dxa"/>
            <w:tcBorders>
              <w:top w:val="nil"/>
              <w:left w:val="nil"/>
              <w:bottom w:val="single" w:sz="4" w:space="0" w:color="auto"/>
              <w:right w:val="single" w:sz="4" w:space="0" w:color="auto"/>
            </w:tcBorders>
            <w:tcMar>
              <w:left w:w="51" w:type="dxa"/>
              <w:right w:w="51" w:type="dxa"/>
            </w:tcMar>
          </w:tcPr>
          <w:p w14:paraId="362479D7" w14:textId="4F28FC8F"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0,3</w:t>
            </w:r>
          </w:p>
        </w:tc>
        <w:tc>
          <w:tcPr>
            <w:tcW w:w="850" w:type="dxa"/>
            <w:tcBorders>
              <w:top w:val="nil"/>
              <w:left w:val="nil"/>
              <w:bottom w:val="single" w:sz="4" w:space="0" w:color="auto"/>
              <w:right w:val="single" w:sz="4" w:space="0" w:color="auto"/>
            </w:tcBorders>
            <w:tcMar>
              <w:left w:w="51" w:type="dxa"/>
              <w:right w:w="51" w:type="dxa"/>
            </w:tcMar>
          </w:tcPr>
          <w:p w14:paraId="3062EBF9" w14:textId="726DC9E5"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7,3</w:t>
            </w:r>
          </w:p>
        </w:tc>
        <w:tc>
          <w:tcPr>
            <w:tcW w:w="851" w:type="dxa"/>
            <w:tcBorders>
              <w:top w:val="nil"/>
              <w:left w:val="nil"/>
              <w:bottom w:val="single" w:sz="4" w:space="0" w:color="auto"/>
              <w:right w:val="single" w:sz="4" w:space="0" w:color="auto"/>
            </w:tcBorders>
            <w:tcMar>
              <w:left w:w="51" w:type="dxa"/>
              <w:right w:w="51" w:type="dxa"/>
            </w:tcMar>
          </w:tcPr>
          <w:p w14:paraId="5E037224" w14:textId="78E74F1F"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1,2</w:t>
            </w:r>
          </w:p>
        </w:tc>
      </w:tr>
      <w:tr w:rsidR="004D6C98" w:rsidRPr="00625810" w14:paraId="6F73DB8D" w14:textId="77777777" w:rsidTr="0016152A">
        <w:trPr>
          <w:cantSplit/>
          <w:trHeight w:val="70"/>
        </w:trPr>
        <w:tc>
          <w:tcPr>
            <w:tcW w:w="426" w:type="dxa"/>
            <w:tcBorders>
              <w:top w:val="nil"/>
              <w:left w:val="single" w:sz="4" w:space="0" w:color="auto"/>
              <w:bottom w:val="single" w:sz="4" w:space="0" w:color="auto"/>
              <w:right w:val="single" w:sz="4" w:space="0" w:color="auto"/>
            </w:tcBorders>
            <w:tcMar>
              <w:left w:w="51" w:type="dxa"/>
              <w:right w:w="51" w:type="dxa"/>
            </w:tcMar>
          </w:tcPr>
          <w:p w14:paraId="13AEA555" w14:textId="77777777"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4D6C98">
              <w:rPr>
                <w:rFonts w:ascii="Times New Roman" w:eastAsia="Times New Roman" w:hAnsi="Times New Roman" w:cs="Times New Roman"/>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tcMar>
              <w:left w:w="51" w:type="dxa"/>
              <w:right w:w="51" w:type="dxa"/>
            </w:tcMar>
          </w:tcPr>
          <w:p w14:paraId="2E097B6E" w14:textId="5CD35F0E" w:rsidR="004D6C98" w:rsidRPr="004D6C98" w:rsidRDefault="004D6C98" w:rsidP="004D6C98">
            <w:pPr>
              <w:spacing w:after="0" w:line="0" w:lineRule="atLeas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ПАО «РОСБАНК»</w:t>
            </w:r>
          </w:p>
        </w:tc>
        <w:tc>
          <w:tcPr>
            <w:tcW w:w="567" w:type="dxa"/>
            <w:tcBorders>
              <w:top w:val="nil"/>
              <w:left w:val="nil"/>
              <w:bottom w:val="single" w:sz="4" w:space="0" w:color="auto"/>
              <w:right w:val="single" w:sz="4" w:space="0" w:color="auto"/>
            </w:tcBorders>
            <w:tcMar>
              <w:left w:w="51" w:type="dxa"/>
              <w:right w:w="51" w:type="dxa"/>
            </w:tcMar>
          </w:tcPr>
          <w:p w14:paraId="3CD104BA" w14:textId="33F29399" w:rsidR="004D6C98" w:rsidRPr="004D6C98"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tcMar>
              <w:left w:w="51" w:type="dxa"/>
              <w:right w:w="51" w:type="dxa"/>
            </w:tcMar>
          </w:tcPr>
          <w:p w14:paraId="39AF1E46" w14:textId="7C15238E"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02.02.2024</w:t>
            </w:r>
          </w:p>
        </w:tc>
        <w:tc>
          <w:tcPr>
            <w:tcW w:w="1134" w:type="dxa"/>
            <w:tcBorders>
              <w:top w:val="nil"/>
              <w:left w:val="nil"/>
              <w:bottom w:val="single" w:sz="4" w:space="0" w:color="auto"/>
              <w:right w:val="single" w:sz="4" w:space="0" w:color="auto"/>
            </w:tcBorders>
            <w:tcMar>
              <w:left w:w="51" w:type="dxa"/>
              <w:right w:w="51" w:type="dxa"/>
            </w:tcMar>
          </w:tcPr>
          <w:p w14:paraId="0E2940F2" w14:textId="5201E9A8"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01.02.2029</w:t>
            </w:r>
          </w:p>
        </w:tc>
        <w:tc>
          <w:tcPr>
            <w:tcW w:w="992" w:type="dxa"/>
            <w:tcBorders>
              <w:top w:val="nil"/>
              <w:left w:val="nil"/>
              <w:bottom w:val="single" w:sz="4" w:space="0" w:color="auto"/>
              <w:right w:val="single" w:sz="4" w:space="0" w:color="auto"/>
            </w:tcBorders>
            <w:tcMar>
              <w:left w:w="51" w:type="dxa"/>
              <w:right w:w="51" w:type="dxa"/>
            </w:tcMar>
          </w:tcPr>
          <w:p w14:paraId="5FAD2B66" w14:textId="2E6DC19A" w:rsidR="004D6C98" w:rsidRPr="00625810" w:rsidRDefault="004D6C98" w:rsidP="004D6C98">
            <w:pPr>
              <w:spacing w:after="0" w:line="0" w:lineRule="atLeast"/>
              <w:jc w:val="center"/>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5 лет</w:t>
            </w:r>
          </w:p>
        </w:tc>
        <w:tc>
          <w:tcPr>
            <w:tcW w:w="850" w:type="dxa"/>
            <w:tcBorders>
              <w:top w:val="nil"/>
              <w:left w:val="nil"/>
              <w:bottom w:val="single" w:sz="4" w:space="0" w:color="auto"/>
              <w:right w:val="single" w:sz="4" w:space="0" w:color="auto"/>
            </w:tcBorders>
            <w:tcMar>
              <w:left w:w="51" w:type="dxa"/>
              <w:right w:w="51" w:type="dxa"/>
            </w:tcMar>
          </w:tcPr>
          <w:p w14:paraId="1166DDB2" w14:textId="43A8F62E"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0,84</w:t>
            </w:r>
          </w:p>
        </w:tc>
        <w:tc>
          <w:tcPr>
            <w:tcW w:w="993" w:type="dxa"/>
            <w:tcBorders>
              <w:top w:val="nil"/>
              <w:left w:val="nil"/>
              <w:bottom w:val="single" w:sz="4" w:space="0" w:color="auto"/>
              <w:right w:val="single" w:sz="4" w:space="0" w:color="auto"/>
            </w:tcBorders>
            <w:tcMar>
              <w:left w:w="51" w:type="dxa"/>
              <w:right w:w="51" w:type="dxa"/>
            </w:tcMar>
          </w:tcPr>
          <w:p w14:paraId="3253AFE2" w14:textId="43F91642"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0,3</w:t>
            </w:r>
          </w:p>
        </w:tc>
        <w:tc>
          <w:tcPr>
            <w:tcW w:w="850" w:type="dxa"/>
            <w:tcBorders>
              <w:top w:val="nil"/>
              <w:left w:val="nil"/>
              <w:bottom w:val="single" w:sz="4" w:space="0" w:color="auto"/>
              <w:right w:val="single" w:sz="4" w:space="0" w:color="auto"/>
            </w:tcBorders>
            <w:tcMar>
              <w:left w:w="51" w:type="dxa"/>
              <w:right w:w="51" w:type="dxa"/>
            </w:tcMar>
          </w:tcPr>
          <w:p w14:paraId="4F8F501C" w14:textId="45D7A9C2"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9,4</w:t>
            </w:r>
          </w:p>
        </w:tc>
        <w:tc>
          <w:tcPr>
            <w:tcW w:w="851" w:type="dxa"/>
            <w:tcBorders>
              <w:top w:val="nil"/>
              <w:left w:val="nil"/>
              <w:bottom w:val="single" w:sz="4" w:space="0" w:color="auto"/>
              <w:right w:val="single" w:sz="4" w:space="0" w:color="auto"/>
            </w:tcBorders>
            <w:tcMar>
              <w:left w:w="51" w:type="dxa"/>
              <w:right w:w="51" w:type="dxa"/>
            </w:tcMar>
          </w:tcPr>
          <w:p w14:paraId="4801284D" w14:textId="7D9851C3" w:rsidR="004D6C98" w:rsidRPr="00625810" w:rsidRDefault="004D6C98" w:rsidP="004D6C98">
            <w:pPr>
              <w:spacing w:after="0" w:line="0" w:lineRule="atLeast"/>
              <w:jc w:val="right"/>
              <w:rPr>
                <w:rFonts w:ascii="Times New Roman" w:eastAsia="Times New Roman" w:hAnsi="Times New Roman" w:cs="Times New Roman"/>
                <w:sz w:val="20"/>
                <w:szCs w:val="20"/>
                <w:lang w:eastAsia="ru-RU"/>
              </w:rPr>
            </w:pPr>
            <w:r w:rsidRPr="00625810">
              <w:rPr>
                <w:rFonts w:ascii="Times New Roman" w:eastAsia="Times New Roman" w:hAnsi="Times New Roman" w:cs="Times New Roman"/>
                <w:sz w:val="20"/>
                <w:szCs w:val="20"/>
                <w:lang w:eastAsia="ru-RU"/>
              </w:rPr>
              <w:t>1,6</w:t>
            </w:r>
          </w:p>
        </w:tc>
      </w:tr>
      <w:tr w:rsidR="004D6C98" w:rsidRPr="00625810" w14:paraId="3A9D955A" w14:textId="77777777" w:rsidTr="0016152A">
        <w:trPr>
          <w:cantSplit/>
          <w:trHeight w:val="70"/>
        </w:trPr>
        <w:tc>
          <w:tcPr>
            <w:tcW w:w="2127" w:type="dxa"/>
            <w:gridSpan w:val="2"/>
            <w:tcBorders>
              <w:top w:val="single" w:sz="4" w:space="0" w:color="auto"/>
              <w:left w:val="single" w:sz="4" w:space="0" w:color="auto"/>
              <w:bottom w:val="single" w:sz="4" w:space="0" w:color="auto"/>
              <w:right w:val="single" w:sz="4" w:space="0" w:color="000000"/>
            </w:tcBorders>
            <w:noWrap/>
            <w:tcMar>
              <w:left w:w="51" w:type="dxa"/>
              <w:right w:w="51" w:type="dxa"/>
            </w:tcMar>
            <w:hideMark/>
          </w:tcPr>
          <w:p w14:paraId="4ABA984C" w14:textId="77777777" w:rsidR="004D6C98" w:rsidRPr="00625810" w:rsidRDefault="004D6C98" w:rsidP="004D6C98">
            <w:pPr>
              <w:spacing w:after="0" w:line="0" w:lineRule="atLeast"/>
              <w:rPr>
                <w:rFonts w:ascii="Times New Roman" w:eastAsia="Times New Roman" w:hAnsi="Times New Roman" w:cs="Times New Roman"/>
                <w:b/>
                <w:bCs/>
                <w:color w:val="000000"/>
                <w:sz w:val="20"/>
                <w:szCs w:val="20"/>
                <w:lang w:eastAsia="ru-RU"/>
              </w:rPr>
            </w:pPr>
            <w:r w:rsidRPr="00625810">
              <w:rPr>
                <w:rFonts w:ascii="Times New Roman" w:eastAsia="Times New Roman" w:hAnsi="Times New Roman" w:cs="Times New Roman"/>
                <w:b/>
                <w:bCs/>
                <w:color w:val="000000"/>
                <w:sz w:val="20"/>
                <w:szCs w:val="20"/>
                <w:lang w:eastAsia="ru-RU"/>
              </w:rPr>
              <w:t>Итого:</w:t>
            </w:r>
          </w:p>
        </w:tc>
        <w:tc>
          <w:tcPr>
            <w:tcW w:w="567" w:type="dxa"/>
            <w:tcBorders>
              <w:top w:val="nil"/>
              <w:left w:val="nil"/>
              <w:bottom w:val="single" w:sz="4" w:space="0" w:color="auto"/>
              <w:right w:val="single" w:sz="4" w:space="0" w:color="auto"/>
            </w:tcBorders>
            <w:noWrap/>
            <w:tcMar>
              <w:left w:w="51" w:type="dxa"/>
              <w:right w:w="51" w:type="dxa"/>
            </w:tcMar>
            <w:hideMark/>
          </w:tcPr>
          <w:p w14:paraId="737180FC" w14:textId="027187E4" w:rsidR="004D6C98" w:rsidRPr="00625810" w:rsidRDefault="004D6C98" w:rsidP="004D6C98">
            <w:pPr>
              <w:spacing w:after="0" w:line="0" w:lineRule="atLeast"/>
              <w:jc w:val="center"/>
              <w:rPr>
                <w:rFonts w:ascii="Times New Roman" w:eastAsia="Times New Roman" w:hAnsi="Times New Roman" w:cs="Times New Roman"/>
                <w:b/>
                <w:bCs/>
                <w:color w:val="000000"/>
                <w:sz w:val="20"/>
                <w:szCs w:val="20"/>
                <w:lang w:eastAsia="ru-RU"/>
              </w:rPr>
            </w:pPr>
            <w:r w:rsidRPr="00625810">
              <w:rPr>
                <w:rFonts w:ascii="Times New Roman" w:eastAsia="Times New Roman" w:hAnsi="Times New Roman" w:cs="Times New Roman"/>
                <w:b/>
                <w:bCs/>
                <w:color w:val="000000"/>
                <w:sz w:val="20"/>
                <w:szCs w:val="20"/>
                <w:lang w:eastAsia="ru-RU"/>
              </w:rPr>
              <w:t>4</w:t>
            </w:r>
            <w:r w:rsidR="0016152A">
              <w:rPr>
                <w:rFonts w:ascii="Times New Roman" w:eastAsia="Times New Roman" w:hAnsi="Times New Roman" w:cs="Times New Roman"/>
                <w:b/>
                <w:bCs/>
                <w:color w:val="000000"/>
                <w:sz w:val="20"/>
                <w:szCs w:val="20"/>
                <w:lang w:eastAsia="ru-RU"/>
              </w:rPr>
              <w:t>8</w:t>
            </w:r>
          </w:p>
        </w:tc>
        <w:tc>
          <w:tcPr>
            <w:tcW w:w="1134" w:type="dxa"/>
            <w:tcBorders>
              <w:top w:val="nil"/>
              <w:left w:val="nil"/>
              <w:bottom w:val="single" w:sz="4" w:space="0" w:color="auto"/>
              <w:right w:val="single" w:sz="4" w:space="0" w:color="auto"/>
            </w:tcBorders>
            <w:noWrap/>
            <w:tcMar>
              <w:left w:w="51" w:type="dxa"/>
              <w:right w:w="51" w:type="dxa"/>
            </w:tcMar>
          </w:tcPr>
          <w:p w14:paraId="646E3A88" w14:textId="7C320754" w:rsidR="004D6C98" w:rsidRPr="00625810" w:rsidRDefault="004D6C98" w:rsidP="004D6C98">
            <w:pPr>
              <w:spacing w:after="0" w:line="0" w:lineRule="atLeast"/>
              <w:jc w:val="center"/>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noWrap/>
            <w:tcMar>
              <w:left w:w="51" w:type="dxa"/>
              <w:right w:w="51" w:type="dxa"/>
            </w:tcMar>
          </w:tcPr>
          <w:p w14:paraId="73C85E53" w14:textId="477F5D7B" w:rsidR="004D6C98" w:rsidRPr="00625810" w:rsidRDefault="004D6C98" w:rsidP="004D6C98">
            <w:pPr>
              <w:spacing w:after="0" w:line="0" w:lineRule="atLeast"/>
              <w:jc w:val="center"/>
              <w:rPr>
                <w:rFonts w:ascii="Times New Roman" w:eastAsia="Times New Roman" w:hAnsi="Times New Roman" w:cs="Times New Roman"/>
                <w:color w:val="000000"/>
                <w:sz w:val="20"/>
                <w:szCs w:val="20"/>
                <w:lang w:eastAsia="ru-RU"/>
              </w:rPr>
            </w:pPr>
          </w:p>
        </w:tc>
        <w:tc>
          <w:tcPr>
            <w:tcW w:w="992" w:type="dxa"/>
            <w:tcBorders>
              <w:top w:val="nil"/>
              <w:left w:val="nil"/>
              <w:bottom w:val="single" w:sz="4" w:space="0" w:color="auto"/>
              <w:right w:val="single" w:sz="4" w:space="0" w:color="auto"/>
            </w:tcBorders>
            <w:noWrap/>
            <w:tcMar>
              <w:left w:w="51" w:type="dxa"/>
              <w:right w:w="51" w:type="dxa"/>
            </w:tcMar>
          </w:tcPr>
          <w:p w14:paraId="68D79E12" w14:textId="6BCA35D0" w:rsidR="004D6C98" w:rsidRPr="00625810" w:rsidRDefault="004D6C98" w:rsidP="004D6C98">
            <w:pPr>
              <w:spacing w:after="0" w:line="0" w:lineRule="atLeast"/>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noWrap/>
            <w:tcMar>
              <w:left w:w="51" w:type="dxa"/>
              <w:right w:w="51" w:type="dxa"/>
            </w:tcMar>
            <w:hideMark/>
          </w:tcPr>
          <w:p w14:paraId="32D80590" w14:textId="39221BD1" w:rsidR="004D6C98" w:rsidRPr="00434C34" w:rsidRDefault="004D6C98" w:rsidP="004D6C98">
            <w:pPr>
              <w:spacing w:after="0" w:line="0" w:lineRule="atLeast"/>
              <w:jc w:val="right"/>
              <w:rPr>
                <w:rFonts w:ascii="Times New Roman" w:eastAsia="Times New Roman" w:hAnsi="Times New Roman" w:cs="Times New Roman"/>
                <w:b/>
                <w:bCs/>
                <w:sz w:val="20"/>
                <w:szCs w:val="20"/>
                <w:lang w:eastAsia="ru-RU"/>
              </w:rPr>
            </w:pPr>
            <w:r w:rsidRPr="00625810">
              <w:rPr>
                <w:rFonts w:ascii="Times New Roman" w:eastAsia="Times New Roman" w:hAnsi="Times New Roman" w:cs="Times New Roman"/>
                <w:b/>
                <w:bCs/>
                <w:color w:val="000000"/>
                <w:sz w:val="20"/>
                <w:szCs w:val="20"/>
                <w:lang w:eastAsia="ru-RU"/>
              </w:rPr>
              <w:t>278,25</w:t>
            </w:r>
          </w:p>
        </w:tc>
        <w:tc>
          <w:tcPr>
            <w:tcW w:w="993" w:type="dxa"/>
            <w:tcBorders>
              <w:top w:val="nil"/>
              <w:left w:val="nil"/>
              <w:bottom w:val="single" w:sz="4" w:space="0" w:color="auto"/>
              <w:right w:val="single" w:sz="4" w:space="0" w:color="auto"/>
            </w:tcBorders>
            <w:noWrap/>
            <w:tcMar>
              <w:left w:w="51" w:type="dxa"/>
              <w:right w:w="51" w:type="dxa"/>
            </w:tcMar>
            <w:hideMark/>
          </w:tcPr>
          <w:p w14:paraId="245A23CE" w14:textId="3499420B" w:rsidR="004D6C98" w:rsidRPr="00625810" w:rsidRDefault="004D6C98" w:rsidP="004D6C98">
            <w:pPr>
              <w:spacing w:after="0" w:line="0" w:lineRule="atLeast"/>
              <w:jc w:val="right"/>
              <w:rPr>
                <w:rFonts w:ascii="Times New Roman" w:eastAsia="Times New Roman" w:hAnsi="Times New Roman" w:cs="Times New Roman"/>
                <w:b/>
                <w:bCs/>
                <w:color w:val="000000"/>
                <w:sz w:val="20"/>
                <w:szCs w:val="20"/>
                <w:lang w:eastAsia="ru-RU"/>
              </w:rPr>
            </w:pPr>
            <w:r w:rsidRPr="00625810">
              <w:rPr>
                <w:rFonts w:ascii="Times New Roman" w:eastAsia="Times New Roman" w:hAnsi="Times New Roman" w:cs="Times New Roman"/>
                <w:b/>
                <w:bCs/>
                <w:sz w:val="20"/>
                <w:szCs w:val="20"/>
                <w:lang w:eastAsia="ru-RU"/>
              </w:rPr>
              <w:t>100,0</w:t>
            </w:r>
          </w:p>
        </w:tc>
        <w:tc>
          <w:tcPr>
            <w:tcW w:w="850" w:type="dxa"/>
            <w:tcBorders>
              <w:top w:val="nil"/>
              <w:left w:val="nil"/>
              <w:bottom w:val="single" w:sz="4" w:space="0" w:color="auto"/>
              <w:right w:val="single" w:sz="4" w:space="0" w:color="auto"/>
            </w:tcBorders>
            <w:noWrap/>
            <w:tcMar>
              <w:left w:w="51" w:type="dxa"/>
              <w:right w:w="51" w:type="dxa"/>
            </w:tcMar>
            <w:hideMark/>
          </w:tcPr>
          <w:p w14:paraId="311C5C0C" w14:textId="45A7A06F" w:rsidR="004D6C98" w:rsidRPr="00625810" w:rsidRDefault="004D6C98" w:rsidP="004D6C98">
            <w:pPr>
              <w:spacing w:after="0" w:line="0" w:lineRule="atLeast"/>
              <w:jc w:val="right"/>
              <w:rPr>
                <w:rFonts w:ascii="Times New Roman" w:eastAsia="Times New Roman" w:hAnsi="Times New Roman" w:cs="Times New Roman"/>
                <w:b/>
                <w:bCs/>
                <w:color w:val="000000"/>
                <w:sz w:val="20"/>
                <w:szCs w:val="20"/>
                <w:lang w:eastAsia="ru-RU"/>
              </w:rPr>
            </w:pPr>
            <w:r w:rsidRPr="00625810">
              <w:rPr>
                <w:rFonts w:ascii="Times New Roman" w:eastAsia="Times New Roman" w:hAnsi="Times New Roman" w:cs="Times New Roman"/>
                <w:b/>
                <w:bCs/>
                <w:sz w:val="20"/>
                <w:szCs w:val="20"/>
                <w:lang w:eastAsia="ru-RU"/>
              </w:rPr>
              <w:t>3 887,2</w:t>
            </w:r>
          </w:p>
        </w:tc>
        <w:tc>
          <w:tcPr>
            <w:tcW w:w="851" w:type="dxa"/>
            <w:tcBorders>
              <w:top w:val="nil"/>
              <w:left w:val="nil"/>
              <w:bottom w:val="single" w:sz="4" w:space="0" w:color="auto"/>
              <w:right w:val="single" w:sz="4" w:space="0" w:color="auto"/>
            </w:tcBorders>
            <w:noWrap/>
            <w:tcMar>
              <w:left w:w="51" w:type="dxa"/>
              <w:right w:w="51" w:type="dxa"/>
            </w:tcMar>
            <w:hideMark/>
          </w:tcPr>
          <w:p w14:paraId="2803F368" w14:textId="24E86036" w:rsidR="004D6C98" w:rsidRPr="003931F0" w:rsidRDefault="004D6C98" w:rsidP="004D6C98">
            <w:pPr>
              <w:spacing w:after="0" w:line="0" w:lineRule="atLeast"/>
              <w:jc w:val="right"/>
              <w:rPr>
                <w:rFonts w:ascii="Times New Roman" w:eastAsia="Times New Roman" w:hAnsi="Times New Roman" w:cs="Times New Roman"/>
                <w:b/>
                <w:bCs/>
                <w:color w:val="000000"/>
                <w:sz w:val="20"/>
                <w:szCs w:val="20"/>
                <w:lang w:eastAsia="ru-RU"/>
              </w:rPr>
            </w:pPr>
            <w:r w:rsidRPr="00625810">
              <w:rPr>
                <w:rFonts w:ascii="Times New Roman" w:eastAsia="Times New Roman" w:hAnsi="Times New Roman" w:cs="Times New Roman"/>
                <w:b/>
                <w:bCs/>
                <w:sz w:val="20"/>
                <w:szCs w:val="20"/>
                <w:lang w:eastAsia="ru-RU"/>
              </w:rPr>
              <w:t>647,8</w:t>
            </w:r>
          </w:p>
        </w:tc>
      </w:tr>
    </w:tbl>
    <w:p w14:paraId="41BFCF75" w14:textId="77777777" w:rsidR="00CC7E7E" w:rsidRPr="00842BF7" w:rsidRDefault="00CC7E7E" w:rsidP="0047049F">
      <w:pPr>
        <w:pStyle w:val="ConsPlusTitle"/>
        <w:spacing w:line="0" w:lineRule="atLeast"/>
        <w:ind w:firstLine="709"/>
        <w:jc w:val="both"/>
        <w:rPr>
          <w:rFonts w:ascii="Times New Roman" w:eastAsiaTheme="minorHAnsi" w:hAnsi="Times New Roman" w:cs="Times New Roman"/>
          <w:b w:val="0"/>
          <w:iCs/>
          <w:kern w:val="2"/>
          <w:sz w:val="16"/>
          <w:szCs w:val="16"/>
          <w:shd w:val="clear" w:color="auto" w:fill="FFFFFF"/>
          <w:lang w:eastAsia="en-US"/>
          <w14:ligatures w14:val="standardContextual"/>
        </w:rPr>
      </w:pPr>
    </w:p>
    <w:p w14:paraId="12BC96AB" w14:textId="5734B853" w:rsidR="00D61941" w:rsidRDefault="00D61941" w:rsidP="0047049F">
      <w:pPr>
        <w:pStyle w:val="ConsPlusTitle"/>
        <w:spacing w:line="0" w:lineRule="atLeast"/>
        <w:ind w:firstLine="709"/>
        <w:jc w:val="both"/>
        <w:rPr>
          <w:rFonts w:ascii="Times New Roman" w:eastAsiaTheme="minorHAnsi" w:hAnsi="Times New Roman" w:cs="Times New Roman"/>
          <w:b w:val="0"/>
          <w:iCs/>
          <w:kern w:val="2"/>
          <w:sz w:val="28"/>
          <w:szCs w:val="28"/>
          <w:shd w:val="clear" w:color="auto" w:fill="FFFFFF"/>
          <w:lang w:eastAsia="en-US"/>
          <w14:ligatures w14:val="standardContextual"/>
        </w:rPr>
      </w:pPr>
      <w:r>
        <w:rPr>
          <w:rFonts w:ascii="Times New Roman" w:hAnsi="Times New Roman" w:cs="Times New Roman"/>
          <w:b w:val="0"/>
          <w:bCs/>
          <w:sz w:val="28"/>
          <w:szCs w:val="28"/>
        </w:rPr>
        <w:t xml:space="preserve">Палата обращает внимание, что </w:t>
      </w:r>
      <w:r w:rsidRPr="00D61941">
        <w:rPr>
          <w:rFonts w:ascii="Times New Roman" w:hAnsi="Times New Roman" w:cs="Times New Roman"/>
          <w:b w:val="0"/>
          <w:bCs/>
          <w:sz w:val="28"/>
          <w:szCs w:val="28"/>
        </w:rPr>
        <w:t>Поряд</w:t>
      </w:r>
      <w:r>
        <w:rPr>
          <w:rFonts w:ascii="Times New Roman" w:hAnsi="Times New Roman" w:cs="Times New Roman"/>
          <w:b w:val="0"/>
          <w:bCs/>
          <w:sz w:val="28"/>
          <w:szCs w:val="28"/>
        </w:rPr>
        <w:t>ком</w:t>
      </w:r>
      <w:r w:rsidRPr="00D61941">
        <w:rPr>
          <w:rFonts w:ascii="Times New Roman" w:hAnsi="Times New Roman" w:cs="Times New Roman"/>
          <w:b w:val="0"/>
          <w:bCs/>
          <w:sz w:val="28"/>
          <w:szCs w:val="28"/>
        </w:rPr>
        <w:t xml:space="preserve"> расчета Н(М)ЦД</w:t>
      </w:r>
      <w:r>
        <w:rPr>
          <w:rFonts w:ascii="Times New Roman" w:hAnsi="Times New Roman" w:cs="Times New Roman"/>
          <w:b w:val="0"/>
          <w:bCs/>
          <w:sz w:val="28"/>
          <w:szCs w:val="28"/>
        </w:rPr>
        <w:t xml:space="preserve"> не определено какой базовый тариф применяется для расчета н</w:t>
      </w:r>
      <w:r w:rsidRPr="00D61941">
        <w:rPr>
          <w:rFonts w:ascii="Times New Roman" w:hAnsi="Times New Roman" w:cs="Times New Roman"/>
          <w:b w:val="0"/>
          <w:bCs/>
          <w:sz w:val="28"/>
          <w:szCs w:val="28"/>
        </w:rPr>
        <w:t>ачальн</w:t>
      </w:r>
      <w:r>
        <w:rPr>
          <w:rFonts w:ascii="Times New Roman" w:hAnsi="Times New Roman" w:cs="Times New Roman"/>
          <w:b w:val="0"/>
          <w:bCs/>
          <w:sz w:val="28"/>
          <w:szCs w:val="28"/>
        </w:rPr>
        <w:t>ого</w:t>
      </w:r>
      <w:r w:rsidRPr="00D61941">
        <w:rPr>
          <w:rFonts w:ascii="Times New Roman" w:hAnsi="Times New Roman" w:cs="Times New Roman"/>
          <w:b w:val="0"/>
          <w:bCs/>
          <w:sz w:val="28"/>
          <w:szCs w:val="28"/>
        </w:rPr>
        <w:t xml:space="preserve"> (минимальн</w:t>
      </w:r>
      <w:r>
        <w:rPr>
          <w:rFonts w:ascii="Times New Roman" w:hAnsi="Times New Roman" w:cs="Times New Roman"/>
          <w:b w:val="0"/>
          <w:bCs/>
          <w:sz w:val="28"/>
          <w:szCs w:val="28"/>
        </w:rPr>
        <w:t>ого</w:t>
      </w:r>
      <w:r w:rsidRPr="00D61941">
        <w:rPr>
          <w:rFonts w:ascii="Times New Roman" w:hAnsi="Times New Roman" w:cs="Times New Roman"/>
          <w:b w:val="0"/>
          <w:bCs/>
          <w:sz w:val="28"/>
          <w:szCs w:val="28"/>
        </w:rPr>
        <w:t>) размер</w:t>
      </w:r>
      <w:r>
        <w:rPr>
          <w:rFonts w:ascii="Times New Roman" w:hAnsi="Times New Roman" w:cs="Times New Roman"/>
          <w:b w:val="0"/>
          <w:bCs/>
          <w:sz w:val="28"/>
          <w:szCs w:val="28"/>
        </w:rPr>
        <w:t>а</w:t>
      </w:r>
      <w:r w:rsidRPr="00D61941">
        <w:rPr>
          <w:rFonts w:ascii="Times New Roman" w:hAnsi="Times New Roman" w:cs="Times New Roman"/>
          <w:b w:val="0"/>
          <w:bCs/>
          <w:sz w:val="28"/>
          <w:szCs w:val="28"/>
        </w:rPr>
        <w:t xml:space="preserve"> цены договора</w:t>
      </w:r>
      <w:r>
        <w:rPr>
          <w:rFonts w:ascii="Times New Roman" w:hAnsi="Times New Roman" w:cs="Times New Roman"/>
          <w:b w:val="0"/>
          <w:bCs/>
          <w:sz w:val="28"/>
          <w:szCs w:val="28"/>
        </w:rPr>
        <w:t xml:space="preserve"> в случае, когда и</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звещение о проведении открытого аукциона</w:t>
      </w:r>
      <w:r>
        <w:rPr>
          <w:rFonts w:ascii="Times New Roman" w:eastAsiaTheme="minorHAnsi" w:hAnsi="Times New Roman" w:cs="Times New Roman"/>
          <w:b w:val="0"/>
          <w:iCs/>
          <w:kern w:val="2"/>
          <w:sz w:val="28"/>
          <w:szCs w:val="28"/>
          <w:shd w:val="clear" w:color="auto" w:fill="FFFFFF"/>
          <w:lang w:eastAsia="en-US"/>
          <w14:ligatures w14:val="standardContextual"/>
        </w:rPr>
        <w:t xml:space="preserve"> публикуется в одном году, а сам аукцион проводится в году следующем.</w:t>
      </w:r>
    </w:p>
    <w:p w14:paraId="485CEFE8" w14:textId="5B8FB8C8" w:rsidR="0049273B" w:rsidRPr="00D61941" w:rsidRDefault="0049273B" w:rsidP="0047049F">
      <w:pPr>
        <w:pStyle w:val="ConsPlusTitle"/>
        <w:spacing w:line="0" w:lineRule="atLeast"/>
        <w:ind w:firstLine="709"/>
        <w:jc w:val="both"/>
        <w:rPr>
          <w:rFonts w:ascii="Times New Roman" w:eastAsiaTheme="minorHAnsi" w:hAnsi="Times New Roman" w:cs="Times New Roman"/>
          <w:b w:val="0"/>
          <w:bCs/>
          <w:iCs/>
          <w:kern w:val="2"/>
          <w:sz w:val="28"/>
          <w:szCs w:val="28"/>
          <w:shd w:val="clear" w:color="auto" w:fill="FFFFFF"/>
          <w:lang w:eastAsia="en-US"/>
          <w14:ligatures w14:val="standardContextual"/>
        </w:rPr>
      </w:pPr>
      <w:r>
        <w:rPr>
          <w:rFonts w:ascii="Times New Roman" w:eastAsiaTheme="minorHAnsi" w:hAnsi="Times New Roman" w:cs="Times New Roman"/>
          <w:b w:val="0"/>
          <w:iCs/>
          <w:kern w:val="2"/>
          <w:sz w:val="28"/>
          <w:szCs w:val="28"/>
          <w:shd w:val="clear" w:color="auto" w:fill="FFFFFF"/>
          <w:lang w:eastAsia="en-US"/>
          <w14:ligatures w14:val="standardContextual"/>
        </w:rPr>
        <w:t xml:space="preserve">Так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в расчетах начального (минимального) размера цены договора </w:t>
      </w:r>
      <w:r>
        <w:rPr>
          <w:rFonts w:ascii="Times New Roman" w:eastAsiaTheme="minorHAnsi" w:hAnsi="Times New Roman" w:cs="Times New Roman"/>
          <w:b w:val="0"/>
          <w:iCs/>
          <w:kern w:val="2"/>
          <w:sz w:val="28"/>
          <w:szCs w:val="28"/>
          <w:shd w:val="clear" w:color="auto" w:fill="FFFFFF"/>
          <w:lang w:eastAsia="en-US"/>
          <w14:ligatures w14:val="standardContextual"/>
        </w:rPr>
        <w:t xml:space="preserve">аукциона, проведенного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22.01.2024</w:t>
      </w:r>
      <w:r>
        <w:rPr>
          <w:rFonts w:ascii="Times New Roman" w:eastAsiaTheme="minorHAnsi" w:hAnsi="Times New Roman" w:cs="Times New Roman"/>
          <w:b w:val="0"/>
          <w:iCs/>
          <w:kern w:val="2"/>
          <w:sz w:val="28"/>
          <w:szCs w:val="28"/>
          <w:shd w:val="clear" w:color="auto" w:fill="FFFFFF"/>
          <w:lang w:eastAsia="en-US"/>
          <w14:ligatures w14:val="standardContextual"/>
        </w:rPr>
        <w:t>,</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w:t>
      </w:r>
      <w:r>
        <w:rPr>
          <w:rFonts w:ascii="Times New Roman" w:eastAsiaTheme="minorHAnsi" w:hAnsi="Times New Roman" w:cs="Times New Roman"/>
          <w:b w:val="0"/>
          <w:iCs/>
          <w:kern w:val="2"/>
          <w:sz w:val="28"/>
          <w:szCs w:val="28"/>
          <w:shd w:val="clear" w:color="auto" w:fill="FFFFFF"/>
          <w:lang w:eastAsia="en-US"/>
          <w14:ligatures w14:val="standardContextual"/>
        </w:rPr>
        <w:t>и</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звещение о проведении </w:t>
      </w:r>
      <w:r>
        <w:rPr>
          <w:rFonts w:ascii="Times New Roman" w:eastAsiaTheme="minorHAnsi" w:hAnsi="Times New Roman" w:cs="Times New Roman"/>
          <w:b w:val="0"/>
          <w:iCs/>
          <w:kern w:val="2"/>
          <w:sz w:val="28"/>
          <w:szCs w:val="28"/>
          <w:shd w:val="clear" w:color="auto" w:fill="FFFFFF"/>
          <w:lang w:eastAsia="en-US"/>
          <w14:ligatures w14:val="standardContextual"/>
        </w:rPr>
        <w:t xml:space="preserve">которого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опубликовано </w:t>
      </w:r>
      <w:r>
        <w:rPr>
          <w:rFonts w:ascii="Times New Roman" w:eastAsiaTheme="minorHAnsi" w:hAnsi="Times New Roman" w:cs="Times New Roman"/>
          <w:b w:val="0"/>
          <w:iCs/>
          <w:kern w:val="2"/>
          <w:sz w:val="28"/>
          <w:szCs w:val="28"/>
          <w:shd w:val="clear" w:color="auto" w:fill="FFFFFF"/>
          <w:lang w:eastAsia="en-US"/>
          <w14:ligatures w14:val="standardContextual"/>
        </w:rPr>
        <w:t>0</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7</w:t>
      </w:r>
      <w:r>
        <w:rPr>
          <w:rFonts w:ascii="Times New Roman" w:eastAsiaTheme="minorHAnsi" w:hAnsi="Times New Roman" w:cs="Times New Roman"/>
          <w:b w:val="0"/>
          <w:iCs/>
          <w:kern w:val="2"/>
          <w:sz w:val="28"/>
          <w:szCs w:val="28"/>
          <w:shd w:val="clear" w:color="auto" w:fill="FFFFFF"/>
          <w:lang w:eastAsia="en-US"/>
          <w14:ligatures w14:val="standardContextual"/>
        </w:rPr>
        <w:t>.12.</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2023</w:t>
      </w:r>
      <w:r>
        <w:rPr>
          <w:rFonts w:ascii="Times New Roman" w:eastAsiaTheme="minorHAnsi" w:hAnsi="Times New Roman" w:cs="Times New Roman"/>
          <w:b w:val="0"/>
          <w:iCs/>
          <w:kern w:val="2"/>
          <w:sz w:val="28"/>
          <w:szCs w:val="28"/>
          <w:shd w:val="clear" w:color="auto" w:fill="FFFFFF"/>
          <w:lang w:eastAsia="en-US"/>
          <w14:ligatures w14:val="standardContextual"/>
        </w:rPr>
        <w:t>,</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применен базовый тариф одного квадратного метра рекламной площади, действующий с 01.01.2023 по 01.01.2024</w:t>
      </w:r>
      <w:r>
        <w:rPr>
          <w:rFonts w:ascii="Times New Roman" w:eastAsiaTheme="minorHAnsi" w:hAnsi="Times New Roman" w:cs="Times New Roman"/>
          <w:b w:val="0"/>
          <w:iCs/>
          <w:kern w:val="2"/>
          <w:sz w:val="28"/>
          <w:szCs w:val="28"/>
          <w:shd w:val="clear" w:color="auto" w:fill="FFFFFF"/>
          <w:lang w:eastAsia="en-US"/>
          <w14:ligatures w14:val="standardContextual"/>
        </w:rPr>
        <w:t xml:space="preserve">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388,0 рублей</w:t>
      </w:r>
      <w:r>
        <w:rPr>
          <w:rFonts w:ascii="Times New Roman" w:eastAsiaTheme="minorHAnsi" w:hAnsi="Times New Roman" w:cs="Times New Roman"/>
          <w:b w:val="0"/>
          <w:iCs/>
          <w:kern w:val="2"/>
          <w:sz w:val="28"/>
          <w:szCs w:val="28"/>
          <w:shd w:val="clear" w:color="auto" w:fill="FFFFFF"/>
          <w:lang w:eastAsia="en-US"/>
          <w14:ligatures w14:val="standardContextual"/>
        </w:rPr>
        <w:t>), тогда как с 01,01.2024 действовал другой размер базового тарифа (404,0 рубля).</w:t>
      </w:r>
    </w:p>
    <w:p w14:paraId="0BBA9625" w14:textId="08E9BB22" w:rsidR="00203161" w:rsidRPr="00F77232" w:rsidRDefault="00CC7E7E" w:rsidP="0047049F">
      <w:pPr>
        <w:pStyle w:val="ConsPlusTitle"/>
        <w:spacing w:line="0" w:lineRule="atLeast"/>
        <w:ind w:firstLine="709"/>
        <w:jc w:val="both"/>
        <w:rPr>
          <w:rFonts w:ascii="Times New Roman" w:eastAsiaTheme="minorHAnsi" w:hAnsi="Times New Roman" w:cs="Times New Roman"/>
          <w:b w:val="0"/>
          <w:iCs/>
          <w:kern w:val="2"/>
          <w:sz w:val="28"/>
          <w:szCs w:val="28"/>
          <w:shd w:val="clear" w:color="auto" w:fill="FFFFFF"/>
          <w:lang w:eastAsia="en-US"/>
          <w14:ligatures w14:val="standardContextual"/>
        </w:rPr>
      </w:pP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В 2024 году в соответствии </w:t>
      </w:r>
      <w:r w:rsidR="0049273B">
        <w:rPr>
          <w:rFonts w:ascii="Times New Roman" w:eastAsiaTheme="minorHAnsi" w:hAnsi="Times New Roman" w:cs="Times New Roman"/>
          <w:b w:val="0"/>
          <w:iCs/>
          <w:kern w:val="2"/>
          <w:sz w:val="28"/>
          <w:szCs w:val="28"/>
          <w:shd w:val="clear" w:color="auto" w:fill="FFFFFF"/>
          <w:lang w:eastAsia="en-US"/>
          <w14:ligatures w14:val="standardContextual"/>
        </w:rPr>
        <w:t xml:space="preserve">со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статьей 21.3-1 Федерального закона от 08.03.2022 </w:t>
      </w:r>
      <w:r w:rsidR="0049273B">
        <w:rPr>
          <w:rFonts w:ascii="Times New Roman" w:eastAsiaTheme="minorHAnsi" w:hAnsi="Times New Roman" w:cs="Times New Roman"/>
          <w:b w:val="0"/>
          <w:iCs/>
          <w:kern w:val="2"/>
          <w:sz w:val="28"/>
          <w:szCs w:val="28"/>
          <w:shd w:val="clear" w:color="auto" w:fill="FFFFFF"/>
          <w:lang w:eastAsia="en-US"/>
          <w14:ligatures w14:val="standardContextual"/>
        </w:rPr>
        <w:t>№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46-ФЗ «О внесении изменений в отдельные законодательные акты Р</w:t>
      </w:r>
      <w:r w:rsidR="00000BB9">
        <w:rPr>
          <w:rFonts w:ascii="Times New Roman" w:eastAsiaTheme="minorHAnsi" w:hAnsi="Times New Roman" w:cs="Times New Roman"/>
          <w:b w:val="0"/>
          <w:iCs/>
          <w:kern w:val="2"/>
          <w:sz w:val="28"/>
          <w:szCs w:val="28"/>
          <w:shd w:val="clear" w:color="auto" w:fill="FFFFFF"/>
          <w:lang w:eastAsia="en-US"/>
          <w14:ligatures w14:val="standardContextual"/>
        </w:rPr>
        <w:t xml:space="preserve">оссийской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Ф</w:t>
      </w:r>
      <w:r w:rsidR="00000BB9">
        <w:rPr>
          <w:rFonts w:ascii="Times New Roman" w:eastAsiaTheme="minorHAnsi" w:hAnsi="Times New Roman" w:cs="Times New Roman"/>
          <w:b w:val="0"/>
          <w:iCs/>
          <w:kern w:val="2"/>
          <w:sz w:val="28"/>
          <w:szCs w:val="28"/>
          <w:shd w:val="clear" w:color="auto" w:fill="FFFFFF"/>
          <w:lang w:eastAsia="en-US"/>
          <w14:ligatures w14:val="standardContextual"/>
        </w:rPr>
        <w:t>едерации</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заключены дополнительные соглашения к 37 договорам на</w:t>
      </w:r>
      <w:r w:rsidRPr="00625810">
        <w:rPr>
          <w:iCs/>
          <w:sz w:val="28"/>
          <w:szCs w:val="28"/>
          <w:shd w:val="clear" w:color="auto" w:fill="FFFFFF"/>
        </w:rPr>
        <w:t xml:space="preserve">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установку и эксплуатацию рекламных конструкций (ООО «АПР-Сити/ТВД»</w:t>
      </w:r>
      <w:r w:rsidR="00203161">
        <w:rPr>
          <w:rFonts w:ascii="Times New Roman" w:eastAsiaTheme="minorHAnsi" w:hAnsi="Times New Roman" w:cs="Times New Roman"/>
          <w:b w:val="0"/>
          <w:iCs/>
          <w:kern w:val="2"/>
          <w:sz w:val="28"/>
          <w:szCs w:val="28"/>
          <w:shd w:val="clear" w:color="auto" w:fill="FFFFFF"/>
          <w:lang w:eastAsia="en-US"/>
          <w14:ligatures w14:val="standardContextual"/>
        </w:rPr>
        <w:t xml:space="preserve">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w:t>
      </w:r>
      <w:r w:rsidR="00203161">
        <w:rPr>
          <w:rFonts w:ascii="Times New Roman" w:eastAsiaTheme="minorHAnsi" w:hAnsi="Times New Roman" w:cs="Times New Roman"/>
          <w:b w:val="0"/>
          <w:iCs/>
          <w:kern w:val="2"/>
          <w:sz w:val="28"/>
          <w:szCs w:val="28"/>
          <w:shd w:val="clear" w:color="auto" w:fill="FFFFFF"/>
          <w:lang w:eastAsia="en-US"/>
          <w14:ligatures w14:val="standardContextual"/>
        </w:rPr>
        <w:t xml:space="preserve">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35 договоров, ООО «ТД «</w:t>
      </w:r>
      <w:proofErr w:type="spellStart"/>
      <w:r w:rsidRPr="00625810">
        <w:rPr>
          <w:rFonts w:ascii="Times New Roman" w:eastAsiaTheme="minorHAnsi" w:hAnsi="Times New Roman" w:cs="Times New Roman"/>
          <w:b w:val="0"/>
          <w:iCs/>
          <w:kern w:val="2"/>
          <w:sz w:val="28"/>
          <w:szCs w:val="28"/>
          <w:shd w:val="clear" w:color="auto" w:fill="FFFFFF"/>
          <w:lang w:eastAsia="en-US"/>
          <w14:ligatures w14:val="standardContextual"/>
        </w:rPr>
        <w:t>Мироград</w:t>
      </w:r>
      <w:proofErr w:type="spellEnd"/>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- 1 договор, ООО «Сатурн </w:t>
      </w:r>
      <w:proofErr w:type="spellStart"/>
      <w:r w:rsidRPr="00625810">
        <w:rPr>
          <w:rFonts w:ascii="Times New Roman" w:eastAsiaTheme="minorHAnsi" w:hAnsi="Times New Roman" w:cs="Times New Roman"/>
          <w:b w:val="0"/>
          <w:iCs/>
          <w:kern w:val="2"/>
          <w:sz w:val="28"/>
          <w:szCs w:val="28"/>
          <w:shd w:val="clear" w:color="auto" w:fill="FFFFFF"/>
          <w:lang w:eastAsia="en-US"/>
          <w14:ligatures w14:val="standardContextual"/>
        </w:rPr>
        <w:t>Строймаркет</w:t>
      </w:r>
      <w:proofErr w:type="spellEnd"/>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Сибирь» - 1 договор)</w:t>
      </w:r>
      <w:r w:rsidR="00203161">
        <w:rPr>
          <w:rFonts w:ascii="Times New Roman" w:eastAsiaTheme="minorHAnsi" w:hAnsi="Times New Roman" w:cs="Times New Roman"/>
          <w:b w:val="0"/>
          <w:iCs/>
          <w:kern w:val="2"/>
          <w:sz w:val="28"/>
          <w:szCs w:val="28"/>
          <w:shd w:val="clear" w:color="auto" w:fill="FFFFFF"/>
          <w:lang w:eastAsia="en-US"/>
          <w14:ligatures w14:val="standardContextual"/>
        </w:rPr>
        <w:t>,</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w:t>
      </w:r>
      <w:r w:rsidR="007F7913">
        <w:rPr>
          <w:rFonts w:ascii="Times New Roman" w:eastAsiaTheme="minorHAnsi" w:hAnsi="Times New Roman" w:cs="Times New Roman"/>
          <w:b w:val="0"/>
          <w:iCs/>
          <w:kern w:val="2"/>
          <w:sz w:val="28"/>
          <w:szCs w:val="28"/>
          <w:shd w:val="clear" w:color="auto" w:fill="FFFFFF"/>
          <w:lang w:eastAsia="en-US"/>
          <w14:ligatures w14:val="standardContextual"/>
        </w:rPr>
        <w:t xml:space="preserve">заключенным в 2023 году, </w:t>
      </w:r>
      <w:r w:rsidR="00203161">
        <w:rPr>
          <w:rFonts w:ascii="Times New Roman" w:eastAsiaTheme="minorHAnsi" w:hAnsi="Times New Roman" w:cs="Times New Roman"/>
          <w:b w:val="0"/>
          <w:iCs/>
          <w:kern w:val="2"/>
          <w:sz w:val="28"/>
          <w:szCs w:val="28"/>
          <w:shd w:val="clear" w:color="auto" w:fill="FFFFFF"/>
          <w:lang w:eastAsia="en-US"/>
          <w14:ligatures w14:val="standardContextual"/>
        </w:rPr>
        <w:t>продлевающие</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срок действия договоров до 31.</w:t>
      </w:r>
      <w:r w:rsidRPr="00F77232">
        <w:rPr>
          <w:rFonts w:ascii="Times New Roman" w:eastAsiaTheme="minorHAnsi" w:hAnsi="Times New Roman" w:cs="Times New Roman"/>
          <w:b w:val="0"/>
          <w:iCs/>
          <w:kern w:val="2"/>
          <w:sz w:val="28"/>
          <w:szCs w:val="28"/>
          <w:shd w:val="clear" w:color="auto" w:fill="FFFFFF"/>
          <w:lang w:eastAsia="en-US"/>
          <w14:ligatures w14:val="standardContextual"/>
        </w:rPr>
        <w:t>12.20</w:t>
      </w:r>
      <w:r w:rsidR="00F77232" w:rsidRPr="00F77232">
        <w:rPr>
          <w:rFonts w:ascii="Times New Roman" w:eastAsiaTheme="minorHAnsi" w:hAnsi="Times New Roman" w:cs="Times New Roman"/>
          <w:b w:val="0"/>
          <w:iCs/>
          <w:kern w:val="2"/>
          <w:sz w:val="28"/>
          <w:szCs w:val="28"/>
          <w:shd w:val="clear" w:color="auto" w:fill="FFFFFF"/>
          <w:lang w:eastAsia="en-US"/>
          <w14:ligatures w14:val="standardContextual"/>
        </w:rPr>
        <w:t>3</w:t>
      </w:r>
      <w:r w:rsidRPr="00F77232">
        <w:rPr>
          <w:rFonts w:ascii="Times New Roman" w:eastAsiaTheme="minorHAnsi" w:hAnsi="Times New Roman" w:cs="Times New Roman"/>
          <w:b w:val="0"/>
          <w:iCs/>
          <w:kern w:val="2"/>
          <w:sz w:val="28"/>
          <w:szCs w:val="28"/>
          <w:shd w:val="clear" w:color="auto" w:fill="FFFFFF"/>
          <w:lang w:eastAsia="en-US"/>
          <w14:ligatures w14:val="standardContextual"/>
        </w:rPr>
        <w:t>4</w:t>
      </w:r>
      <w:r w:rsidR="00203161" w:rsidRPr="00F77232">
        <w:rPr>
          <w:rFonts w:ascii="Times New Roman" w:eastAsiaTheme="minorHAnsi" w:hAnsi="Times New Roman" w:cs="Times New Roman"/>
          <w:b w:val="0"/>
          <w:iCs/>
          <w:kern w:val="2"/>
          <w:sz w:val="28"/>
          <w:szCs w:val="28"/>
          <w:shd w:val="clear" w:color="auto" w:fill="FFFFFF"/>
          <w:lang w:eastAsia="en-US"/>
          <w14:ligatures w14:val="standardContextual"/>
        </w:rPr>
        <w:t>.</w:t>
      </w:r>
    </w:p>
    <w:p w14:paraId="0A59679E" w14:textId="311D612A" w:rsidR="00CC7E7E" w:rsidRPr="00625810" w:rsidRDefault="00CC7E7E" w:rsidP="0047049F">
      <w:pPr>
        <w:pStyle w:val="ConsPlusTitle"/>
        <w:spacing w:line="0" w:lineRule="atLeast"/>
        <w:ind w:firstLine="709"/>
        <w:jc w:val="both"/>
        <w:rPr>
          <w:rFonts w:ascii="Times New Roman" w:eastAsiaTheme="minorHAnsi" w:hAnsi="Times New Roman" w:cs="Times New Roman"/>
          <w:b w:val="0"/>
          <w:iCs/>
          <w:kern w:val="2"/>
          <w:sz w:val="28"/>
          <w:szCs w:val="28"/>
          <w:shd w:val="clear" w:color="auto" w:fill="FFFFFF"/>
          <w:lang w:eastAsia="en-US"/>
          <w14:ligatures w14:val="standardContextual"/>
        </w:rPr>
      </w:pPr>
      <w:r w:rsidRPr="00625810">
        <w:rPr>
          <w:rFonts w:ascii="Times New Roman" w:eastAsiaTheme="minorHAnsi" w:hAnsi="Times New Roman" w:cs="Times New Roman"/>
          <w:b w:val="0"/>
          <w:iCs/>
          <w:kern w:val="2"/>
          <w:sz w:val="28"/>
          <w:szCs w:val="28"/>
          <w:shd w:val="clear" w:color="auto" w:fill="FFFFFF"/>
          <w:lang w:eastAsia="en-US"/>
          <w14:ligatures w14:val="standardContextual"/>
        </w:rPr>
        <w:t>Палата обращает внимание, что в дополнительных соглашениях к договорам на</w:t>
      </w:r>
      <w:r w:rsidRPr="00625810">
        <w:rPr>
          <w:rFonts w:ascii="Times New Roman" w:hAnsi="Times New Roman" w:cs="Times New Roman"/>
          <w:iCs/>
          <w:sz w:val="28"/>
          <w:szCs w:val="28"/>
          <w:shd w:val="clear" w:color="auto" w:fill="FFFFFF"/>
        </w:rPr>
        <w:t xml:space="preserve">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установку и эксплуатацию рекламных конструкций указан пункт 21.3</w:t>
      </w:r>
      <w:r w:rsidR="00203161">
        <w:rPr>
          <w:rFonts w:ascii="Times New Roman" w:eastAsiaTheme="minorHAnsi" w:hAnsi="Times New Roman" w:cs="Times New Roman"/>
          <w:b w:val="0"/>
          <w:iCs/>
          <w:kern w:val="2"/>
          <w:sz w:val="28"/>
          <w:szCs w:val="28"/>
          <w:shd w:val="clear" w:color="auto" w:fill="FFFFFF"/>
          <w:lang w:eastAsia="en-US"/>
          <w14:ligatures w14:val="standardContextual"/>
        </w:rPr>
        <w:t>,</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действ</w:t>
      </w:r>
      <w:r w:rsidR="00203161">
        <w:rPr>
          <w:rFonts w:ascii="Times New Roman" w:eastAsiaTheme="minorHAnsi" w:hAnsi="Times New Roman" w:cs="Times New Roman"/>
          <w:b w:val="0"/>
          <w:iCs/>
          <w:kern w:val="2"/>
          <w:sz w:val="28"/>
          <w:szCs w:val="28"/>
          <w:shd w:val="clear" w:color="auto" w:fill="FFFFFF"/>
          <w:lang w:eastAsia="en-US"/>
          <w14:ligatures w14:val="standardContextual"/>
        </w:rPr>
        <w:t>овавший</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до 31.03.2023</w:t>
      </w:r>
      <w:r w:rsidR="00203161">
        <w:rPr>
          <w:rFonts w:ascii="Times New Roman" w:eastAsiaTheme="minorHAnsi" w:hAnsi="Times New Roman" w:cs="Times New Roman"/>
          <w:b w:val="0"/>
          <w:iCs/>
          <w:kern w:val="2"/>
          <w:sz w:val="28"/>
          <w:szCs w:val="28"/>
          <w:shd w:val="clear" w:color="auto" w:fill="FFFFFF"/>
          <w:lang w:eastAsia="en-US"/>
          <w14:ligatures w14:val="standardContextual"/>
        </w:rPr>
        <w:t>.</w:t>
      </w:r>
    </w:p>
    <w:p w14:paraId="58AE38DD" w14:textId="3FFF8956"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В соответствии с п</w:t>
      </w:r>
      <w:r w:rsidR="00003825">
        <w:rPr>
          <w:rFonts w:ascii="Times New Roman" w:hAnsi="Times New Roman" w:cs="Times New Roman"/>
          <w:iCs/>
          <w:sz w:val="28"/>
          <w:szCs w:val="28"/>
          <w:shd w:val="clear" w:color="auto" w:fill="FFFFFF"/>
        </w:rPr>
        <w:t xml:space="preserve">унктом </w:t>
      </w:r>
      <w:r w:rsidRPr="00625810">
        <w:rPr>
          <w:rFonts w:ascii="Times New Roman" w:hAnsi="Times New Roman" w:cs="Times New Roman"/>
          <w:iCs/>
          <w:sz w:val="28"/>
          <w:szCs w:val="28"/>
          <w:shd w:val="clear" w:color="auto" w:fill="FFFFFF"/>
        </w:rPr>
        <w:t>4.4. договора на установку и эксплуатаци</w:t>
      </w:r>
      <w:r w:rsidR="00C91442">
        <w:rPr>
          <w:rFonts w:ascii="Times New Roman" w:hAnsi="Times New Roman" w:cs="Times New Roman"/>
          <w:iCs/>
          <w:sz w:val="28"/>
          <w:szCs w:val="28"/>
          <w:shd w:val="clear" w:color="auto" w:fill="FFFFFF"/>
        </w:rPr>
        <w:t>ю</w:t>
      </w:r>
      <w:r w:rsidRPr="00625810">
        <w:rPr>
          <w:rFonts w:ascii="Times New Roman" w:hAnsi="Times New Roman" w:cs="Times New Roman"/>
          <w:iCs/>
          <w:sz w:val="28"/>
          <w:szCs w:val="28"/>
          <w:shd w:val="clear" w:color="auto" w:fill="FFFFFF"/>
        </w:rPr>
        <w:t xml:space="preserve"> рекламной конструкции размер платы по </w:t>
      </w:r>
      <w:r w:rsidR="00244084">
        <w:rPr>
          <w:rFonts w:ascii="Times New Roman" w:hAnsi="Times New Roman" w:cs="Times New Roman"/>
          <w:iCs/>
          <w:sz w:val="28"/>
          <w:szCs w:val="28"/>
          <w:shd w:val="clear" w:color="auto" w:fill="FFFFFF"/>
        </w:rPr>
        <w:t xml:space="preserve">действующим </w:t>
      </w:r>
      <w:r w:rsidRPr="00625810">
        <w:rPr>
          <w:rFonts w:ascii="Times New Roman" w:hAnsi="Times New Roman" w:cs="Times New Roman"/>
          <w:iCs/>
          <w:sz w:val="28"/>
          <w:szCs w:val="28"/>
          <w:shd w:val="clear" w:color="auto" w:fill="FFFFFF"/>
        </w:rPr>
        <w:t>договор</w:t>
      </w:r>
      <w:r w:rsidR="00203161">
        <w:rPr>
          <w:rFonts w:ascii="Times New Roman" w:hAnsi="Times New Roman" w:cs="Times New Roman"/>
          <w:iCs/>
          <w:sz w:val="28"/>
          <w:szCs w:val="28"/>
          <w:shd w:val="clear" w:color="auto" w:fill="FFFFFF"/>
        </w:rPr>
        <w:t>ам</w:t>
      </w:r>
      <w:r w:rsidRPr="00625810">
        <w:rPr>
          <w:rFonts w:ascii="Times New Roman" w:hAnsi="Times New Roman" w:cs="Times New Roman"/>
          <w:iCs/>
          <w:sz w:val="28"/>
          <w:szCs w:val="28"/>
          <w:shd w:val="clear" w:color="auto" w:fill="FFFFFF"/>
        </w:rPr>
        <w:t xml:space="preserve"> проиндексирован в 2023-2024 годах на 4</w:t>
      </w:r>
      <w:r w:rsidR="00203161">
        <w:rPr>
          <w:rFonts w:ascii="Times New Roman" w:hAnsi="Times New Roman" w:cs="Times New Roman"/>
          <w:iCs/>
          <w:sz w:val="28"/>
          <w:szCs w:val="28"/>
          <w:shd w:val="clear" w:color="auto" w:fill="FFFFFF"/>
        </w:rPr>
        <w:t>,0</w:t>
      </w:r>
      <w:r w:rsidRPr="00625810">
        <w:rPr>
          <w:rFonts w:ascii="Times New Roman" w:hAnsi="Times New Roman" w:cs="Times New Roman"/>
          <w:iCs/>
          <w:sz w:val="28"/>
          <w:szCs w:val="28"/>
          <w:shd w:val="clear" w:color="auto" w:fill="FFFFFF"/>
        </w:rPr>
        <w:t xml:space="preserve"> и 4,5%, соответственно.</w:t>
      </w:r>
    </w:p>
    <w:p w14:paraId="2EC85DFD" w14:textId="70578D57" w:rsidR="00CC7E7E" w:rsidRPr="00625810" w:rsidRDefault="00FB24EC"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По результатам</w:t>
      </w:r>
      <w:r w:rsidR="00CC7E7E" w:rsidRPr="00625810">
        <w:rPr>
          <w:rFonts w:ascii="Times New Roman" w:hAnsi="Times New Roman" w:cs="Times New Roman"/>
          <w:iCs/>
          <w:sz w:val="28"/>
          <w:szCs w:val="28"/>
          <w:shd w:val="clear" w:color="auto" w:fill="FFFFFF"/>
        </w:rPr>
        <w:t xml:space="preserve"> проверк</w:t>
      </w:r>
      <w:r>
        <w:rPr>
          <w:rFonts w:ascii="Times New Roman" w:hAnsi="Times New Roman" w:cs="Times New Roman"/>
          <w:iCs/>
          <w:sz w:val="28"/>
          <w:szCs w:val="28"/>
          <w:shd w:val="clear" w:color="auto" w:fill="FFFFFF"/>
        </w:rPr>
        <w:t>и</w:t>
      </w:r>
      <w:r w:rsidR="00CC7E7E" w:rsidRPr="00625810">
        <w:rPr>
          <w:rFonts w:ascii="Times New Roman" w:hAnsi="Times New Roman" w:cs="Times New Roman"/>
          <w:iCs/>
          <w:sz w:val="28"/>
          <w:szCs w:val="28"/>
          <w:shd w:val="clear" w:color="auto" w:fill="FFFFFF"/>
        </w:rPr>
        <w:t xml:space="preserve"> выявлено отсутствие договоров</w:t>
      </w:r>
      <w:r>
        <w:rPr>
          <w:rFonts w:ascii="Times New Roman" w:hAnsi="Times New Roman" w:cs="Times New Roman"/>
          <w:iCs/>
          <w:sz w:val="28"/>
          <w:szCs w:val="28"/>
          <w:shd w:val="clear" w:color="auto" w:fill="FFFFFF"/>
        </w:rPr>
        <w:t>,</w:t>
      </w:r>
      <w:r w:rsidR="00CC7E7E" w:rsidRPr="00625810">
        <w:rPr>
          <w:rFonts w:ascii="Times New Roman" w:hAnsi="Times New Roman" w:cs="Times New Roman"/>
          <w:iCs/>
          <w:sz w:val="28"/>
          <w:szCs w:val="28"/>
          <w:shd w:val="clear" w:color="auto" w:fill="FFFFFF"/>
        </w:rPr>
        <w:t xml:space="preserve"> заключенных в 2024 году с: ИП Александров Денис Михайлович – 2 договора (на сумму 22,1 тыс. рублей), ООО «Чайна-Таун» – 2 договора (на сумму 55,6 тыс. рублей),</w:t>
      </w:r>
      <w:r w:rsidR="00CC7E7E" w:rsidRPr="00625810">
        <w:rPr>
          <w:rFonts w:ascii="Times New Roman" w:hAnsi="Times New Roman" w:cs="Times New Roman"/>
        </w:rPr>
        <w:t xml:space="preserve"> </w:t>
      </w:r>
      <w:r w:rsidR="00CC7E7E" w:rsidRPr="00625810">
        <w:rPr>
          <w:rFonts w:ascii="Times New Roman" w:hAnsi="Times New Roman" w:cs="Times New Roman"/>
          <w:iCs/>
          <w:sz w:val="28"/>
          <w:szCs w:val="28"/>
          <w:shd w:val="clear" w:color="auto" w:fill="FFFFFF"/>
        </w:rPr>
        <w:t>ООО «</w:t>
      </w:r>
      <w:proofErr w:type="spellStart"/>
      <w:r w:rsidR="00CC7E7E" w:rsidRPr="00625810">
        <w:rPr>
          <w:rFonts w:ascii="Times New Roman" w:hAnsi="Times New Roman" w:cs="Times New Roman"/>
          <w:iCs/>
          <w:sz w:val="28"/>
          <w:szCs w:val="28"/>
          <w:shd w:val="clear" w:color="auto" w:fill="FFFFFF"/>
        </w:rPr>
        <w:t>ПромСтройСервис</w:t>
      </w:r>
      <w:proofErr w:type="spellEnd"/>
      <w:r w:rsidR="00CC7E7E" w:rsidRPr="00625810">
        <w:rPr>
          <w:rFonts w:ascii="Times New Roman" w:hAnsi="Times New Roman" w:cs="Times New Roman"/>
          <w:iCs/>
          <w:sz w:val="28"/>
          <w:szCs w:val="28"/>
          <w:shd w:val="clear" w:color="auto" w:fill="FFFFFF"/>
        </w:rPr>
        <w:t>» – 1 договор (на сумму 147,5 тыс. рублей).</w:t>
      </w:r>
    </w:p>
    <w:p w14:paraId="57CA755F" w14:textId="2B92D931"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Выборочной проверкой расчет</w:t>
      </w:r>
      <w:r w:rsidR="005052BA">
        <w:rPr>
          <w:rFonts w:ascii="Times New Roman" w:hAnsi="Times New Roman" w:cs="Times New Roman"/>
          <w:iCs/>
          <w:sz w:val="28"/>
          <w:szCs w:val="28"/>
          <w:shd w:val="clear" w:color="auto" w:fill="FFFFFF"/>
        </w:rPr>
        <w:t>ов</w:t>
      </w:r>
      <w:r w:rsidRPr="00625810">
        <w:rPr>
          <w:rFonts w:ascii="Times New Roman" w:hAnsi="Times New Roman" w:cs="Times New Roman"/>
          <w:iCs/>
          <w:sz w:val="28"/>
          <w:szCs w:val="28"/>
          <w:shd w:val="clear" w:color="auto" w:fill="FFFFFF"/>
        </w:rPr>
        <w:t xml:space="preserve"> стоимости договоров установлено </w:t>
      </w:r>
      <w:r w:rsidR="005052BA">
        <w:rPr>
          <w:rFonts w:ascii="Times New Roman" w:hAnsi="Times New Roman" w:cs="Times New Roman"/>
          <w:iCs/>
          <w:sz w:val="28"/>
          <w:szCs w:val="28"/>
          <w:shd w:val="clear" w:color="auto" w:fill="FFFFFF"/>
        </w:rPr>
        <w:t xml:space="preserve">их </w:t>
      </w:r>
      <w:r w:rsidRPr="00625810">
        <w:rPr>
          <w:rFonts w:ascii="Times New Roman" w:hAnsi="Times New Roman" w:cs="Times New Roman"/>
          <w:iCs/>
          <w:sz w:val="28"/>
          <w:szCs w:val="28"/>
          <w:shd w:val="clear" w:color="auto" w:fill="FFFFFF"/>
        </w:rPr>
        <w:t xml:space="preserve">соответствие Порядку расчета </w:t>
      </w:r>
      <w:r w:rsidR="005052BA">
        <w:rPr>
          <w:rFonts w:ascii="Times New Roman" w:hAnsi="Times New Roman" w:cs="Times New Roman"/>
          <w:iCs/>
          <w:sz w:val="28"/>
          <w:szCs w:val="28"/>
          <w:shd w:val="clear" w:color="auto" w:fill="FFFFFF"/>
        </w:rPr>
        <w:t>Н(М)ЦД</w:t>
      </w:r>
      <w:r w:rsidRPr="00625810">
        <w:rPr>
          <w:rFonts w:ascii="Times New Roman" w:hAnsi="Times New Roman" w:cs="Times New Roman"/>
          <w:iCs/>
          <w:sz w:val="28"/>
          <w:szCs w:val="28"/>
          <w:shd w:val="clear" w:color="auto" w:fill="FFFFFF"/>
        </w:rPr>
        <w:t>.</w:t>
      </w:r>
    </w:p>
    <w:p w14:paraId="0D059BC6" w14:textId="199DE22B" w:rsidR="00CC7E7E" w:rsidRPr="00625810"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В каждом году проверяемого периода отмечено по 6 крупнейших рекламораспространителя, чей общий удельный вес в доходах от размещения реклам</w:t>
      </w:r>
      <w:r w:rsidR="005052BA">
        <w:rPr>
          <w:rFonts w:ascii="Times New Roman" w:hAnsi="Times New Roman" w:cs="Times New Roman"/>
          <w:iCs/>
          <w:sz w:val="28"/>
          <w:szCs w:val="28"/>
          <w:shd w:val="clear" w:color="auto" w:fill="FFFFFF"/>
        </w:rPr>
        <w:t>ных конструкций</w:t>
      </w:r>
      <w:r w:rsidRPr="00625810">
        <w:rPr>
          <w:rFonts w:ascii="Times New Roman" w:hAnsi="Times New Roman" w:cs="Times New Roman"/>
          <w:iCs/>
          <w:sz w:val="28"/>
          <w:szCs w:val="28"/>
          <w:shd w:val="clear" w:color="auto" w:fill="FFFFFF"/>
        </w:rPr>
        <w:t xml:space="preserve"> </w:t>
      </w:r>
      <w:r w:rsidR="005052BA">
        <w:rPr>
          <w:rFonts w:ascii="Times New Roman" w:hAnsi="Times New Roman" w:cs="Times New Roman"/>
          <w:iCs/>
          <w:sz w:val="28"/>
          <w:szCs w:val="28"/>
          <w:shd w:val="clear" w:color="auto" w:fill="FFFFFF"/>
        </w:rPr>
        <w:t>составлял</w:t>
      </w:r>
      <w:r w:rsidRPr="00625810">
        <w:rPr>
          <w:rFonts w:ascii="Times New Roman" w:hAnsi="Times New Roman" w:cs="Times New Roman"/>
          <w:iCs/>
          <w:sz w:val="28"/>
          <w:szCs w:val="28"/>
          <w:shd w:val="clear" w:color="auto" w:fill="FFFFFF"/>
        </w:rPr>
        <w:t xml:space="preserve"> 86,9 и 87,9%, соответственно</w:t>
      </w:r>
      <w:r w:rsidR="005052BA">
        <w:rPr>
          <w:rFonts w:ascii="Times New Roman" w:hAnsi="Times New Roman" w:cs="Times New Roman"/>
          <w:iCs/>
          <w:sz w:val="28"/>
          <w:szCs w:val="28"/>
          <w:shd w:val="clear" w:color="auto" w:fill="FFFFFF"/>
        </w:rPr>
        <w:t xml:space="preserve"> (таблица 8)</w:t>
      </w:r>
      <w:r w:rsidRPr="00625810">
        <w:rPr>
          <w:rFonts w:ascii="Times New Roman" w:hAnsi="Times New Roman" w:cs="Times New Roman"/>
          <w:iCs/>
          <w:sz w:val="28"/>
          <w:szCs w:val="28"/>
          <w:shd w:val="clear" w:color="auto" w:fill="FFFFFF"/>
        </w:rPr>
        <w:t>.</w:t>
      </w:r>
    </w:p>
    <w:p w14:paraId="48563C16" w14:textId="2892D945" w:rsidR="00CC7E7E" w:rsidRPr="00A92376" w:rsidRDefault="00CC7E7E" w:rsidP="00CC7E7E">
      <w:pPr>
        <w:widowControl w:val="0"/>
        <w:spacing w:after="0" w:line="240" w:lineRule="auto"/>
        <w:ind w:firstLine="567"/>
        <w:contextualSpacing/>
        <w:jc w:val="right"/>
        <w:rPr>
          <w:rFonts w:ascii="Times New Roman" w:hAnsi="Times New Roman" w:cs="Times New Roman"/>
          <w:iCs/>
          <w:sz w:val="24"/>
          <w:szCs w:val="24"/>
          <w:shd w:val="clear" w:color="auto" w:fill="FFFFFF"/>
        </w:rPr>
      </w:pPr>
      <w:r w:rsidRPr="00A92376">
        <w:rPr>
          <w:rFonts w:ascii="Times New Roman" w:hAnsi="Times New Roman" w:cs="Times New Roman"/>
          <w:iCs/>
          <w:sz w:val="24"/>
          <w:szCs w:val="24"/>
          <w:shd w:val="clear" w:color="auto" w:fill="FFFFFF"/>
        </w:rPr>
        <w:t xml:space="preserve">Таблица </w:t>
      </w:r>
      <w:r w:rsidR="00A92376">
        <w:rPr>
          <w:rFonts w:ascii="Times New Roman" w:hAnsi="Times New Roman" w:cs="Times New Roman"/>
          <w:iCs/>
          <w:sz w:val="24"/>
          <w:szCs w:val="24"/>
          <w:shd w:val="clear" w:color="auto" w:fill="FFFFFF"/>
        </w:rPr>
        <w:t>8</w:t>
      </w:r>
    </w:p>
    <w:tbl>
      <w:tblPr>
        <w:tblW w:w="9351" w:type="dxa"/>
        <w:tblLook w:val="04A0" w:firstRow="1" w:lastRow="0" w:firstColumn="1" w:lastColumn="0" w:noHBand="0" w:noVBand="1"/>
      </w:tblPr>
      <w:tblGrid>
        <w:gridCol w:w="861"/>
        <w:gridCol w:w="5230"/>
        <w:gridCol w:w="1701"/>
        <w:gridCol w:w="1559"/>
      </w:tblGrid>
      <w:tr w:rsidR="00CC7E7E" w:rsidRPr="00625810" w14:paraId="33E23926" w14:textId="77777777" w:rsidTr="00A92376">
        <w:trPr>
          <w:trHeight w:val="495"/>
        </w:trPr>
        <w:tc>
          <w:tcPr>
            <w:tcW w:w="861" w:type="dxa"/>
            <w:vMerge w:val="restart"/>
            <w:tcBorders>
              <w:top w:val="single" w:sz="4" w:space="0" w:color="auto"/>
              <w:left w:val="single" w:sz="4" w:space="0" w:color="auto"/>
              <w:bottom w:val="single" w:sz="4" w:space="0" w:color="000000"/>
              <w:right w:val="single" w:sz="4" w:space="0" w:color="auto"/>
            </w:tcBorders>
            <w:hideMark/>
          </w:tcPr>
          <w:p w14:paraId="2F4BFC53" w14:textId="21F49136" w:rsidR="00CC7E7E" w:rsidRPr="00A92376" w:rsidRDefault="00CC7E7E" w:rsidP="00A92376">
            <w:pPr>
              <w:spacing w:after="0" w:line="0" w:lineRule="atLeast"/>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 п</w:t>
            </w:r>
          </w:p>
        </w:tc>
        <w:tc>
          <w:tcPr>
            <w:tcW w:w="5230" w:type="dxa"/>
            <w:vMerge w:val="restart"/>
            <w:tcBorders>
              <w:top w:val="single" w:sz="4" w:space="0" w:color="auto"/>
              <w:left w:val="single" w:sz="4" w:space="0" w:color="auto"/>
              <w:bottom w:val="single" w:sz="4" w:space="0" w:color="000000"/>
              <w:right w:val="single" w:sz="4" w:space="0" w:color="auto"/>
            </w:tcBorders>
            <w:hideMark/>
          </w:tcPr>
          <w:p w14:paraId="111BB7F3" w14:textId="77777777" w:rsidR="00CC7E7E" w:rsidRPr="00A92376" w:rsidRDefault="00CC7E7E" w:rsidP="00A92376">
            <w:pPr>
              <w:spacing w:after="0" w:line="0" w:lineRule="atLeast"/>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Наименование рекламораспространителя</w:t>
            </w:r>
          </w:p>
        </w:tc>
        <w:tc>
          <w:tcPr>
            <w:tcW w:w="3260" w:type="dxa"/>
            <w:gridSpan w:val="2"/>
            <w:tcBorders>
              <w:top w:val="single" w:sz="4" w:space="0" w:color="auto"/>
              <w:left w:val="nil"/>
              <w:bottom w:val="single" w:sz="4" w:space="0" w:color="auto"/>
              <w:right w:val="single" w:sz="4" w:space="0" w:color="000000"/>
            </w:tcBorders>
            <w:hideMark/>
          </w:tcPr>
          <w:p w14:paraId="11CE3CDC" w14:textId="77777777" w:rsidR="00A92376" w:rsidRDefault="00CC7E7E" w:rsidP="00A92376">
            <w:pPr>
              <w:spacing w:after="0" w:line="0" w:lineRule="atLeast"/>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Сумма поступлений,</w:t>
            </w:r>
          </w:p>
          <w:p w14:paraId="6F6C96CD" w14:textId="395BCCD8" w:rsidR="00CC7E7E" w:rsidRPr="00A92376" w:rsidRDefault="00CC7E7E" w:rsidP="00A92376">
            <w:pPr>
              <w:spacing w:after="0" w:line="0" w:lineRule="atLeast"/>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тыс. рублей</w:t>
            </w:r>
          </w:p>
        </w:tc>
      </w:tr>
      <w:tr w:rsidR="00CC7E7E" w:rsidRPr="00625810" w14:paraId="71B71EF2" w14:textId="77777777" w:rsidTr="00A92376">
        <w:trPr>
          <w:trHeight w:val="123"/>
        </w:trPr>
        <w:tc>
          <w:tcPr>
            <w:tcW w:w="861" w:type="dxa"/>
            <w:vMerge/>
            <w:tcBorders>
              <w:top w:val="single" w:sz="4" w:space="0" w:color="auto"/>
              <w:left w:val="single" w:sz="4" w:space="0" w:color="auto"/>
              <w:bottom w:val="single" w:sz="4" w:space="0" w:color="000000"/>
              <w:right w:val="single" w:sz="4" w:space="0" w:color="auto"/>
            </w:tcBorders>
            <w:hideMark/>
          </w:tcPr>
          <w:p w14:paraId="08B73841" w14:textId="77777777" w:rsidR="00CC7E7E" w:rsidRPr="00A92376" w:rsidRDefault="00CC7E7E" w:rsidP="00A92376">
            <w:pPr>
              <w:spacing w:after="0" w:line="0" w:lineRule="atLeast"/>
              <w:jc w:val="center"/>
              <w:rPr>
                <w:rFonts w:ascii="Times New Roman" w:eastAsia="Times New Roman" w:hAnsi="Times New Roman" w:cs="Times New Roman"/>
                <w:color w:val="000000"/>
                <w:sz w:val="24"/>
                <w:szCs w:val="24"/>
                <w:lang w:eastAsia="ru-RU"/>
              </w:rPr>
            </w:pPr>
          </w:p>
        </w:tc>
        <w:tc>
          <w:tcPr>
            <w:tcW w:w="5230" w:type="dxa"/>
            <w:vMerge/>
            <w:tcBorders>
              <w:top w:val="single" w:sz="4" w:space="0" w:color="auto"/>
              <w:left w:val="single" w:sz="4" w:space="0" w:color="auto"/>
              <w:bottom w:val="single" w:sz="4" w:space="0" w:color="000000"/>
              <w:right w:val="single" w:sz="4" w:space="0" w:color="auto"/>
            </w:tcBorders>
            <w:hideMark/>
          </w:tcPr>
          <w:p w14:paraId="77F5DA18" w14:textId="77777777" w:rsidR="00CC7E7E" w:rsidRPr="00A92376" w:rsidRDefault="00CC7E7E" w:rsidP="00A92376">
            <w:pPr>
              <w:spacing w:after="0" w:line="0" w:lineRule="atLeast"/>
              <w:jc w:val="center"/>
              <w:rPr>
                <w:rFonts w:ascii="Times New Roman" w:eastAsia="Times New Roman"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hideMark/>
          </w:tcPr>
          <w:p w14:paraId="2DBCCBAC" w14:textId="77777777" w:rsidR="00CC7E7E" w:rsidRPr="00A92376" w:rsidRDefault="00CC7E7E" w:rsidP="00A92376">
            <w:pPr>
              <w:spacing w:after="0" w:line="0" w:lineRule="atLeast"/>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2023 год</w:t>
            </w:r>
          </w:p>
        </w:tc>
        <w:tc>
          <w:tcPr>
            <w:tcW w:w="1559" w:type="dxa"/>
            <w:tcBorders>
              <w:top w:val="nil"/>
              <w:left w:val="nil"/>
              <w:bottom w:val="single" w:sz="4" w:space="0" w:color="auto"/>
              <w:right w:val="single" w:sz="4" w:space="0" w:color="auto"/>
            </w:tcBorders>
            <w:hideMark/>
          </w:tcPr>
          <w:p w14:paraId="3EDE5030" w14:textId="77777777" w:rsidR="00CC7E7E" w:rsidRPr="00A92376" w:rsidRDefault="00CC7E7E" w:rsidP="00A92376">
            <w:pPr>
              <w:spacing w:after="0" w:line="0" w:lineRule="atLeast"/>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2024 год</w:t>
            </w:r>
          </w:p>
        </w:tc>
      </w:tr>
    </w:tbl>
    <w:p w14:paraId="192B1E21" w14:textId="77777777" w:rsidR="00CC7E7E" w:rsidRPr="00625810" w:rsidRDefault="00CC7E7E" w:rsidP="00CC7E7E">
      <w:pPr>
        <w:spacing w:after="0" w:line="240" w:lineRule="auto"/>
        <w:rPr>
          <w:sz w:val="2"/>
          <w:szCs w:val="2"/>
        </w:rPr>
      </w:pPr>
    </w:p>
    <w:tbl>
      <w:tblPr>
        <w:tblW w:w="9351" w:type="dxa"/>
        <w:tblLook w:val="04A0" w:firstRow="1" w:lastRow="0" w:firstColumn="1" w:lastColumn="0" w:noHBand="0" w:noVBand="1"/>
      </w:tblPr>
      <w:tblGrid>
        <w:gridCol w:w="861"/>
        <w:gridCol w:w="5230"/>
        <w:gridCol w:w="1701"/>
        <w:gridCol w:w="1559"/>
      </w:tblGrid>
      <w:tr w:rsidR="00CC7E7E" w:rsidRPr="00625810" w14:paraId="625B011D" w14:textId="77777777" w:rsidTr="00A92376">
        <w:trPr>
          <w:trHeight w:val="123"/>
          <w:tblHeader/>
        </w:trPr>
        <w:tc>
          <w:tcPr>
            <w:tcW w:w="861" w:type="dxa"/>
            <w:tcBorders>
              <w:top w:val="single" w:sz="4" w:space="0" w:color="auto"/>
              <w:left w:val="single" w:sz="4" w:space="0" w:color="auto"/>
              <w:bottom w:val="single" w:sz="4" w:space="0" w:color="auto"/>
              <w:right w:val="single" w:sz="4" w:space="0" w:color="auto"/>
            </w:tcBorders>
            <w:noWrap/>
            <w:vAlign w:val="bottom"/>
          </w:tcPr>
          <w:p w14:paraId="262FA757" w14:textId="77777777" w:rsidR="00CC7E7E" w:rsidRPr="00A92376" w:rsidRDefault="00CC7E7E" w:rsidP="00CC7E7E">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1</w:t>
            </w:r>
          </w:p>
        </w:tc>
        <w:tc>
          <w:tcPr>
            <w:tcW w:w="5230" w:type="dxa"/>
            <w:tcBorders>
              <w:top w:val="single" w:sz="4" w:space="0" w:color="auto"/>
              <w:left w:val="nil"/>
              <w:bottom w:val="single" w:sz="4" w:space="0" w:color="auto"/>
              <w:right w:val="single" w:sz="4" w:space="0" w:color="auto"/>
            </w:tcBorders>
            <w:vAlign w:val="bottom"/>
          </w:tcPr>
          <w:p w14:paraId="0D3375CC" w14:textId="77777777" w:rsidR="00CC7E7E" w:rsidRPr="00A92376" w:rsidRDefault="00CC7E7E" w:rsidP="00CC7E7E">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2</w:t>
            </w:r>
          </w:p>
        </w:tc>
        <w:tc>
          <w:tcPr>
            <w:tcW w:w="1701" w:type="dxa"/>
            <w:tcBorders>
              <w:top w:val="single" w:sz="4" w:space="0" w:color="auto"/>
              <w:left w:val="nil"/>
              <w:bottom w:val="single" w:sz="4" w:space="0" w:color="auto"/>
              <w:right w:val="single" w:sz="4" w:space="0" w:color="auto"/>
            </w:tcBorders>
            <w:noWrap/>
            <w:vAlign w:val="bottom"/>
          </w:tcPr>
          <w:p w14:paraId="0A3AC7A3" w14:textId="77777777" w:rsidR="00CC7E7E" w:rsidRPr="00A92376" w:rsidRDefault="00CC7E7E" w:rsidP="00CC7E7E">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noWrap/>
            <w:vAlign w:val="bottom"/>
          </w:tcPr>
          <w:p w14:paraId="0C09785B" w14:textId="77777777" w:rsidR="00CC7E7E" w:rsidRPr="00A92376" w:rsidRDefault="00CC7E7E" w:rsidP="00CC7E7E">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4</w:t>
            </w:r>
          </w:p>
        </w:tc>
      </w:tr>
      <w:tr w:rsidR="00CC7E7E" w:rsidRPr="00625810" w14:paraId="3FE636A2" w14:textId="77777777" w:rsidTr="00A92376">
        <w:trPr>
          <w:trHeight w:val="217"/>
        </w:trPr>
        <w:tc>
          <w:tcPr>
            <w:tcW w:w="861" w:type="dxa"/>
            <w:tcBorders>
              <w:top w:val="nil"/>
              <w:left w:val="single" w:sz="4" w:space="0" w:color="auto"/>
              <w:bottom w:val="single" w:sz="4" w:space="0" w:color="auto"/>
              <w:right w:val="single" w:sz="4" w:space="0" w:color="auto"/>
            </w:tcBorders>
            <w:noWrap/>
            <w:hideMark/>
          </w:tcPr>
          <w:p w14:paraId="5846AF5E" w14:textId="77777777" w:rsidR="00CC7E7E" w:rsidRPr="00A92376" w:rsidRDefault="00CC7E7E" w:rsidP="00A92376">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1</w:t>
            </w:r>
          </w:p>
        </w:tc>
        <w:tc>
          <w:tcPr>
            <w:tcW w:w="5230" w:type="dxa"/>
            <w:tcBorders>
              <w:top w:val="nil"/>
              <w:left w:val="nil"/>
              <w:bottom w:val="single" w:sz="4" w:space="0" w:color="auto"/>
              <w:right w:val="single" w:sz="4" w:space="0" w:color="auto"/>
            </w:tcBorders>
            <w:hideMark/>
          </w:tcPr>
          <w:p w14:paraId="2AC29054" w14:textId="77777777" w:rsidR="00CC7E7E" w:rsidRPr="00A92376" w:rsidRDefault="00CC7E7E" w:rsidP="00A92376">
            <w:pPr>
              <w:spacing w:after="0" w:line="240" w:lineRule="auto"/>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ООО «Рим-С»</w:t>
            </w:r>
          </w:p>
        </w:tc>
        <w:tc>
          <w:tcPr>
            <w:tcW w:w="1701" w:type="dxa"/>
            <w:tcBorders>
              <w:top w:val="nil"/>
              <w:left w:val="nil"/>
              <w:bottom w:val="single" w:sz="4" w:space="0" w:color="auto"/>
              <w:right w:val="single" w:sz="4" w:space="0" w:color="auto"/>
            </w:tcBorders>
            <w:noWrap/>
            <w:hideMark/>
          </w:tcPr>
          <w:p w14:paraId="05279E91"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34 612,4</w:t>
            </w:r>
          </w:p>
        </w:tc>
        <w:tc>
          <w:tcPr>
            <w:tcW w:w="1559" w:type="dxa"/>
            <w:tcBorders>
              <w:top w:val="nil"/>
              <w:left w:val="nil"/>
              <w:bottom w:val="single" w:sz="4" w:space="0" w:color="auto"/>
              <w:right w:val="single" w:sz="4" w:space="0" w:color="auto"/>
            </w:tcBorders>
            <w:noWrap/>
            <w:hideMark/>
          </w:tcPr>
          <w:p w14:paraId="5BFACF0E"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43 253,1</w:t>
            </w:r>
          </w:p>
        </w:tc>
      </w:tr>
      <w:tr w:rsidR="00CC7E7E" w:rsidRPr="00625810" w14:paraId="0E71658E" w14:textId="77777777" w:rsidTr="00A92376">
        <w:trPr>
          <w:trHeight w:val="220"/>
        </w:trPr>
        <w:tc>
          <w:tcPr>
            <w:tcW w:w="861" w:type="dxa"/>
            <w:tcBorders>
              <w:top w:val="nil"/>
              <w:left w:val="single" w:sz="4" w:space="0" w:color="auto"/>
              <w:bottom w:val="single" w:sz="4" w:space="0" w:color="auto"/>
              <w:right w:val="single" w:sz="4" w:space="0" w:color="auto"/>
            </w:tcBorders>
            <w:noWrap/>
            <w:hideMark/>
          </w:tcPr>
          <w:p w14:paraId="7DCAC9ED" w14:textId="77777777" w:rsidR="00CC7E7E" w:rsidRPr="00A92376" w:rsidRDefault="00CC7E7E" w:rsidP="00A92376">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2</w:t>
            </w:r>
          </w:p>
        </w:tc>
        <w:tc>
          <w:tcPr>
            <w:tcW w:w="5230" w:type="dxa"/>
            <w:tcBorders>
              <w:top w:val="nil"/>
              <w:left w:val="nil"/>
              <w:bottom w:val="single" w:sz="4" w:space="0" w:color="auto"/>
              <w:right w:val="single" w:sz="4" w:space="0" w:color="auto"/>
            </w:tcBorders>
            <w:hideMark/>
          </w:tcPr>
          <w:p w14:paraId="67B18A92" w14:textId="77777777" w:rsidR="00CC7E7E" w:rsidRPr="00A92376" w:rsidRDefault="00CC7E7E" w:rsidP="00A92376">
            <w:pPr>
              <w:spacing w:after="0" w:line="240" w:lineRule="auto"/>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ООО «Рекламные технологии»</w:t>
            </w:r>
          </w:p>
        </w:tc>
        <w:tc>
          <w:tcPr>
            <w:tcW w:w="1701" w:type="dxa"/>
            <w:tcBorders>
              <w:top w:val="nil"/>
              <w:left w:val="nil"/>
              <w:bottom w:val="single" w:sz="4" w:space="0" w:color="auto"/>
              <w:right w:val="single" w:sz="4" w:space="0" w:color="auto"/>
            </w:tcBorders>
            <w:noWrap/>
            <w:hideMark/>
          </w:tcPr>
          <w:p w14:paraId="211DFE73"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40 453,3</w:t>
            </w:r>
          </w:p>
        </w:tc>
        <w:tc>
          <w:tcPr>
            <w:tcW w:w="1559" w:type="dxa"/>
            <w:tcBorders>
              <w:top w:val="nil"/>
              <w:left w:val="nil"/>
              <w:bottom w:val="single" w:sz="4" w:space="0" w:color="auto"/>
              <w:right w:val="single" w:sz="4" w:space="0" w:color="auto"/>
            </w:tcBorders>
            <w:noWrap/>
            <w:hideMark/>
          </w:tcPr>
          <w:p w14:paraId="16B73B7A"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40 534,3</w:t>
            </w:r>
          </w:p>
        </w:tc>
      </w:tr>
      <w:tr w:rsidR="00CC7E7E" w:rsidRPr="00625810" w14:paraId="1D811828" w14:textId="77777777" w:rsidTr="00A92376">
        <w:trPr>
          <w:trHeight w:val="211"/>
        </w:trPr>
        <w:tc>
          <w:tcPr>
            <w:tcW w:w="861" w:type="dxa"/>
            <w:tcBorders>
              <w:top w:val="nil"/>
              <w:left w:val="single" w:sz="4" w:space="0" w:color="auto"/>
              <w:bottom w:val="single" w:sz="4" w:space="0" w:color="auto"/>
              <w:right w:val="single" w:sz="4" w:space="0" w:color="auto"/>
            </w:tcBorders>
            <w:noWrap/>
            <w:hideMark/>
          </w:tcPr>
          <w:p w14:paraId="2F51AED6" w14:textId="77777777" w:rsidR="00CC7E7E" w:rsidRPr="00A92376" w:rsidRDefault="00CC7E7E" w:rsidP="00A92376">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3</w:t>
            </w:r>
          </w:p>
        </w:tc>
        <w:tc>
          <w:tcPr>
            <w:tcW w:w="5230" w:type="dxa"/>
            <w:tcBorders>
              <w:top w:val="nil"/>
              <w:left w:val="nil"/>
              <w:bottom w:val="single" w:sz="4" w:space="0" w:color="auto"/>
              <w:right w:val="single" w:sz="4" w:space="0" w:color="auto"/>
            </w:tcBorders>
            <w:hideMark/>
          </w:tcPr>
          <w:p w14:paraId="6BAD0EB2" w14:textId="77777777" w:rsidR="00CC7E7E" w:rsidRPr="00A92376" w:rsidRDefault="00CC7E7E" w:rsidP="00A92376">
            <w:pPr>
              <w:spacing w:after="0" w:line="240" w:lineRule="auto"/>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ООО ГК «АБЛ»</w:t>
            </w:r>
          </w:p>
        </w:tc>
        <w:tc>
          <w:tcPr>
            <w:tcW w:w="1701" w:type="dxa"/>
            <w:tcBorders>
              <w:top w:val="nil"/>
              <w:left w:val="nil"/>
              <w:bottom w:val="single" w:sz="4" w:space="0" w:color="auto"/>
              <w:right w:val="single" w:sz="4" w:space="0" w:color="auto"/>
            </w:tcBorders>
            <w:noWrap/>
            <w:hideMark/>
          </w:tcPr>
          <w:p w14:paraId="6919C364"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22 091,6</w:t>
            </w:r>
          </w:p>
        </w:tc>
        <w:tc>
          <w:tcPr>
            <w:tcW w:w="1559" w:type="dxa"/>
            <w:tcBorders>
              <w:top w:val="nil"/>
              <w:left w:val="nil"/>
              <w:bottom w:val="single" w:sz="4" w:space="0" w:color="auto"/>
              <w:right w:val="single" w:sz="4" w:space="0" w:color="auto"/>
            </w:tcBorders>
            <w:noWrap/>
            <w:hideMark/>
          </w:tcPr>
          <w:p w14:paraId="1C69AF91"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22 602,5</w:t>
            </w:r>
          </w:p>
        </w:tc>
      </w:tr>
      <w:tr w:rsidR="00CC7E7E" w:rsidRPr="00625810" w14:paraId="6CC6E689" w14:textId="77777777" w:rsidTr="00A92376">
        <w:trPr>
          <w:trHeight w:val="70"/>
        </w:trPr>
        <w:tc>
          <w:tcPr>
            <w:tcW w:w="861" w:type="dxa"/>
            <w:tcBorders>
              <w:top w:val="nil"/>
              <w:left w:val="single" w:sz="4" w:space="0" w:color="auto"/>
              <w:bottom w:val="single" w:sz="4" w:space="0" w:color="auto"/>
              <w:right w:val="single" w:sz="4" w:space="0" w:color="auto"/>
            </w:tcBorders>
            <w:noWrap/>
            <w:hideMark/>
          </w:tcPr>
          <w:p w14:paraId="7C887F22" w14:textId="77777777" w:rsidR="00CC7E7E" w:rsidRPr="00A92376" w:rsidRDefault="00CC7E7E" w:rsidP="00A92376">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4</w:t>
            </w:r>
          </w:p>
        </w:tc>
        <w:tc>
          <w:tcPr>
            <w:tcW w:w="5230" w:type="dxa"/>
            <w:tcBorders>
              <w:top w:val="nil"/>
              <w:left w:val="nil"/>
              <w:bottom w:val="single" w:sz="4" w:space="0" w:color="auto"/>
              <w:right w:val="single" w:sz="4" w:space="0" w:color="auto"/>
            </w:tcBorders>
            <w:hideMark/>
          </w:tcPr>
          <w:p w14:paraId="1B823BEE" w14:textId="77777777" w:rsidR="00CC7E7E" w:rsidRPr="00A92376" w:rsidRDefault="00CC7E7E" w:rsidP="00A92376">
            <w:pPr>
              <w:spacing w:after="0" w:line="240" w:lineRule="auto"/>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ООО «АПР-Сити/ТВД»</w:t>
            </w:r>
          </w:p>
        </w:tc>
        <w:tc>
          <w:tcPr>
            <w:tcW w:w="1701" w:type="dxa"/>
            <w:tcBorders>
              <w:top w:val="nil"/>
              <w:left w:val="nil"/>
              <w:bottom w:val="single" w:sz="4" w:space="0" w:color="auto"/>
              <w:right w:val="single" w:sz="4" w:space="0" w:color="auto"/>
            </w:tcBorders>
            <w:noWrap/>
            <w:hideMark/>
          </w:tcPr>
          <w:p w14:paraId="6E41E79C"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11 363,4</w:t>
            </w:r>
          </w:p>
        </w:tc>
        <w:tc>
          <w:tcPr>
            <w:tcW w:w="1559" w:type="dxa"/>
            <w:tcBorders>
              <w:top w:val="nil"/>
              <w:left w:val="nil"/>
              <w:bottom w:val="single" w:sz="4" w:space="0" w:color="auto"/>
              <w:right w:val="single" w:sz="4" w:space="0" w:color="auto"/>
            </w:tcBorders>
            <w:noWrap/>
            <w:hideMark/>
          </w:tcPr>
          <w:p w14:paraId="715F36D1"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12 502,6</w:t>
            </w:r>
          </w:p>
        </w:tc>
      </w:tr>
      <w:tr w:rsidR="00CC7E7E" w:rsidRPr="00625810" w14:paraId="181A331B" w14:textId="77777777" w:rsidTr="00A92376">
        <w:trPr>
          <w:trHeight w:val="70"/>
        </w:trPr>
        <w:tc>
          <w:tcPr>
            <w:tcW w:w="861" w:type="dxa"/>
            <w:tcBorders>
              <w:top w:val="nil"/>
              <w:left w:val="single" w:sz="4" w:space="0" w:color="auto"/>
              <w:bottom w:val="single" w:sz="4" w:space="0" w:color="auto"/>
              <w:right w:val="single" w:sz="4" w:space="0" w:color="auto"/>
            </w:tcBorders>
            <w:noWrap/>
            <w:hideMark/>
          </w:tcPr>
          <w:p w14:paraId="2587044A" w14:textId="77777777" w:rsidR="00CC7E7E" w:rsidRPr="00A92376" w:rsidRDefault="00CC7E7E" w:rsidP="00A92376">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5</w:t>
            </w:r>
          </w:p>
        </w:tc>
        <w:tc>
          <w:tcPr>
            <w:tcW w:w="5230" w:type="dxa"/>
            <w:tcBorders>
              <w:top w:val="nil"/>
              <w:left w:val="nil"/>
              <w:bottom w:val="single" w:sz="4" w:space="0" w:color="auto"/>
              <w:right w:val="single" w:sz="4" w:space="0" w:color="auto"/>
            </w:tcBorders>
            <w:hideMark/>
          </w:tcPr>
          <w:p w14:paraId="47BC61B9" w14:textId="77777777" w:rsidR="00CC7E7E" w:rsidRPr="00A92376" w:rsidRDefault="00CC7E7E" w:rsidP="00A92376">
            <w:pPr>
              <w:spacing w:after="0" w:line="240" w:lineRule="auto"/>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ООО «Русс Аутдор»</w:t>
            </w:r>
          </w:p>
        </w:tc>
        <w:tc>
          <w:tcPr>
            <w:tcW w:w="1701" w:type="dxa"/>
            <w:tcBorders>
              <w:top w:val="nil"/>
              <w:left w:val="nil"/>
              <w:bottom w:val="single" w:sz="4" w:space="0" w:color="auto"/>
              <w:right w:val="single" w:sz="4" w:space="0" w:color="auto"/>
            </w:tcBorders>
            <w:noWrap/>
            <w:hideMark/>
          </w:tcPr>
          <w:p w14:paraId="20FDE40E"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noWrap/>
            <w:hideMark/>
          </w:tcPr>
          <w:p w14:paraId="4722AB80"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8 129,1</w:t>
            </w:r>
          </w:p>
        </w:tc>
      </w:tr>
      <w:tr w:rsidR="00CC7E7E" w:rsidRPr="00625810" w14:paraId="1D4F4CDC" w14:textId="77777777" w:rsidTr="00A92376">
        <w:trPr>
          <w:trHeight w:val="209"/>
        </w:trPr>
        <w:tc>
          <w:tcPr>
            <w:tcW w:w="861" w:type="dxa"/>
            <w:tcBorders>
              <w:top w:val="nil"/>
              <w:left w:val="single" w:sz="4" w:space="0" w:color="auto"/>
              <w:bottom w:val="single" w:sz="4" w:space="0" w:color="auto"/>
              <w:right w:val="single" w:sz="4" w:space="0" w:color="auto"/>
            </w:tcBorders>
            <w:noWrap/>
            <w:hideMark/>
          </w:tcPr>
          <w:p w14:paraId="402751F9" w14:textId="77777777" w:rsidR="00CC7E7E" w:rsidRPr="00A92376" w:rsidRDefault="00CC7E7E" w:rsidP="00A92376">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6</w:t>
            </w:r>
          </w:p>
        </w:tc>
        <w:tc>
          <w:tcPr>
            <w:tcW w:w="5230" w:type="dxa"/>
            <w:tcBorders>
              <w:top w:val="nil"/>
              <w:left w:val="nil"/>
              <w:bottom w:val="single" w:sz="4" w:space="0" w:color="auto"/>
              <w:right w:val="single" w:sz="4" w:space="0" w:color="auto"/>
            </w:tcBorders>
            <w:hideMark/>
          </w:tcPr>
          <w:p w14:paraId="3F809C04" w14:textId="77777777" w:rsidR="00CC7E7E" w:rsidRPr="00A92376" w:rsidRDefault="00CC7E7E" w:rsidP="00A92376">
            <w:pPr>
              <w:spacing w:after="0" w:line="240" w:lineRule="auto"/>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ООО «Транспортная реклама»</w:t>
            </w:r>
          </w:p>
        </w:tc>
        <w:tc>
          <w:tcPr>
            <w:tcW w:w="1701" w:type="dxa"/>
            <w:tcBorders>
              <w:top w:val="nil"/>
              <w:left w:val="nil"/>
              <w:bottom w:val="single" w:sz="4" w:space="0" w:color="auto"/>
              <w:right w:val="single" w:sz="4" w:space="0" w:color="auto"/>
            </w:tcBorders>
            <w:noWrap/>
            <w:hideMark/>
          </w:tcPr>
          <w:p w14:paraId="43EE2822"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9 767,1</w:t>
            </w:r>
          </w:p>
        </w:tc>
        <w:tc>
          <w:tcPr>
            <w:tcW w:w="1559" w:type="dxa"/>
            <w:tcBorders>
              <w:top w:val="nil"/>
              <w:left w:val="nil"/>
              <w:bottom w:val="single" w:sz="4" w:space="0" w:color="auto"/>
              <w:right w:val="single" w:sz="4" w:space="0" w:color="auto"/>
            </w:tcBorders>
            <w:noWrap/>
            <w:hideMark/>
          </w:tcPr>
          <w:p w14:paraId="228682A9"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9 240,3</w:t>
            </w:r>
          </w:p>
        </w:tc>
      </w:tr>
      <w:tr w:rsidR="00CC7E7E" w:rsidRPr="00625810" w14:paraId="29DA987C" w14:textId="77777777" w:rsidTr="00A92376">
        <w:trPr>
          <w:trHeight w:val="213"/>
        </w:trPr>
        <w:tc>
          <w:tcPr>
            <w:tcW w:w="861" w:type="dxa"/>
            <w:tcBorders>
              <w:top w:val="nil"/>
              <w:left w:val="single" w:sz="4" w:space="0" w:color="auto"/>
              <w:bottom w:val="single" w:sz="4" w:space="0" w:color="auto"/>
              <w:right w:val="single" w:sz="4" w:space="0" w:color="auto"/>
            </w:tcBorders>
            <w:noWrap/>
            <w:hideMark/>
          </w:tcPr>
          <w:p w14:paraId="064467FF" w14:textId="77777777" w:rsidR="00CC7E7E" w:rsidRPr="00A92376" w:rsidRDefault="00CC7E7E" w:rsidP="00A92376">
            <w:pPr>
              <w:spacing w:after="0" w:line="240" w:lineRule="auto"/>
              <w:jc w:val="center"/>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7</w:t>
            </w:r>
          </w:p>
        </w:tc>
        <w:tc>
          <w:tcPr>
            <w:tcW w:w="5230" w:type="dxa"/>
            <w:tcBorders>
              <w:top w:val="nil"/>
              <w:left w:val="nil"/>
              <w:bottom w:val="single" w:sz="4" w:space="0" w:color="auto"/>
              <w:right w:val="single" w:sz="4" w:space="0" w:color="auto"/>
            </w:tcBorders>
            <w:hideMark/>
          </w:tcPr>
          <w:p w14:paraId="09564D79" w14:textId="77777777" w:rsidR="00CC7E7E" w:rsidRPr="00A92376" w:rsidRDefault="00CC7E7E" w:rsidP="00A92376">
            <w:pPr>
              <w:spacing w:after="0" w:line="240" w:lineRule="auto"/>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ООО «</w:t>
            </w:r>
            <w:proofErr w:type="spellStart"/>
            <w:r w:rsidRPr="00A92376">
              <w:rPr>
                <w:rFonts w:ascii="Times New Roman" w:eastAsia="Times New Roman" w:hAnsi="Times New Roman" w:cs="Times New Roman"/>
                <w:color w:val="000000"/>
                <w:sz w:val="24"/>
                <w:szCs w:val="24"/>
                <w:lang w:eastAsia="ru-RU"/>
              </w:rPr>
              <w:t>Гэллэри</w:t>
            </w:r>
            <w:proofErr w:type="spellEnd"/>
            <w:r w:rsidRPr="00A92376">
              <w:rPr>
                <w:rFonts w:ascii="Times New Roman" w:eastAsia="Times New Roman" w:hAnsi="Times New Roman" w:cs="Times New Roman"/>
                <w:color w:val="000000"/>
                <w:sz w:val="24"/>
                <w:szCs w:val="24"/>
                <w:lang w:eastAsia="ru-RU"/>
              </w:rPr>
              <w:t xml:space="preserve"> Сервис»</w:t>
            </w:r>
          </w:p>
        </w:tc>
        <w:tc>
          <w:tcPr>
            <w:tcW w:w="1701" w:type="dxa"/>
            <w:tcBorders>
              <w:top w:val="nil"/>
              <w:left w:val="nil"/>
              <w:bottom w:val="single" w:sz="4" w:space="0" w:color="auto"/>
              <w:right w:val="single" w:sz="4" w:space="0" w:color="auto"/>
            </w:tcBorders>
            <w:noWrap/>
            <w:hideMark/>
          </w:tcPr>
          <w:p w14:paraId="4EE6D866"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9 140,8</w:t>
            </w:r>
          </w:p>
        </w:tc>
        <w:tc>
          <w:tcPr>
            <w:tcW w:w="1559" w:type="dxa"/>
            <w:tcBorders>
              <w:top w:val="nil"/>
              <w:left w:val="nil"/>
              <w:bottom w:val="single" w:sz="4" w:space="0" w:color="auto"/>
              <w:right w:val="single" w:sz="4" w:space="0" w:color="auto"/>
            </w:tcBorders>
            <w:noWrap/>
            <w:hideMark/>
          </w:tcPr>
          <w:p w14:paraId="090898CD" w14:textId="77777777" w:rsidR="00CC7E7E" w:rsidRPr="00A92376" w:rsidRDefault="00CC7E7E" w:rsidP="00A92376">
            <w:pPr>
              <w:spacing w:after="0" w:line="240" w:lineRule="auto"/>
              <w:jc w:val="right"/>
              <w:rPr>
                <w:rFonts w:ascii="Times New Roman" w:eastAsia="Times New Roman" w:hAnsi="Times New Roman" w:cs="Times New Roman"/>
                <w:color w:val="000000"/>
                <w:sz w:val="24"/>
                <w:szCs w:val="24"/>
                <w:lang w:eastAsia="ru-RU"/>
              </w:rPr>
            </w:pPr>
            <w:r w:rsidRPr="00A92376">
              <w:rPr>
                <w:rFonts w:ascii="Times New Roman" w:eastAsia="Times New Roman" w:hAnsi="Times New Roman" w:cs="Times New Roman"/>
                <w:color w:val="000000"/>
                <w:sz w:val="24"/>
                <w:szCs w:val="24"/>
                <w:lang w:eastAsia="ru-RU"/>
              </w:rPr>
              <w:t> </w:t>
            </w:r>
          </w:p>
        </w:tc>
      </w:tr>
      <w:tr w:rsidR="00CC7E7E" w:rsidRPr="00625810" w14:paraId="0D8A35A2" w14:textId="77777777" w:rsidTr="00A92376">
        <w:trPr>
          <w:trHeight w:val="70"/>
        </w:trPr>
        <w:tc>
          <w:tcPr>
            <w:tcW w:w="6091" w:type="dxa"/>
            <w:gridSpan w:val="2"/>
            <w:tcBorders>
              <w:top w:val="single" w:sz="4" w:space="0" w:color="auto"/>
              <w:left w:val="single" w:sz="4" w:space="0" w:color="auto"/>
              <w:bottom w:val="single" w:sz="4" w:space="0" w:color="auto"/>
              <w:right w:val="single" w:sz="4" w:space="0" w:color="auto"/>
            </w:tcBorders>
            <w:noWrap/>
            <w:hideMark/>
          </w:tcPr>
          <w:p w14:paraId="4218A6BC" w14:textId="77777777" w:rsidR="00CC7E7E" w:rsidRPr="00A92376" w:rsidRDefault="00CC7E7E" w:rsidP="00A92376">
            <w:pPr>
              <w:spacing w:after="0" w:line="240" w:lineRule="auto"/>
              <w:rPr>
                <w:rFonts w:ascii="Times New Roman" w:eastAsia="Times New Roman" w:hAnsi="Times New Roman" w:cs="Times New Roman"/>
                <w:b/>
                <w:bCs/>
                <w:color w:val="000000"/>
                <w:sz w:val="24"/>
                <w:szCs w:val="24"/>
                <w:lang w:eastAsia="ru-RU"/>
              </w:rPr>
            </w:pPr>
            <w:r w:rsidRPr="00A92376">
              <w:rPr>
                <w:rFonts w:ascii="Times New Roman" w:eastAsia="Times New Roman" w:hAnsi="Times New Roman" w:cs="Times New Roman"/>
                <w:b/>
                <w:bCs/>
                <w:color w:val="000000"/>
                <w:sz w:val="24"/>
                <w:szCs w:val="24"/>
                <w:lang w:eastAsia="ru-RU"/>
              </w:rPr>
              <w:t>Итого:</w:t>
            </w:r>
          </w:p>
        </w:tc>
        <w:tc>
          <w:tcPr>
            <w:tcW w:w="1701" w:type="dxa"/>
            <w:tcBorders>
              <w:top w:val="nil"/>
              <w:left w:val="nil"/>
              <w:bottom w:val="single" w:sz="4" w:space="0" w:color="auto"/>
              <w:right w:val="single" w:sz="4" w:space="0" w:color="auto"/>
            </w:tcBorders>
            <w:noWrap/>
            <w:hideMark/>
          </w:tcPr>
          <w:p w14:paraId="46C16465" w14:textId="77777777" w:rsidR="00CC7E7E" w:rsidRPr="00A92376" w:rsidRDefault="00CC7E7E" w:rsidP="00A92376">
            <w:pPr>
              <w:spacing w:after="0" w:line="240" w:lineRule="auto"/>
              <w:jc w:val="right"/>
              <w:rPr>
                <w:rFonts w:ascii="Times New Roman" w:eastAsia="Times New Roman" w:hAnsi="Times New Roman" w:cs="Times New Roman"/>
                <w:b/>
                <w:bCs/>
                <w:color w:val="000000"/>
                <w:sz w:val="24"/>
                <w:szCs w:val="24"/>
                <w:lang w:eastAsia="ru-RU"/>
              </w:rPr>
            </w:pPr>
            <w:r w:rsidRPr="00A92376">
              <w:rPr>
                <w:rFonts w:ascii="Times New Roman" w:eastAsia="Times New Roman" w:hAnsi="Times New Roman" w:cs="Times New Roman"/>
                <w:b/>
                <w:bCs/>
                <w:color w:val="000000"/>
                <w:sz w:val="24"/>
                <w:szCs w:val="24"/>
                <w:lang w:eastAsia="ru-RU"/>
              </w:rPr>
              <w:t>127 428,6</w:t>
            </w:r>
          </w:p>
        </w:tc>
        <w:tc>
          <w:tcPr>
            <w:tcW w:w="1559" w:type="dxa"/>
            <w:tcBorders>
              <w:top w:val="nil"/>
              <w:left w:val="nil"/>
              <w:bottom w:val="single" w:sz="4" w:space="0" w:color="auto"/>
              <w:right w:val="single" w:sz="4" w:space="0" w:color="auto"/>
            </w:tcBorders>
            <w:noWrap/>
            <w:hideMark/>
          </w:tcPr>
          <w:p w14:paraId="04355854" w14:textId="77777777" w:rsidR="00CC7E7E" w:rsidRPr="00A92376" w:rsidRDefault="00CC7E7E" w:rsidP="00A92376">
            <w:pPr>
              <w:spacing w:after="0" w:line="240" w:lineRule="auto"/>
              <w:jc w:val="right"/>
              <w:rPr>
                <w:rFonts w:ascii="Times New Roman" w:eastAsia="Times New Roman" w:hAnsi="Times New Roman" w:cs="Times New Roman"/>
                <w:b/>
                <w:bCs/>
                <w:color w:val="000000"/>
                <w:sz w:val="24"/>
                <w:szCs w:val="24"/>
                <w:lang w:eastAsia="ru-RU"/>
              </w:rPr>
            </w:pPr>
            <w:r w:rsidRPr="00A92376">
              <w:rPr>
                <w:rFonts w:ascii="Times New Roman" w:eastAsia="Times New Roman" w:hAnsi="Times New Roman" w:cs="Times New Roman"/>
                <w:b/>
                <w:bCs/>
                <w:color w:val="000000"/>
                <w:sz w:val="24"/>
                <w:szCs w:val="24"/>
                <w:lang w:eastAsia="ru-RU"/>
              </w:rPr>
              <w:t>136 261,9</w:t>
            </w:r>
          </w:p>
        </w:tc>
      </w:tr>
      <w:tr w:rsidR="00CC7E7E" w:rsidRPr="00625810" w14:paraId="17D6912F" w14:textId="77777777" w:rsidTr="00A92376">
        <w:trPr>
          <w:trHeight w:val="70"/>
        </w:trPr>
        <w:tc>
          <w:tcPr>
            <w:tcW w:w="6091" w:type="dxa"/>
            <w:gridSpan w:val="2"/>
            <w:tcBorders>
              <w:top w:val="single" w:sz="4" w:space="0" w:color="auto"/>
              <w:left w:val="single" w:sz="4" w:space="0" w:color="auto"/>
              <w:bottom w:val="single" w:sz="4" w:space="0" w:color="auto"/>
              <w:right w:val="single" w:sz="4" w:space="0" w:color="auto"/>
            </w:tcBorders>
            <w:noWrap/>
            <w:hideMark/>
          </w:tcPr>
          <w:p w14:paraId="0A38344A" w14:textId="77777777" w:rsidR="00CC7E7E" w:rsidRPr="00A92376" w:rsidRDefault="00CC7E7E" w:rsidP="00A92376">
            <w:pPr>
              <w:spacing w:after="0" w:line="240" w:lineRule="auto"/>
              <w:rPr>
                <w:rFonts w:ascii="Times New Roman" w:eastAsia="Times New Roman" w:hAnsi="Times New Roman" w:cs="Times New Roman"/>
                <w:b/>
                <w:bCs/>
                <w:color w:val="000000"/>
                <w:sz w:val="24"/>
                <w:szCs w:val="24"/>
                <w:lang w:eastAsia="ru-RU"/>
              </w:rPr>
            </w:pPr>
            <w:r w:rsidRPr="00A92376">
              <w:rPr>
                <w:rFonts w:ascii="Times New Roman" w:eastAsia="Times New Roman" w:hAnsi="Times New Roman" w:cs="Times New Roman"/>
                <w:b/>
                <w:bCs/>
                <w:color w:val="000000"/>
                <w:sz w:val="24"/>
                <w:szCs w:val="24"/>
                <w:lang w:eastAsia="ru-RU"/>
              </w:rPr>
              <w:t>Всего поступлений по договорам:</w:t>
            </w:r>
          </w:p>
        </w:tc>
        <w:tc>
          <w:tcPr>
            <w:tcW w:w="1701" w:type="dxa"/>
            <w:tcBorders>
              <w:top w:val="nil"/>
              <w:left w:val="nil"/>
              <w:bottom w:val="single" w:sz="4" w:space="0" w:color="auto"/>
              <w:right w:val="single" w:sz="4" w:space="0" w:color="auto"/>
            </w:tcBorders>
            <w:noWrap/>
            <w:hideMark/>
          </w:tcPr>
          <w:p w14:paraId="293AA359" w14:textId="77777777" w:rsidR="00CC7E7E" w:rsidRPr="00A92376" w:rsidRDefault="00CC7E7E" w:rsidP="00A92376">
            <w:pPr>
              <w:spacing w:after="0" w:line="240" w:lineRule="auto"/>
              <w:jc w:val="right"/>
              <w:rPr>
                <w:rFonts w:ascii="Times New Roman" w:eastAsia="Times New Roman" w:hAnsi="Times New Roman" w:cs="Times New Roman"/>
                <w:b/>
                <w:bCs/>
                <w:color w:val="000000"/>
                <w:sz w:val="24"/>
                <w:szCs w:val="24"/>
                <w:lang w:eastAsia="ru-RU"/>
              </w:rPr>
            </w:pPr>
            <w:r w:rsidRPr="00A92376">
              <w:rPr>
                <w:rFonts w:ascii="Times New Roman" w:eastAsia="Times New Roman" w:hAnsi="Times New Roman" w:cs="Times New Roman"/>
                <w:b/>
                <w:bCs/>
                <w:color w:val="000000"/>
                <w:sz w:val="24"/>
                <w:szCs w:val="24"/>
                <w:lang w:eastAsia="ru-RU"/>
              </w:rPr>
              <w:t>146 720,2</w:t>
            </w:r>
          </w:p>
        </w:tc>
        <w:tc>
          <w:tcPr>
            <w:tcW w:w="1559" w:type="dxa"/>
            <w:tcBorders>
              <w:top w:val="nil"/>
              <w:left w:val="nil"/>
              <w:bottom w:val="single" w:sz="4" w:space="0" w:color="auto"/>
              <w:right w:val="single" w:sz="4" w:space="0" w:color="auto"/>
            </w:tcBorders>
            <w:noWrap/>
            <w:hideMark/>
          </w:tcPr>
          <w:p w14:paraId="4999441B" w14:textId="77777777" w:rsidR="00CC7E7E" w:rsidRPr="00A92376" w:rsidRDefault="00CC7E7E" w:rsidP="00A92376">
            <w:pPr>
              <w:spacing w:after="0" w:line="240" w:lineRule="auto"/>
              <w:jc w:val="right"/>
              <w:rPr>
                <w:rFonts w:ascii="Times New Roman" w:eastAsia="Times New Roman" w:hAnsi="Times New Roman" w:cs="Times New Roman"/>
                <w:b/>
                <w:bCs/>
                <w:color w:val="000000"/>
                <w:sz w:val="24"/>
                <w:szCs w:val="24"/>
                <w:lang w:eastAsia="ru-RU"/>
              </w:rPr>
            </w:pPr>
            <w:r w:rsidRPr="00A92376">
              <w:rPr>
                <w:rFonts w:ascii="Times New Roman" w:eastAsia="Times New Roman" w:hAnsi="Times New Roman" w:cs="Times New Roman"/>
                <w:b/>
                <w:bCs/>
                <w:color w:val="000000"/>
                <w:sz w:val="24"/>
                <w:szCs w:val="24"/>
                <w:lang w:eastAsia="ru-RU"/>
              </w:rPr>
              <w:t>155 038,3</w:t>
            </w:r>
          </w:p>
        </w:tc>
      </w:tr>
      <w:tr w:rsidR="00CC7E7E" w:rsidRPr="00625810" w14:paraId="191A7887" w14:textId="77777777" w:rsidTr="00A92376">
        <w:trPr>
          <w:trHeight w:val="70"/>
        </w:trPr>
        <w:tc>
          <w:tcPr>
            <w:tcW w:w="6091" w:type="dxa"/>
            <w:gridSpan w:val="2"/>
            <w:tcBorders>
              <w:top w:val="single" w:sz="4" w:space="0" w:color="auto"/>
              <w:left w:val="single" w:sz="4" w:space="0" w:color="auto"/>
              <w:bottom w:val="single" w:sz="4" w:space="0" w:color="auto"/>
              <w:right w:val="single" w:sz="4" w:space="0" w:color="000000"/>
            </w:tcBorders>
            <w:hideMark/>
          </w:tcPr>
          <w:p w14:paraId="1D8C7598" w14:textId="77777777" w:rsidR="00CC7E7E" w:rsidRPr="00A92376" w:rsidRDefault="00CC7E7E" w:rsidP="00A92376">
            <w:pPr>
              <w:spacing w:after="0" w:line="240" w:lineRule="auto"/>
              <w:rPr>
                <w:rFonts w:ascii="Times New Roman" w:eastAsia="Times New Roman" w:hAnsi="Times New Roman" w:cs="Times New Roman"/>
                <w:b/>
                <w:bCs/>
                <w:i/>
                <w:iCs/>
                <w:sz w:val="24"/>
                <w:szCs w:val="24"/>
                <w:lang w:eastAsia="ru-RU"/>
              </w:rPr>
            </w:pPr>
            <w:r w:rsidRPr="00A92376">
              <w:rPr>
                <w:rFonts w:ascii="Times New Roman" w:eastAsia="Times New Roman" w:hAnsi="Times New Roman" w:cs="Times New Roman"/>
                <w:b/>
                <w:bCs/>
                <w:i/>
                <w:iCs/>
                <w:sz w:val="24"/>
                <w:szCs w:val="24"/>
                <w:lang w:eastAsia="ru-RU"/>
              </w:rPr>
              <w:t>Удельный вес крупных рекламораспространителей, %</w:t>
            </w:r>
          </w:p>
        </w:tc>
        <w:tc>
          <w:tcPr>
            <w:tcW w:w="1701" w:type="dxa"/>
            <w:tcBorders>
              <w:top w:val="nil"/>
              <w:left w:val="nil"/>
              <w:bottom w:val="single" w:sz="4" w:space="0" w:color="auto"/>
              <w:right w:val="single" w:sz="4" w:space="0" w:color="auto"/>
            </w:tcBorders>
            <w:noWrap/>
            <w:hideMark/>
          </w:tcPr>
          <w:p w14:paraId="30880091" w14:textId="77777777" w:rsidR="00CC7E7E" w:rsidRPr="00A92376" w:rsidRDefault="00CC7E7E" w:rsidP="00A92376">
            <w:pPr>
              <w:spacing w:after="0" w:line="240" w:lineRule="auto"/>
              <w:jc w:val="right"/>
              <w:rPr>
                <w:rFonts w:ascii="Times New Roman" w:eastAsia="Times New Roman" w:hAnsi="Times New Roman" w:cs="Times New Roman"/>
                <w:b/>
                <w:bCs/>
                <w:i/>
                <w:iCs/>
                <w:color w:val="000000"/>
                <w:sz w:val="24"/>
                <w:szCs w:val="24"/>
                <w:lang w:eastAsia="ru-RU"/>
              </w:rPr>
            </w:pPr>
            <w:r w:rsidRPr="00A92376">
              <w:rPr>
                <w:rFonts w:ascii="Times New Roman" w:eastAsia="Times New Roman" w:hAnsi="Times New Roman" w:cs="Times New Roman"/>
                <w:b/>
                <w:bCs/>
                <w:i/>
                <w:iCs/>
                <w:color w:val="000000"/>
                <w:sz w:val="24"/>
                <w:szCs w:val="24"/>
                <w:lang w:eastAsia="ru-RU"/>
              </w:rPr>
              <w:t>86,9</w:t>
            </w:r>
          </w:p>
        </w:tc>
        <w:tc>
          <w:tcPr>
            <w:tcW w:w="1559" w:type="dxa"/>
            <w:tcBorders>
              <w:top w:val="nil"/>
              <w:left w:val="nil"/>
              <w:bottom w:val="single" w:sz="4" w:space="0" w:color="auto"/>
              <w:right w:val="single" w:sz="4" w:space="0" w:color="auto"/>
            </w:tcBorders>
            <w:noWrap/>
            <w:hideMark/>
          </w:tcPr>
          <w:p w14:paraId="6C8A84ED" w14:textId="77777777" w:rsidR="00CC7E7E" w:rsidRPr="00A92376" w:rsidRDefault="00CC7E7E" w:rsidP="00A92376">
            <w:pPr>
              <w:spacing w:after="0" w:line="240" w:lineRule="auto"/>
              <w:jc w:val="right"/>
              <w:rPr>
                <w:rFonts w:ascii="Times New Roman" w:eastAsia="Times New Roman" w:hAnsi="Times New Roman" w:cs="Times New Roman"/>
                <w:b/>
                <w:bCs/>
                <w:i/>
                <w:iCs/>
                <w:color w:val="000000"/>
                <w:sz w:val="24"/>
                <w:szCs w:val="24"/>
                <w:lang w:eastAsia="ru-RU"/>
              </w:rPr>
            </w:pPr>
            <w:r w:rsidRPr="00A92376">
              <w:rPr>
                <w:rFonts w:ascii="Times New Roman" w:eastAsia="Times New Roman" w:hAnsi="Times New Roman" w:cs="Times New Roman"/>
                <w:b/>
                <w:bCs/>
                <w:i/>
                <w:iCs/>
                <w:color w:val="000000"/>
                <w:sz w:val="24"/>
                <w:szCs w:val="24"/>
                <w:lang w:eastAsia="ru-RU"/>
              </w:rPr>
              <w:t>87,9</w:t>
            </w:r>
          </w:p>
        </w:tc>
      </w:tr>
    </w:tbl>
    <w:p w14:paraId="278E9368" w14:textId="77777777" w:rsidR="00CC7E7E" w:rsidRPr="003F3A4A" w:rsidRDefault="00CC7E7E" w:rsidP="0047049F">
      <w:pPr>
        <w:widowControl w:val="0"/>
        <w:spacing w:after="0" w:line="0" w:lineRule="atLeast"/>
        <w:ind w:firstLine="709"/>
        <w:contextualSpacing/>
        <w:jc w:val="both"/>
        <w:rPr>
          <w:rFonts w:ascii="Times New Roman" w:hAnsi="Times New Roman" w:cs="Times New Roman"/>
          <w:iCs/>
          <w:sz w:val="16"/>
          <w:szCs w:val="16"/>
          <w:shd w:val="clear" w:color="auto" w:fill="FFFFFF"/>
        </w:rPr>
      </w:pPr>
    </w:p>
    <w:p w14:paraId="2B96817F" w14:textId="4FAF5784" w:rsidR="00CC7E7E" w:rsidRDefault="00CC7E7E" w:rsidP="0047049F">
      <w:pPr>
        <w:widowControl w:val="0"/>
        <w:spacing w:after="0" w:line="0" w:lineRule="atLeast"/>
        <w:ind w:firstLine="709"/>
        <w:contextualSpacing/>
        <w:jc w:val="both"/>
        <w:rPr>
          <w:rFonts w:ascii="Times New Roman" w:hAnsi="Times New Roman" w:cs="Times New Roman"/>
          <w:iCs/>
          <w:sz w:val="28"/>
          <w:szCs w:val="28"/>
          <w:shd w:val="clear" w:color="auto" w:fill="FFFFFF"/>
        </w:rPr>
      </w:pPr>
      <w:r w:rsidRPr="00625810">
        <w:rPr>
          <w:rFonts w:ascii="Times New Roman" w:hAnsi="Times New Roman" w:cs="Times New Roman"/>
          <w:iCs/>
          <w:sz w:val="28"/>
          <w:szCs w:val="28"/>
          <w:shd w:val="clear" w:color="auto" w:fill="FFFFFF"/>
        </w:rPr>
        <w:t xml:space="preserve">Всего в проверяемом периоде действовали 2 149 договоров на размещение рекламных конструкций. </w:t>
      </w:r>
      <w:r w:rsidRPr="00625810">
        <w:rPr>
          <w:rFonts w:ascii="Times New Roman" w:hAnsi="Times New Roman" w:cs="Times New Roman"/>
          <w:sz w:val="28"/>
          <w:szCs w:val="28"/>
        </w:rPr>
        <w:t xml:space="preserve">В 2023-2024 годах действовали также </w:t>
      </w:r>
      <w:r w:rsidR="00C15799" w:rsidRPr="00625810">
        <w:rPr>
          <w:rFonts w:ascii="Times New Roman" w:hAnsi="Times New Roman" w:cs="Times New Roman"/>
          <w:sz w:val="28"/>
          <w:szCs w:val="28"/>
        </w:rPr>
        <w:t>1</w:t>
      </w:r>
      <w:r w:rsidR="00C15799">
        <w:rPr>
          <w:rFonts w:ascii="Times New Roman" w:hAnsi="Times New Roman" w:cs="Times New Roman"/>
          <w:sz w:val="28"/>
          <w:szCs w:val="28"/>
        </w:rPr>
        <w:t> </w:t>
      </w:r>
      <w:r w:rsidR="00C15799" w:rsidRPr="00625810">
        <w:rPr>
          <w:rFonts w:ascii="Times New Roman" w:hAnsi="Times New Roman" w:cs="Times New Roman"/>
          <w:sz w:val="28"/>
          <w:szCs w:val="28"/>
        </w:rPr>
        <w:t>450</w:t>
      </w:r>
      <w:r w:rsidR="00C15799">
        <w:rPr>
          <w:rFonts w:ascii="Times New Roman" w:hAnsi="Times New Roman" w:cs="Times New Roman"/>
          <w:sz w:val="28"/>
          <w:szCs w:val="28"/>
        </w:rPr>
        <w:t xml:space="preserve"> </w:t>
      </w:r>
      <w:r w:rsidRPr="00625810">
        <w:rPr>
          <w:rFonts w:ascii="Times New Roman" w:hAnsi="Times New Roman" w:cs="Times New Roman"/>
          <w:sz w:val="28"/>
          <w:szCs w:val="28"/>
        </w:rPr>
        <w:t>договор</w:t>
      </w:r>
      <w:r w:rsidR="00C15799">
        <w:rPr>
          <w:rFonts w:ascii="Times New Roman" w:hAnsi="Times New Roman" w:cs="Times New Roman"/>
          <w:sz w:val="28"/>
          <w:szCs w:val="28"/>
        </w:rPr>
        <w:t>ов</w:t>
      </w:r>
      <w:r w:rsidRPr="00625810">
        <w:rPr>
          <w:rFonts w:ascii="Times New Roman" w:hAnsi="Times New Roman" w:cs="Times New Roman"/>
          <w:sz w:val="28"/>
          <w:szCs w:val="28"/>
        </w:rPr>
        <w:t xml:space="preserve"> на размещение рекламных конструкций, заключенны</w:t>
      </w:r>
      <w:r w:rsidR="00C15799">
        <w:rPr>
          <w:rFonts w:ascii="Times New Roman" w:hAnsi="Times New Roman" w:cs="Times New Roman"/>
          <w:sz w:val="28"/>
          <w:szCs w:val="28"/>
        </w:rPr>
        <w:t>х</w:t>
      </w:r>
      <w:r w:rsidRPr="00625810">
        <w:rPr>
          <w:rFonts w:ascii="Times New Roman" w:hAnsi="Times New Roman" w:cs="Times New Roman"/>
          <w:sz w:val="28"/>
          <w:szCs w:val="28"/>
        </w:rPr>
        <w:t xml:space="preserve"> в период 2016-2017 годов, </w:t>
      </w:r>
      <w:r w:rsidR="00C15799">
        <w:rPr>
          <w:rFonts w:ascii="Times New Roman" w:hAnsi="Times New Roman" w:cs="Times New Roman"/>
          <w:sz w:val="28"/>
          <w:szCs w:val="28"/>
        </w:rPr>
        <w:t xml:space="preserve">со </w:t>
      </w:r>
      <w:r w:rsidRPr="00625810">
        <w:rPr>
          <w:rFonts w:ascii="Times New Roman" w:hAnsi="Times New Roman" w:cs="Times New Roman"/>
          <w:sz w:val="28"/>
          <w:szCs w:val="28"/>
        </w:rPr>
        <w:t>срок</w:t>
      </w:r>
      <w:r w:rsidR="00C15799">
        <w:rPr>
          <w:rFonts w:ascii="Times New Roman" w:hAnsi="Times New Roman" w:cs="Times New Roman"/>
          <w:sz w:val="28"/>
          <w:szCs w:val="28"/>
        </w:rPr>
        <w:t>ом</w:t>
      </w:r>
      <w:r w:rsidRPr="00625810">
        <w:rPr>
          <w:rFonts w:ascii="Times New Roman" w:hAnsi="Times New Roman" w:cs="Times New Roman"/>
          <w:sz w:val="28"/>
          <w:szCs w:val="28"/>
        </w:rPr>
        <w:t xml:space="preserve"> </w:t>
      </w:r>
      <w:r w:rsidR="00C15799">
        <w:rPr>
          <w:rFonts w:ascii="Times New Roman" w:hAnsi="Times New Roman" w:cs="Times New Roman"/>
          <w:sz w:val="28"/>
          <w:szCs w:val="28"/>
        </w:rPr>
        <w:t>о</w:t>
      </w:r>
      <w:r w:rsidRPr="00625810">
        <w:rPr>
          <w:rFonts w:ascii="Times New Roman" w:hAnsi="Times New Roman" w:cs="Times New Roman"/>
          <w:sz w:val="28"/>
          <w:szCs w:val="28"/>
        </w:rPr>
        <w:t>к</w:t>
      </w:r>
      <w:r w:rsidR="00C15799">
        <w:rPr>
          <w:rFonts w:ascii="Times New Roman" w:hAnsi="Times New Roman" w:cs="Times New Roman"/>
          <w:sz w:val="28"/>
          <w:szCs w:val="28"/>
        </w:rPr>
        <w:t>о</w:t>
      </w:r>
      <w:r w:rsidRPr="00625810">
        <w:rPr>
          <w:rFonts w:ascii="Times New Roman" w:hAnsi="Times New Roman" w:cs="Times New Roman"/>
          <w:sz w:val="28"/>
          <w:szCs w:val="28"/>
        </w:rPr>
        <w:t>нч</w:t>
      </w:r>
      <w:r w:rsidR="00C15799">
        <w:rPr>
          <w:rFonts w:ascii="Times New Roman" w:hAnsi="Times New Roman" w:cs="Times New Roman"/>
          <w:sz w:val="28"/>
          <w:szCs w:val="28"/>
        </w:rPr>
        <w:t>ания</w:t>
      </w:r>
      <w:r w:rsidRPr="00625810">
        <w:rPr>
          <w:rFonts w:ascii="Times New Roman" w:hAnsi="Times New Roman" w:cs="Times New Roman"/>
          <w:sz w:val="28"/>
          <w:szCs w:val="28"/>
        </w:rPr>
        <w:t xml:space="preserve"> </w:t>
      </w:r>
      <w:r w:rsidR="00C15799">
        <w:rPr>
          <w:rFonts w:ascii="Times New Roman" w:hAnsi="Times New Roman" w:cs="Times New Roman"/>
          <w:sz w:val="28"/>
          <w:szCs w:val="28"/>
        </w:rPr>
        <w:t xml:space="preserve">в </w:t>
      </w:r>
      <w:r w:rsidRPr="00625810">
        <w:rPr>
          <w:rFonts w:ascii="Times New Roman" w:hAnsi="Times New Roman" w:cs="Times New Roman"/>
          <w:sz w:val="28"/>
          <w:szCs w:val="28"/>
        </w:rPr>
        <w:t>2026-2027 год</w:t>
      </w:r>
      <w:r w:rsidR="00C15799">
        <w:rPr>
          <w:rFonts w:ascii="Times New Roman" w:hAnsi="Times New Roman" w:cs="Times New Roman"/>
          <w:sz w:val="28"/>
          <w:szCs w:val="28"/>
        </w:rPr>
        <w:t>ах</w:t>
      </w:r>
      <w:r w:rsidRPr="00625810">
        <w:rPr>
          <w:rFonts w:ascii="Times New Roman" w:hAnsi="Times New Roman" w:cs="Times New Roman"/>
          <w:sz w:val="28"/>
          <w:szCs w:val="28"/>
        </w:rPr>
        <w:t xml:space="preserve">, </w:t>
      </w:r>
      <w:r w:rsidR="00C15799">
        <w:rPr>
          <w:rFonts w:ascii="Times New Roman" w:hAnsi="Times New Roman" w:cs="Times New Roman"/>
          <w:sz w:val="28"/>
          <w:szCs w:val="28"/>
        </w:rPr>
        <w:t>что составляет</w:t>
      </w:r>
      <w:r w:rsidRPr="00625810">
        <w:rPr>
          <w:rFonts w:ascii="Times New Roman" w:hAnsi="Times New Roman" w:cs="Times New Roman"/>
          <w:iCs/>
          <w:sz w:val="28"/>
          <w:szCs w:val="28"/>
          <w:shd w:val="clear" w:color="auto" w:fill="FFFFFF"/>
        </w:rPr>
        <w:t xml:space="preserve"> 67,5% от </w:t>
      </w:r>
      <w:r w:rsidR="00C15799">
        <w:rPr>
          <w:rFonts w:ascii="Times New Roman" w:hAnsi="Times New Roman" w:cs="Times New Roman"/>
          <w:iCs/>
          <w:sz w:val="28"/>
          <w:szCs w:val="28"/>
          <w:shd w:val="clear" w:color="auto" w:fill="FFFFFF"/>
        </w:rPr>
        <w:t xml:space="preserve">общего </w:t>
      </w:r>
      <w:r w:rsidRPr="00625810">
        <w:rPr>
          <w:rFonts w:ascii="Times New Roman" w:hAnsi="Times New Roman" w:cs="Times New Roman"/>
          <w:iCs/>
          <w:sz w:val="28"/>
          <w:szCs w:val="28"/>
          <w:shd w:val="clear" w:color="auto" w:fill="FFFFFF"/>
        </w:rPr>
        <w:t>количества действующих договоров.</w:t>
      </w:r>
    </w:p>
    <w:p w14:paraId="337D247F" w14:textId="559B5DB4" w:rsidR="00277F31" w:rsidRPr="0051125C" w:rsidRDefault="00277F31" w:rsidP="00277F31">
      <w:pPr>
        <w:widowControl w:val="0"/>
        <w:spacing w:after="0" w:line="0" w:lineRule="atLeast"/>
        <w:ind w:firstLine="709"/>
        <w:jc w:val="both"/>
        <w:rPr>
          <w:rFonts w:ascii="Times New Roman" w:hAnsi="Times New Roman" w:cs="Times New Roman"/>
          <w:sz w:val="28"/>
          <w:szCs w:val="28"/>
        </w:rPr>
      </w:pPr>
      <w:r w:rsidRPr="0051125C">
        <w:rPr>
          <w:rFonts w:ascii="Times New Roman" w:hAnsi="Times New Roman" w:cs="Times New Roman"/>
          <w:sz w:val="28"/>
          <w:szCs w:val="28"/>
        </w:rPr>
        <w:t xml:space="preserve">Информация о начислении и поступлении </w:t>
      </w:r>
      <w:r>
        <w:rPr>
          <w:rFonts w:ascii="Times New Roman" w:hAnsi="Times New Roman" w:cs="Times New Roman"/>
          <w:sz w:val="28"/>
          <w:szCs w:val="28"/>
        </w:rPr>
        <w:t>доходов от размещения рекламных конструкций</w:t>
      </w:r>
      <w:r w:rsidRPr="0051125C">
        <w:rPr>
          <w:rFonts w:ascii="Times New Roman" w:hAnsi="Times New Roman" w:cs="Times New Roman"/>
          <w:sz w:val="28"/>
          <w:szCs w:val="28"/>
        </w:rPr>
        <w:t xml:space="preserve"> (по данным отчета МКУ «ГЦРН» ф. 0503127 «Отчет об исполнении бюджета…»</w:t>
      </w:r>
      <w:r w:rsidRPr="0051125C">
        <w:rPr>
          <w:rFonts w:ascii="Times New Roman" w:hAnsi="Times New Roman" w:cs="Times New Roman"/>
          <w:b/>
          <w:sz w:val="28"/>
          <w:szCs w:val="28"/>
        </w:rPr>
        <w:t>)</w:t>
      </w:r>
      <w:r w:rsidRPr="0051125C">
        <w:rPr>
          <w:rFonts w:ascii="Times New Roman" w:hAnsi="Times New Roman" w:cs="Times New Roman"/>
          <w:sz w:val="28"/>
          <w:szCs w:val="28"/>
        </w:rPr>
        <w:t xml:space="preserve"> за проверяемый период представлена в таблице</w:t>
      </w:r>
      <w:r>
        <w:rPr>
          <w:rFonts w:ascii="Times New Roman" w:hAnsi="Times New Roman" w:cs="Times New Roman"/>
          <w:sz w:val="28"/>
          <w:szCs w:val="28"/>
        </w:rPr>
        <w:t> 9.</w:t>
      </w:r>
    </w:p>
    <w:p w14:paraId="017D18F5" w14:textId="1A5753D3" w:rsidR="00277F31" w:rsidRDefault="00277F31" w:rsidP="00277F31">
      <w:pPr>
        <w:widowControl w:val="0"/>
        <w:spacing w:after="0" w:line="0" w:lineRule="atLeast"/>
        <w:ind w:firstLine="720"/>
        <w:jc w:val="right"/>
        <w:rPr>
          <w:rFonts w:ascii="Times New Roman" w:hAnsi="Times New Roman" w:cs="Times New Roman"/>
          <w:sz w:val="24"/>
          <w:szCs w:val="24"/>
        </w:rPr>
      </w:pPr>
      <w:r w:rsidRPr="00B31FF6">
        <w:rPr>
          <w:rFonts w:ascii="Times New Roman" w:hAnsi="Times New Roman" w:cs="Times New Roman"/>
          <w:sz w:val="24"/>
          <w:szCs w:val="24"/>
        </w:rPr>
        <w:t xml:space="preserve">Таблица </w:t>
      </w:r>
      <w:r>
        <w:rPr>
          <w:rFonts w:ascii="Times New Roman" w:hAnsi="Times New Roman" w:cs="Times New Roman"/>
          <w:sz w:val="24"/>
          <w:szCs w:val="24"/>
        </w:rPr>
        <w:t>9</w:t>
      </w:r>
    </w:p>
    <w:tbl>
      <w:tblPr>
        <w:tblStyle w:val="ac"/>
        <w:tblW w:w="0" w:type="auto"/>
        <w:tblLook w:val="04A0" w:firstRow="1" w:lastRow="0" w:firstColumn="1" w:lastColumn="0" w:noHBand="0" w:noVBand="1"/>
      </w:tblPr>
      <w:tblGrid>
        <w:gridCol w:w="2405"/>
        <w:gridCol w:w="2410"/>
        <w:gridCol w:w="2410"/>
        <w:gridCol w:w="2121"/>
      </w:tblGrid>
      <w:tr w:rsidR="004E7319" w:rsidRPr="00277F31" w14:paraId="0F1C076A" w14:textId="77777777" w:rsidTr="00B55CF2">
        <w:trPr>
          <w:cantSplit/>
        </w:trPr>
        <w:tc>
          <w:tcPr>
            <w:tcW w:w="2405" w:type="dxa"/>
          </w:tcPr>
          <w:p w14:paraId="1231B5A5" w14:textId="77777777" w:rsidR="004E7319" w:rsidRPr="00277F31" w:rsidRDefault="004E7319"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Год</w:t>
            </w:r>
          </w:p>
        </w:tc>
        <w:tc>
          <w:tcPr>
            <w:tcW w:w="2410" w:type="dxa"/>
          </w:tcPr>
          <w:p w14:paraId="18123BC2" w14:textId="77777777" w:rsidR="004E7319" w:rsidRDefault="004E7319"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Начислено,</w:t>
            </w:r>
          </w:p>
          <w:p w14:paraId="0E8B3987" w14:textId="77777777" w:rsidR="004E7319" w:rsidRPr="00277F31" w:rsidRDefault="004E7319"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тыс. рублей</w:t>
            </w:r>
          </w:p>
        </w:tc>
        <w:tc>
          <w:tcPr>
            <w:tcW w:w="2410" w:type="dxa"/>
          </w:tcPr>
          <w:p w14:paraId="0E2A9E6D" w14:textId="77777777" w:rsidR="004E7319" w:rsidRDefault="004E7319"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Поступило,</w:t>
            </w:r>
          </w:p>
          <w:p w14:paraId="140C7FC9" w14:textId="77777777" w:rsidR="004E7319" w:rsidRPr="00277F31" w:rsidRDefault="004E7319"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тыс. рублей</w:t>
            </w:r>
          </w:p>
        </w:tc>
        <w:tc>
          <w:tcPr>
            <w:tcW w:w="2121" w:type="dxa"/>
          </w:tcPr>
          <w:p w14:paraId="3E8F00BC" w14:textId="77777777" w:rsidR="004E7319" w:rsidRPr="00277F31" w:rsidRDefault="004E7319"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Уровень собираемости, %</w:t>
            </w:r>
          </w:p>
        </w:tc>
      </w:tr>
    </w:tbl>
    <w:p w14:paraId="26883988" w14:textId="77777777" w:rsidR="004E7319" w:rsidRPr="004E7319" w:rsidRDefault="004E7319" w:rsidP="004E7319">
      <w:pPr>
        <w:widowControl w:val="0"/>
        <w:spacing w:after="0" w:line="0" w:lineRule="atLeast"/>
        <w:jc w:val="both"/>
        <w:rPr>
          <w:rFonts w:ascii="Times New Roman" w:hAnsi="Times New Roman" w:cs="Times New Roman"/>
          <w:sz w:val="2"/>
          <w:szCs w:val="2"/>
        </w:rPr>
      </w:pPr>
    </w:p>
    <w:tbl>
      <w:tblPr>
        <w:tblStyle w:val="ac"/>
        <w:tblW w:w="0" w:type="auto"/>
        <w:tblLook w:val="04A0" w:firstRow="1" w:lastRow="0" w:firstColumn="1" w:lastColumn="0" w:noHBand="0" w:noVBand="1"/>
      </w:tblPr>
      <w:tblGrid>
        <w:gridCol w:w="2405"/>
        <w:gridCol w:w="2410"/>
        <w:gridCol w:w="2410"/>
        <w:gridCol w:w="2121"/>
      </w:tblGrid>
      <w:tr w:rsidR="00277F31" w:rsidRPr="001B7E17" w14:paraId="37355569" w14:textId="77777777" w:rsidTr="00277F31">
        <w:trPr>
          <w:cantSplit/>
          <w:tblHeader/>
        </w:trPr>
        <w:tc>
          <w:tcPr>
            <w:tcW w:w="2405" w:type="dxa"/>
          </w:tcPr>
          <w:p w14:paraId="0588E9AD" w14:textId="77777777" w:rsidR="00277F31" w:rsidRPr="00277F31" w:rsidRDefault="00277F31"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1</w:t>
            </w:r>
          </w:p>
        </w:tc>
        <w:tc>
          <w:tcPr>
            <w:tcW w:w="2410" w:type="dxa"/>
          </w:tcPr>
          <w:p w14:paraId="70793643" w14:textId="77777777" w:rsidR="00277F31" w:rsidRPr="00277F31" w:rsidRDefault="00277F31"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2</w:t>
            </w:r>
          </w:p>
        </w:tc>
        <w:tc>
          <w:tcPr>
            <w:tcW w:w="2410" w:type="dxa"/>
          </w:tcPr>
          <w:p w14:paraId="75238CD1" w14:textId="77777777" w:rsidR="00277F31" w:rsidRPr="00277F31" w:rsidRDefault="00277F31"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3</w:t>
            </w:r>
          </w:p>
        </w:tc>
        <w:tc>
          <w:tcPr>
            <w:tcW w:w="2121" w:type="dxa"/>
          </w:tcPr>
          <w:p w14:paraId="6FDE1E17" w14:textId="77777777" w:rsidR="00277F31" w:rsidRPr="00277F31" w:rsidRDefault="00277F31"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4</w:t>
            </w:r>
          </w:p>
        </w:tc>
      </w:tr>
      <w:tr w:rsidR="00277F31" w:rsidRPr="001B7E17" w14:paraId="4CD3D2B0" w14:textId="77777777" w:rsidTr="00277F31">
        <w:trPr>
          <w:cantSplit/>
        </w:trPr>
        <w:tc>
          <w:tcPr>
            <w:tcW w:w="2405" w:type="dxa"/>
          </w:tcPr>
          <w:p w14:paraId="141A7D21" w14:textId="77777777" w:rsidR="00277F31" w:rsidRPr="00277F31" w:rsidRDefault="00277F31"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2023</w:t>
            </w:r>
          </w:p>
        </w:tc>
        <w:tc>
          <w:tcPr>
            <w:tcW w:w="2410" w:type="dxa"/>
            <w:vAlign w:val="center"/>
          </w:tcPr>
          <w:p w14:paraId="573F289D" w14:textId="77777777" w:rsidR="00277F31" w:rsidRPr="00277F31" w:rsidRDefault="00277F31" w:rsidP="00B55CF2">
            <w:pPr>
              <w:spacing w:after="0" w:line="0" w:lineRule="atLeast"/>
              <w:jc w:val="center"/>
              <w:rPr>
                <w:rFonts w:ascii="Times New Roman" w:eastAsia="Times New Roman" w:hAnsi="Times New Roman"/>
                <w:sz w:val="24"/>
                <w:szCs w:val="24"/>
                <w:lang w:eastAsia="ru-RU"/>
              </w:rPr>
            </w:pPr>
            <w:r w:rsidRPr="00277F31">
              <w:rPr>
                <w:rFonts w:ascii="Times New Roman" w:eastAsia="Times New Roman" w:hAnsi="Times New Roman"/>
                <w:sz w:val="24"/>
                <w:szCs w:val="24"/>
                <w:lang w:eastAsia="ru-RU"/>
              </w:rPr>
              <w:t>152 596,9</w:t>
            </w:r>
          </w:p>
        </w:tc>
        <w:tc>
          <w:tcPr>
            <w:tcW w:w="2410" w:type="dxa"/>
          </w:tcPr>
          <w:p w14:paraId="2D05EFC5" w14:textId="77777777" w:rsidR="00277F31" w:rsidRPr="00277F31" w:rsidRDefault="00277F31" w:rsidP="00B55CF2">
            <w:pPr>
              <w:autoSpaceDE w:val="0"/>
              <w:autoSpaceDN w:val="0"/>
              <w:adjustRightInd w:val="0"/>
              <w:spacing w:after="0" w:line="0" w:lineRule="atLeast"/>
              <w:jc w:val="center"/>
              <w:rPr>
                <w:rFonts w:ascii="Times New Roman" w:hAnsi="Times New Roman" w:cs="Times New Roman"/>
                <w:sz w:val="24"/>
                <w:szCs w:val="24"/>
              </w:rPr>
            </w:pPr>
            <w:r w:rsidRPr="00277F31">
              <w:rPr>
                <w:rFonts w:ascii="Times New Roman" w:eastAsia="Times New Roman" w:hAnsi="Times New Roman" w:cs="Times New Roman"/>
                <w:color w:val="000000" w:themeColor="text1"/>
                <w:sz w:val="24"/>
                <w:szCs w:val="24"/>
                <w:lang w:eastAsia="ru-RU"/>
              </w:rPr>
              <w:t>146 720,2</w:t>
            </w:r>
          </w:p>
        </w:tc>
        <w:tc>
          <w:tcPr>
            <w:tcW w:w="2121" w:type="dxa"/>
          </w:tcPr>
          <w:p w14:paraId="57CC1F26" w14:textId="77777777" w:rsidR="00277F31" w:rsidRPr="00277F31" w:rsidRDefault="00277F31"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96,1</w:t>
            </w:r>
          </w:p>
        </w:tc>
      </w:tr>
      <w:tr w:rsidR="00277F31" w:rsidRPr="001B7E17" w14:paraId="1631F69A" w14:textId="77777777" w:rsidTr="00277F31">
        <w:trPr>
          <w:cantSplit/>
        </w:trPr>
        <w:tc>
          <w:tcPr>
            <w:tcW w:w="2405" w:type="dxa"/>
          </w:tcPr>
          <w:p w14:paraId="75469AA0" w14:textId="77777777" w:rsidR="00277F31" w:rsidRPr="00277F31" w:rsidRDefault="00277F31"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2024</w:t>
            </w:r>
          </w:p>
        </w:tc>
        <w:tc>
          <w:tcPr>
            <w:tcW w:w="2410" w:type="dxa"/>
            <w:vAlign w:val="center"/>
          </w:tcPr>
          <w:p w14:paraId="30A6F386" w14:textId="77777777" w:rsidR="00277F31" w:rsidRPr="00277F31" w:rsidRDefault="00277F31" w:rsidP="00B55CF2">
            <w:pPr>
              <w:spacing w:after="0" w:line="0" w:lineRule="atLeast"/>
              <w:jc w:val="center"/>
              <w:rPr>
                <w:rFonts w:ascii="Times New Roman" w:eastAsia="Times New Roman" w:hAnsi="Times New Roman"/>
                <w:sz w:val="24"/>
                <w:szCs w:val="24"/>
                <w:lang w:eastAsia="ru-RU"/>
              </w:rPr>
            </w:pPr>
            <w:r w:rsidRPr="00277F31">
              <w:rPr>
                <w:rFonts w:ascii="Times New Roman" w:eastAsia="Times New Roman" w:hAnsi="Times New Roman"/>
                <w:sz w:val="24"/>
                <w:szCs w:val="24"/>
                <w:lang w:eastAsia="ru-RU"/>
              </w:rPr>
              <w:t>155 972,1</w:t>
            </w:r>
          </w:p>
        </w:tc>
        <w:tc>
          <w:tcPr>
            <w:tcW w:w="2410" w:type="dxa"/>
            <w:vAlign w:val="center"/>
          </w:tcPr>
          <w:p w14:paraId="0FD917DA" w14:textId="77777777" w:rsidR="00277F31" w:rsidRPr="00277F31" w:rsidRDefault="00277F31" w:rsidP="00B55CF2">
            <w:pPr>
              <w:spacing w:after="0" w:line="0" w:lineRule="atLeast"/>
              <w:jc w:val="center"/>
              <w:rPr>
                <w:rFonts w:ascii="Times New Roman" w:eastAsia="Times New Roman" w:hAnsi="Times New Roman"/>
                <w:sz w:val="24"/>
                <w:szCs w:val="24"/>
                <w:lang w:eastAsia="ru-RU"/>
              </w:rPr>
            </w:pPr>
            <w:r w:rsidRPr="00277F31">
              <w:rPr>
                <w:rFonts w:ascii="Times New Roman" w:hAnsi="Times New Roman" w:cs="Times New Roman"/>
                <w:color w:val="000000" w:themeColor="text1"/>
                <w:sz w:val="24"/>
                <w:szCs w:val="24"/>
              </w:rPr>
              <w:t>155 038,3</w:t>
            </w:r>
          </w:p>
        </w:tc>
        <w:tc>
          <w:tcPr>
            <w:tcW w:w="2121" w:type="dxa"/>
          </w:tcPr>
          <w:p w14:paraId="1674B434" w14:textId="77777777" w:rsidR="00277F31" w:rsidRPr="00277F31" w:rsidRDefault="00277F31" w:rsidP="00B55CF2">
            <w:pPr>
              <w:autoSpaceDE w:val="0"/>
              <w:autoSpaceDN w:val="0"/>
              <w:adjustRightInd w:val="0"/>
              <w:spacing w:after="0" w:line="240" w:lineRule="auto"/>
              <w:jc w:val="center"/>
              <w:rPr>
                <w:rFonts w:ascii="Times New Roman" w:hAnsi="Times New Roman" w:cs="Times New Roman"/>
                <w:sz w:val="24"/>
                <w:szCs w:val="24"/>
              </w:rPr>
            </w:pPr>
            <w:r w:rsidRPr="00277F31">
              <w:rPr>
                <w:rFonts w:ascii="Times New Roman" w:hAnsi="Times New Roman" w:cs="Times New Roman"/>
                <w:sz w:val="24"/>
                <w:szCs w:val="24"/>
              </w:rPr>
              <w:t>99,4</w:t>
            </w:r>
          </w:p>
        </w:tc>
      </w:tr>
      <w:tr w:rsidR="00277F31" w:rsidRPr="001B7E17" w14:paraId="21861EC5" w14:textId="77777777" w:rsidTr="00277F31">
        <w:trPr>
          <w:cantSplit/>
          <w:trHeight w:val="241"/>
        </w:trPr>
        <w:tc>
          <w:tcPr>
            <w:tcW w:w="2405" w:type="dxa"/>
          </w:tcPr>
          <w:p w14:paraId="15CE1EE8" w14:textId="77777777" w:rsidR="00277F31" w:rsidRPr="00277F31" w:rsidRDefault="00277F31" w:rsidP="00B55CF2">
            <w:pPr>
              <w:autoSpaceDE w:val="0"/>
              <w:autoSpaceDN w:val="0"/>
              <w:adjustRightInd w:val="0"/>
              <w:spacing w:after="0" w:line="0" w:lineRule="atLeast"/>
              <w:jc w:val="center"/>
              <w:rPr>
                <w:rFonts w:ascii="Times New Roman" w:hAnsi="Times New Roman" w:cs="Times New Roman"/>
                <w:b/>
                <w:sz w:val="24"/>
                <w:szCs w:val="24"/>
              </w:rPr>
            </w:pPr>
            <w:r w:rsidRPr="00277F31">
              <w:rPr>
                <w:rFonts w:ascii="Times New Roman" w:hAnsi="Times New Roman" w:cs="Times New Roman"/>
                <w:b/>
                <w:sz w:val="24"/>
                <w:szCs w:val="24"/>
              </w:rPr>
              <w:t>Всего:</w:t>
            </w:r>
          </w:p>
        </w:tc>
        <w:tc>
          <w:tcPr>
            <w:tcW w:w="2410" w:type="dxa"/>
            <w:vAlign w:val="center"/>
          </w:tcPr>
          <w:p w14:paraId="1F845D29" w14:textId="77777777" w:rsidR="00277F31" w:rsidRPr="00277F31" w:rsidRDefault="00277F31" w:rsidP="00B55CF2">
            <w:pPr>
              <w:spacing w:after="0" w:line="0" w:lineRule="atLeast"/>
              <w:jc w:val="center"/>
              <w:rPr>
                <w:rFonts w:ascii="Times New Roman" w:eastAsia="Times New Roman" w:hAnsi="Times New Roman"/>
                <w:b/>
                <w:sz w:val="24"/>
                <w:szCs w:val="24"/>
                <w:lang w:eastAsia="ru-RU"/>
              </w:rPr>
            </w:pPr>
            <w:r w:rsidRPr="00277F31">
              <w:rPr>
                <w:rFonts w:ascii="Times New Roman" w:eastAsia="Times New Roman" w:hAnsi="Times New Roman"/>
                <w:b/>
                <w:sz w:val="24"/>
                <w:szCs w:val="24"/>
                <w:lang w:eastAsia="ru-RU"/>
              </w:rPr>
              <w:t>308 569,0</w:t>
            </w:r>
          </w:p>
        </w:tc>
        <w:tc>
          <w:tcPr>
            <w:tcW w:w="2410" w:type="dxa"/>
            <w:vAlign w:val="center"/>
          </w:tcPr>
          <w:p w14:paraId="33F6AE2F" w14:textId="77777777" w:rsidR="00277F31" w:rsidRPr="00277F31" w:rsidRDefault="00277F31" w:rsidP="00B55CF2">
            <w:pPr>
              <w:spacing w:after="0" w:line="0" w:lineRule="atLeast"/>
              <w:jc w:val="center"/>
              <w:rPr>
                <w:rFonts w:ascii="Times New Roman" w:eastAsia="Times New Roman" w:hAnsi="Times New Roman"/>
                <w:b/>
                <w:sz w:val="24"/>
                <w:szCs w:val="24"/>
                <w:lang w:eastAsia="ru-RU"/>
              </w:rPr>
            </w:pPr>
            <w:r w:rsidRPr="00277F31">
              <w:rPr>
                <w:rFonts w:ascii="Times New Roman" w:eastAsia="Times New Roman" w:hAnsi="Times New Roman"/>
                <w:b/>
                <w:sz w:val="24"/>
                <w:szCs w:val="24"/>
                <w:lang w:eastAsia="ru-RU"/>
              </w:rPr>
              <w:t>301 758,5</w:t>
            </w:r>
          </w:p>
        </w:tc>
        <w:tc>
          <w:tcPr>
            <w:tcW w:w="2121" w:type="dxa"/>
          </w:tcPr>
          <w:p w14:paraId="19851512" w14:textId="77777777" w:rsidR="00277F31" w:rsidRPr="00277F31" w:rsidRDefault="00277F31" w:rsidP="00B55CF2">
            <w:pPr>
              <w:autoSpaceDE w:val="0"/>
              <w:autoSpaceDN w:val="0"/>
              <w:adjustRightInd w:val="0"/>
              <w:spacing w:after="0" w:line="0" w:lineRule="atLeast"/>
              <w:jc w:val="center"/>
              <w:rPr>
                <w:rFonts w:ascii="Times New Roman" w:hAnsi="Times New Roman" w:cs="Times New Roman"/>
                <w:b/>
                <w:sz w:val="24"/>
                <w:szCs w:val="24"/>
              </w:rPr>
            </w:pPr>
            <w:r w:rsidRPr="00277F31">
              <w:rPr>
                <w:rFonts w:ascii="Times New Roman" w:hAnsi="Times New Roman" w:cs="Times New Roman"/>
                <w:b/>
                <w:sz w:val="24"/>
                <w:szCs w:val="24"/>
              </w:rPr>
              <w:t>97,8</w:t>
            </w:r>
          </w:p>
        </w:tc>
      </w:tr>
    </w:tbl>
    <w:p w14:paraId="6F2BFE46" w14:textId="77777777" w:rsidR="00277F31" w:rsidRPr="004E7319" w:rsidRDefault="00277F31" w:rsidP="00277F31">
      <w:pPr>
        <w:widowControl w:val="0"/>
        <w:autoSpaceDE w:val="0"/>
        <w:autoSpaceDN w:val="0"/>
        <w:adjustRightInd w:val="0"/>
        <w:spacing w:after="0" w:line="0" w:lineRule="atLeast"/>
        <w:jc w:val="both"/>
        <w:rPr>
          <w:rFonts w:ascii="Times New Roman" w:hAnsi="Times New Roman" w:cs="Times New Roman"/>
          <w:color w:val="000000" w:themeColor="text1"/>
          <w:sz w:val="16"/>
          <w:szCs w:val="16"/>
        </w:rPr>
      </w:pPr>
    </w:p>
    <w:p w14:paraId="312799D9" w14:textId="3F7C0603" w:rsidR="00244084" w:rsidRDefault="00244084" w:rsidP="00244084">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Счета на оплату за размещение рекламных конструкций за трехмесячный период в соответствии с условиями договора выставляются бухгалтером Учреждения, которые подлежат оплате в течении 10 календарных дней с момента начала оплачиваемого периода, указанного в счете.</w:t>
      </w:r>
    </w:p>
    <w:p w14:paraId="5745E6DB" w14:textId="4C23A686" w:rsidR="00244084" w:rsidRDefault="00BC10EA" w:rsidP="00244084">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С</w:t>
      </w:r>
      <w:r w:rsidR="00244084">
        <w:rPr>
          <w:rFonts w:ascii="Times New Roman" w:hAnsi="Times New Roman" w:cs="Times New Roman"/>
          <w:sz w:val="28"/>
          <w:szCs w:val="28"/>
        </w:rPr>
        <w:t>чета на оплату направля</w:t>
      </w:r>
      <w:r>
        <w:rPr>
          <w:rFonts w:ascii="Times New Roman" w:hAnsi="Times New Roman" w:cs="Times New Roman"/>
          <w:sz w:val="28"/>
          <w:szCs w:val="28"/>
        </w:rPr>
        <w:t>лись</w:t>
      </w:r>
      <w:r w:rsidR="00244084">
        <w:rPr>
          <w:rFonts w:ascii="Times New Roman" w:hAnsi="Times New Roman" w:cs="Times New Roman"/>
          <w:sz w:val="28"/>
          <w:szCs w:val="28"/>
        </w:rPr>
        <w:t xml:space="preserve"> рекламораспространителям: в 2023 году - через систему электронного документооборота (ЭДО) посредством С</w:t>
      </w:r>
      <w:r w:rsidR="00244084" w:rsidRPr="00E1600F">
        <w:rPr>
          <w:rFonts w:ascii="Times New Roman" w:hAnsi="Times New Roman" w:cs="Times New Roman"/>
          <w:sz w:val="28"/>
          <w:szCs w:val="28"/>
        </w:rPr>
        <w:t>истемы бухгалтерской и складской отчётности</w:t>
      </w:r>
      <w:r w:rsidR="00244084">
        <w:rPr>
          <w:rFonts w:ascii="Times New Roman" w:hAnsi="Times New Roman" w:cs="Times New Roman"/>
          <w:sz w:val="28"/>
          <w:szCs w:val="28"/>
        </w:rPr>
        <w:t xml:space="preserve"> СБИС, в 2024 году – посредством системы КОНТУР, а также путем непосредственного вручения рекламораспространителям с отметкой о вручении на втором экземпляре счета</w:t>
      </w:r>
      <w:r>
        <w:rPr>
          <w:rFonts w:ascii="Times New Roman" w:hAnsi="Times New Roman" w:cs="Times New Roman"/>
          <w:sz w:val="28"/>
          <w:szCs w:val="28"/>
        </w:rPr>
        <w:t>.</w:t>
      </w:r>
    </w:p>
    <w:p w14:paraId="2FB65546" w14:textId="15326A3A" w:rsidR="00244084" w:rsidRDefault="00BC10EA" w:rsidP="00244084">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К</w:t>
      </w:r>
      <w:r w:rsidR="00244084">
        <w:rPr>
          <w:rFonts w:ascii="Times New Roman" w:hAnsi="Times New Roman" w:cs="Times New Roman"/>
          <w:sz w:val="28"/>
          <w:szCs w:val="28"/>
        </w:rPr>
        <w:t>онтроль за своевременностью оплаты или суммы оплаты осуществляется путем выставления претензий в программе «1С.Управление рекламой» специалистами юридического отдела МКУ «ГЦНР», периодичность осуществления контроля не регламентирована</w:t>
      </w:r>
      <w:r>
        <w:rPr>
          <w:rFonts w:ascii="Times New Roman" w:hAnsi="Times New Roman" w:cs="Times New Roman"/>
          <w:sz w:val="28"/>
          <w:szCs w:val="28"/>
        </w:rPr>
        <w:t>.</w:t>
      </w:r>
    </w:p>
    <w:p w14:paraId="17DA884E" w14:textId="711DE55D" w:rsidR="00F77232" w:rsidRPr="00C12EAF" w:rsidRDefault="00F77232" w:rsidP="00F77232">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sidRPr="00C12EAF">
        <w:rPr>
          <w:rFonts w:ascii="Times New Roman" w:hAnsi="Times New Roman" w:cs="Times New Roman"/>
          <w:color w:val="000000" w:themeColor="text1"/>
          <w:sz w:val="28"/>
          <w:szCs w:val="28"/>
        </w:rPr>
        <w:t xml:space="preserve">Анализ актов сверки платежей за 2023-2024 годы показал, что в анализируемом периоде сверка платежей </w:t>
      </w:r>
      <w:r w:rsidR="00C12EAF" w:rsidRPr="00C12EAF">
        <w:rPr>
          <w:rFonts w:ascii="Times New Roman" w:hAnsi="Times New Roman" w:cs="Times New Roman"/>
          <w:color w:val="000000" w:themeColor="text1"/>
          <w:sz w:val="28"/>
          <w:szCs w:val="28"/>
        </w:rPr>
        <w:t>проводилась лишь по инициативе рекламораспространителей, МКУ «ГЦНР» инициатором сверки не выступало.</w:t>
      </w:r>
    </w:p>
    <w:p w14:paraId="5BCE0DB2" w14:textId="2B9E271B" w:rsidR="00C12EAF" w:rsidRDefault="00C12EAF" w:rsidP="00F77232">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sidRPr="00FA1C6A">
        <w:rPr>
          <w:rFonts w:ascii="Times New Roman" w:hAnsi="Times New Roman" w:cs="Times New Roman"/>
          <w:color w:val="000000" w:themeColor="text1"/>
          <w:sz w:val="28"/>
          <w:szCs w:val="28"/>
        </w:rPr>
        <w:t>Кроме того,</w:t>
      </w:r>
      <w:r w:rsidR="00F77232" w:rsidRPr="00FA1C6A">
        <w:rPr>
          <w:rFonts w:ascii="Times New Roman" w:hAnsi="Times New Roman" w:cs="Times New Roman"/>
          <w:color w:val="000000" w:themeColor="text1"/>
          <w:sz w:val="28"/>
          <w:szCs w:val="28"/>
        </w:rPr>
        <w:t xml:space="preserve"> установлены факты несоблюдения </w:t>
      </w:r>
      <w:r w:rsidRPr="00FA1C6A">
        <w:rPr>
          <w:rFonts w:ascii="Times New Roman" w:hAnsi="Times New Roman" w:cs="Times New Roman"/>
          <w:color w:val="000000" w:themeColor="text1"/>
          <w:sz w:val="28"/>
          <w:szCs w:val="28"/>
        </w:rPr>
        <w:t xml:space="preserve">требований </w:t>
      </w:r>
      <w:r w:rsidR="00F77232" w:rsidRPr="00FA1C6A">
        <w:rPr>
          <w:rFonts w:ascii="Times New Roman" w:hAnsi="Times New Roman" w:cs="Times New Roman"/>
          <w:color w:val="000000" w:themeColor="text1"/>
          <w:sz w:val="28"/>
          <w:szCs w:val="28"/>
        </w:rPr>
        <w:t xml:space="preserve">абзаца 2 </w:t>
      </w:r>
      <w:r w:rsidR="00EC577C">
        <w:rPr>
          <w:rFonts w:ascii="Times New Roman" w:hAnsi="Times New Roman" w:cs="Times New Roman"/>
          <w:color w:val="000000" w:themeColor="text1"/>
          <w:sz w:val="28"/>
          <w:szCs w:val="28"/>
        </w:rPr>
        <w:t xml:space="preserve">подпункта </w:t>
      </w:r>
      <w:r w:rsidR="00F77232" w:rsidRPr="00FA1C6A">
        <w:rPr>
          <w:rFonts w:ascii="Times New Roman" w:hAnsi="Times New Roman" w:cs="Times New Roman"/>
          <w:color w:val="000000" w:themeColor="text1"/>
          <w:sz w:val="28"/>
          <w:szCs w:val="28"/>
        </w:rPr>
        <w:t>8.3 Порядка проведения аукциона</w:t>
      </w:r>
      <w:r w:rsidRPr="00FA1C6A">
        <w:rPr>
          <w:rFonts w:ascii="Times New Roman" w:hAnsi="Times New Roman" w:cs="Times New Roman"/>
          <w:color w:val="000000" w:themeColor="text1"/>
          <w:sz w:val="28"/>
          <w:szCs w:val="28"/>
        </w:rPr>
        <w:t xml:space="preserve"> </w:t>
      </w:r>
      <w:r w:rsidR="00FA1C6A" w:rsidRPr="00FA1C6A">
        <w:rPr>
          <w:rFonts w:ascii="Times New Roman" w:hAnsi="Times New Roman" w:cs="Times New Roman"/>
          <w:color w:val="000000" w:themeColor="text1"/>
          <w:sz w:val="28"/>
          <w:szCs w:val="28"/>
        </w:rPr>
        <w:t>о зачете победителю аукциона, лицу, которое являлось единственным участником аукциона, задатка в счет исполнения обязательств по заключенному договору, что в свою очередь приводит к образованию у МКУ «ГЦНР» кредиторской задолженности.</w:t>
      </w:r>
    </w:p>
    <w:p w14:paraId="77A268FB" w14:textId="12274621" w:rsidR="00FA1C6A" w:rsidRPr="00FA1C6A" w:rsidRDefault="00FA1C6A" w:rsidP="00F77232">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Также Палата отмечает, что не смотря на наличие в договорах условий об ответственности рекламораспространителя за нарушение сроков </w:t>
      </w:r>
      <w:r w:rsidR="00EC577C">
        <w:rPr>
          <w:rFonts w:ascii="Times New Roman" w:hAnsi="Times New Roman" w:cs="Times New Roman"/>
          <w:color w:val="000000" w:themeColor="text1"/>
          <w:sz w:val="28"/>
          <w:szCs w:val="28"/>
        </w:rPr>
        <w:t>оплаты, в анализируемом периоде Учреждением при наличии фактов просрочки платежей пеня не начислялась.</w:t>
      </w:r>
    </w:p>
    <w:p w14:paraId="684B04D8" w14:textId="43924405" w:rsidR="00E65EBC" w:rsidRPr="0051125C" w:rsidRDefault="00E65EBC" w:rsidP="0047049F">
      <w:pPr>
        <w:pStyle w:val="ConsPlusNormal"/>
        <w:widowControl w:val="0"/>
        <w:spacing w:line="0" w:lineRule="atLeast"/>
        <w:ind w:firstLine="709"/>
        <w:jc w:val="both"/>
        <w:rPr>
          <w:rFonts w:ascii="Times New Roman" w:hAnsi="Times New Roman" w:cs="Times New Roman"/>
          <w:b w:val="0"/>
          <w:bCs w:val="0"/>
          <w:color w:val="000000" w:themeColor="text1"/>
          <w:sz w:val="28"/>
          <w:szCs w:val="28"/>
        </w:rPr>
      </w:pPr>
      <w:r w:rsidRPr="0051125C">
        <w:rPr>
          <w:rFonts w:ascii="Times New Roman" w:hAnsi="Times New Roman" w:cs="Times New Roman"/>
          <w:b w:val="0"/>
          <w:bCs w:val="0"/>
          <w:color w:val="000000" w:themeColor="text1"/>
          <w:sz w:val="28"/>
          <w:szCs w:val="28"/>
        </w:rPr>
        <w:t>Информация об объемах дебиторской и кредиторской задолженности по доходам от размещение рекламных конструкций по данным отчета МКУ</w:t>
      </w:r>
      <w:r w:rsidR="00995B25">
        <w:rPr>
          <w:rFonts w:ascii="Times New Roman" w:hAnsi="Times New Roman" w:cs="Times New Roman"/>
          <w:b w:val="0"/>
          <w:bCs w:val="0"/>
          <w:color w:val="000000" w:themeColor="text1"/>
          <w:sz w:val="28"/>
          <w:szCs w:val="28"/>
        </w:rPr>
        <w:t> </w:t>
      </w:r>
      <w:r w:rsidRPr="0051125C">
        <w:rPr>
          <w:rFonts w:ascii="Times New Roman" w:hAnsi="Times New Roman" w:cs="Times New Roman"/>
          <w:b w:val="0"/>
          <w:bCs w:val="0"/>
          <w:color w:val="000000" w:themeColor="text1"/>
          <w:sz w:val="28"/>
          <w:szCs w:val="28"/>
        </w:rPr>
        <w:t xml:space="preserve">«ГЦРН» ф. 0503169 «Сведения по дебиторской и кредиторской задолженности» за 2023 - 2024 годы представлена в таблице </w:t>
      </w:r>
      <w:r w:rsidR="00995B25">
        <w:rPr>
          <w:rFonts w:ascii="Times New Roman" w:hAnsi="Times New Roman" w:cs="Times New Roman"/>
          <w:b w:val="0"/>
          <w:bCs w:val="0"/>
          <w:color w:val="000000" w:themeColor="text1"/>
          <w:sz w:val="28"/>
          <w:szCs w:val="28"/>
        </w:rPr>
        <w:t>10</w:t>
      </w:r>
      <w:r w:rsidRPr="0051125C">
        <w:rPr>
          <w:rFonts w:ascii="Times New Roman" w:hAnsi="Times New Roman" w:cs="Times New Roman"/>
          <w:b w:val="0"/>
          <w:bCs w:val="0"/>
          <w:color w:val="000000" w:themeColor="text1"/>
          <w:sz w:val="28"/>
          <w:szCs w:val="28"/>
        </w:rPr>
        <w:t>.</w:t>
      </w:r>
    </w:p>
    <w:p w14:paraId="2105B42D" w14:textId="73E04702" w:rsidR="00E65EBC" w:rsidRDefault="00E65EBC" w:rsidP="0074450D">
      <w:pPr>
        <w:widowControl w:val="0"/>
        <w:autoSpaceDE w:val="0"/>
        <w:autoSpaceDN w:val="0"/>
        <w:adjustRightInd w:val="0"/>
        <w:spacing w:after="0" w:line="240" w:lineRule="atLeast"/>
        <w:ind w:firstLine="709"/>
        <w:jc w:val="right"/>
        <w:rPr>
          <w:rFonts w:ascii="Times New Roman" w:hAnsi="Times New Roman" w:cs="Times New Roman"/>
          <w:color w:val="000000" w:themeColor="text1"/>
          <w:sz w:val="24"/>
          <w:szCs w:val="24"/>
        </w:rPr>
      </w:pPr>
      <w:r w:rsidRPr="0051125C">
        <w:rPr>
          <w:rFonts w:ascii="Times New Roman" w:hAnsi="Times New Roman" w:cs="Times New Roman"/>
          <w:color w:val="000000" w:themeColor="text1"/>
          <w:sz w:val="24"/>
          <w:szCs w:val="24"/>
        </w:rPr>
        <w:t xml:space="preserve">Таблица </w:t>
      </w:r>
      <w:r w:rsidR="00995B25">
        <w:rPr>
          <w:rFonts w:ascii="Times New Roman" w:hAnsi="Times New Roman" w:cs="Times New Roman"/>
          <w:color w:val="000000" w:themeColor="text1"/>
          <w:sz w:val="24"/>
          <w:szCs w:val="24"/>
        </w:rPr>
        <w:t>10</w:t>
      </w:r>
    </w:p>
    <w:tbl>
      <w:tblPr>
        <w:tblStyle w:val="ac"/>
        <w:tblW w:w="9407" w:type="dxa"/>
        <w:tblLayout w:type="fixed"/>
        <w:tblLook w:val="04A0" w:firstRow="1" w:lastRow="0" w:firstColumn="1" w:lastColumn="0" w:noHBand="0" w:noVBand="1"/>
      </w:tblPr>
      <w:tblGrid>
        <w:gridCol w:w="3170"/>
        <w:gridCol w:w="1276"/>
        <w:gridCol w:w="1275"/>
        <w:gridCol w:w="1276"/>
        <w:gridCol w:w="1134"/>
        <w:gridCol w:w="1276"/>
      </w:tblGrid>
      <w:tr w:rsidR="00995B25" w:rsidRPr="00995B25" w14:paraId="70E970EA" w14:textId="77777777" w:rsidTr="00B55CF2">
        <w:trPr>
          <w:cantSplit/>
          <w:trHeight w:val="238"/>
        </w:trPr>
        <w:tc>
          <w:tcPr>
            <w:tcW w:w="3170" w:type="dxa"/>
            <w:vMerge w:val="restart"/>
            <w:tcMar>
              <w:left w:w="51" w:type="dxa"/>
              <w:right w:w="51" w:type="dxa"/>
            </w:tcMar>
          </w:tcPr>
          <w:p w14:paraId="05CBD042"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Наименование</w:t>
            </w:r>
          </w:p>
        </w:tc>
        <w:tc>
          <w:tcPr>
            <w:tcW w:w="3827" w:type="dxa"/>
            <w:gridSpan w:val="3"/>
          </w:tcPr>
          <w:p w14:paraId="770128F3"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Задолженность, тыс. рублей</w:t>
            </w:r>
          </w:p>
        </w:tc>
        <w:tc>
          <w:tcPr>
            <w:tcW w:w="2410" w:type="dxa"/>
            <w:gridSpan w:val="2"/>
            <w:tcMar>
              <w:left w:w="51" w:type="dxa"/>
              <w:right w:w="51" w:type="dxa"/>
            </w:tcMar>
          </w:tcPr>
          <w:p w14:paraId="028CDC3B"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Рост</w:t>
            </w:r>
          </w:p>
        </w:tc>
      </w:tr>
      <w:tr w:rsidR="00995B25" w:rsidRPr="00995B25" w14:paraId="146B61DC" w14:textId="77777777" w:rsidTr="00B55CF2">
        <w:trPr>
          <w:cantSplit/>
        </w:trPr>
        <w:tc>
          <w:tcPr>
            <w:tcW w:w="3170" w:type="dxa"/>
            <w:vMerge/>
            <w:tcMar>
              <w:left w:w="51" w:type="dxa"/>
              <w:right w:w="51" w:type="dxa"/>
            </w:tcMar>
          </w:tcPr>
          <w:p w14:paraId="469DA4AA"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p>
        </w:tc>
        <w:tc>
          <w:tcPr>
            <w:tcW w:w="1276" w:type="dxa"/>
            <w:tcMar>
              <w:left w:w="51" w:type="dxa"/>
              <w:right w:w="51" w:type="dxa"/>
            </w:tcMar>
          </w:tcPr>
          <w:p w14:paraId="28C2EEA4"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на 01.01.2023</w:t>
            </w:r>
          </w:p>
        </w:tc>
        <w:tc>
          <w:tcPr>
            <w:tcW w:w="1275" w:type="dxa"/>
            <w:tcMar>
              <w:left w:w="51" w:type="dxa"/>
              <w:right w:w="51" w:type="dxa"/>
            </w:tcMar>
          </w:tcPr>
          <w:p w14:paraId="5949DE19"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на 01.01.2024</w:t>
            </w:r>
          </w:p>
        </w:tc>
        <w:tc>
          <w:tcPr>
            <w:tcW w:w="1276" w:type="dxa"/>
            <w:tcMar>
              <w:left w:w="51" w:type="dxa"/>
              <w:right w:w="51" w:type="dxa"/>
            </w:tcMar>
          </w:tcPr>
          <w:p w14:paraId="01DA3ABB"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на 01.01.2025</w:t>
            </w:r>
          </w:p>
        </w:tc>
        <w:tc>
          <w:tcPr>
            <w:tcW w:w="1134" w:type="dxa"/>
            <w:tcMar>
              <w:left w:w="51" w:type="dxa"/>
              <w:right w:w="51" w:type="dxa"/>
            </w:tcMar>
          </w:tcPr>
          <w:p w14:paraId="2C0BBCA6"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тыс. рублей</w:t>
            </w:r>
          </w:p>
        </w:tc>
        <w:tc>
          <w:tcPr>
            <w:tcW w:w="1276" w:type="dxa"/>
            <w:tcMar>
              <w:left w:w="51" w:type="dxa"/>
              <w:right w:w="51" w:type="dxa"/>
            </w:tcMar>
          </w:tcPr>
          <w:p w14:paraId="5951064B"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w:t>
            </w:r>
          </w:p>
        </w:tc>
      </w:tr>
    </w:tbl>
    <w:p w14:paraId="7695FD00" w14:textId="77777777" w:rsidR="00995B25" w:rsidRPr="00995B25" w:rsidRDefault="00995B25" w:rsidP="00995B25">
      <w:pPr>
        <w:widowControl w:val="0"/>
        <w:autoSpaceDE w:val="0"/>
        <w:autoSpaceDN w:val="0"/>
        <w:adjustRightInd w:val="0"/>
        <w:spacing w:after="0" w:line="0" w:lineRule="atLeast"/>
        <w:ind w:firstLine="709"/>
        <w:jc w:val="both"/>
        <w:rPr>
          <w:rFonts w:ascii="Times New Roman" w:hAnsi="Times New Roman" w:cs="Times New Roman"/>
          <w:sz w:val="2"/>
          <w:szCs w:val="2"/>
        </w:rPr>
      </w:pPr>
    </w:p>
    <w:tbl>
      <w:tblPr>
        <w:tblStyle w:val="ac"/>
        <w:tblW w:w="9407" w:type="dxa"/>
        <w:tblLayout w:type="fixed"/>
        <w:tblLook w:val="04A0" w:firstRow="1" w:lastRow="0" w:firstColumn="1" w:lastColumn="0" w:noHBand="0" w:noVBand="1"/>
      </w:tblPr>
      <w:tblGrid>
        <w:gridCol w:w="3170"/>
        <w:gridCol w:w="1276"/>
        <w:gridCol w:w="1275"/>
        <w:gridCol w:w="1276"/>
        <w:gridCol w:w="1134"/>
        <w:gridCol w:w="1276"/>
      </w:tblGrid>
      <w:tr w:rsidR="00995B25" w:rsidRPr="00995B25" w14:paraId="541DE41B" w14:textId="77777777" w:rsidTr="00B55CF2">
        <w:trPr>
          <w:cantSplit/>
          <w:tblHeader/>
        </w:trPr>
        <w:tc>
          <w:tcPr>
            <w:tcW w:w="3170" w:type="dxa"/>
            <w:tcMar>
              <w:left w:w="51" w:type="dxa"/>
              <w:right w:w="51" w:type="dxa"/>
            </w:tcMar>
          </w:tcPr>
          <w:p w14:paraId="7317DF29"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1</w:t>
            </w:r>
          </w:p>
        </w:tc>
        <w:tc>
          <w:tcPr>
            <w:tcW w:w="1276" w:type="dxa"/>
            <w:tcMar>
              <w:left w:w="51" w:type="dxa"/>
              <w:right w:w="51" w:type="dxa"/>
            </w:tcMar>
          </w:tcPr>
          <w:p w14:paraId="75D912F7"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3</w:t>
            </w:r>
          </w:p>
        </w:tc>
        <w:tc>
          <w:tcPr>
            <w:tcW w:w="1275" w:type="dxa"/>
            <w:tcMar>
              <w:left w:w="51" w:type="dxa"/>
              <w:right w:w="51" w:type="dxa"/>
            </w:tcMar>
          </w:tcPr>
          <w:p w14:paraId="23B97D4D"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4</w:t>
            </w:r>
          </w:p>
        </w:tc>
        <w:tc>
          <w:tcPr>
            <w:tcW w:w="1276" w:type="dxa"/>
            <w:tcMar>
              <w:left w:w="51" w:type="dxa"/>
              <w:right w:w="51" w:type="dxa"/>
            </w:tcMar>
          </w:tcPr>
          <w:p w14:paraId="1E08B849"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5</w:t>
            </w:r>
          </w:p>
        </w:tc>
        <w:tc>
          <w:tcPr>
            <w:tcW w:w="1134" w:type="dxa"/>
            <w:tcMar>
              <w:left w:w="51" w:type="dxa"/>
              <w:right w:w="51" w:type="dxa"/>
            </w:tcMar>
          </w:tcPr>
          <w:p w14:paraId="4F927CAB"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6</w:t>
            </w:r>
          </w:p>
        </w:tc>
        <w:tc>
          <w:tcPr>
            <w:tcW w:w="1276" w:type="dxa"/>
            <w:tcMar>
              <w:left w:w="51" w:type="dxa"/>
              <w:right w:w="51" w:type="dxa"/>
            </w:tcMar>
          </w:tcPr>
          <w:p w14:paraId="41C59625" w14:textId="77777777" w:rsidR="00995B25" w:rsidRPr="00995B25" w:rsidRDefault="00995B25" w:rsidP="00B55CF2">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7</w:t>
            </w:r>
          </w:p>
        </w:tc>
      </w:tr>
      <w:tr w:rsidR="00995B25" w:rsidRPr="00995B25" w14:paraId="5F337877" w14:textId="77777777" w:rsidTr="00B55CF2">
        <w:trPr>
          <w:cantSplit/>
        </w:trPr>
        <w:tc>
          <w:tcPr>
            <w:tcW w:w="3170" w:type="dxa"/>
            <w:tcMar>
              <w:left w:w="51" w:type="dxa"/>
              <w:right w:w="51" w:type="dxa"/>
            </w:tcMar>
          </w:tcPr>
          <w:p w14:paraId="19C4B168" w14:textId="77777777" w:rsidR="00995B25" w:rsidRPr="00995B25" w:rsidRDefault="00995B25" w:rsidP="00B55CF2">
            <w:pPr>
              <w:widowControl w:val="0"/>
              <w:autoSpaceDE w:val="0"/>
              <w:autoSpaceDN w:val="0"/>
              <w:adjustRightInd w:val="0"/>
              <w:spacing w:after="0" w:line="0" w:lineRule="atLeast"/>
              <w:rPr>
                <w:rFonts w:ascii="Times New Roman" w:hAnsi="Times New Roman" w:cs="Times New Roman"/>
                <w:sz w:val="24"/>
                <w:szCs w:val="24"/>
              </w:rPr>
            </w:pPr>
            <w:r w:rsidRPr="00995B25">
              <w:rPr>
                <w:rFonts w:ascii="Times New Roman" w:hAnsi="Times New Roman" w:cs="Times New Roman"/>
                <w:sz w:val="24"/>
                <w:szCs w:val="24"/>
              </w:rPr>
              <w:t>Дебиторская задолженность</w:t>
            </w:r>
          </w:p>
        </w:tc>
        <w:tc>
          <w:tcPr>
            <w:tcW w:w="1276" w:type="dxa"/>
            <w:tcMar>
              <w:left w:w="51" w:type="dxa"/>
              <w:right w:w="51" w:type="dxa"/>
            </w:tcMar>
          </w:tcPr>
          <w:p w14:paraId="29D6B534" w14:textId="77777777" w:rsidR="00995B25" w:rsidRPr="00995B25" w:rsidRDefault="00995B25" w:rsidP="00B55CF2">
            <w:pPr>
              <w:widowControl w:val="0"/>
              <w:autoSpaceDE w:val="0"/>
              <w:autoSpaceDN w:val="0"/>
              <w:adjustRightInd w:val="0"/>
              <w:spacing w:after="0" w:line="0" w:lineRule="atLeast"/>
              <w:jc w:val="right"/>
              <w:rPr>
                <w:rFonts w:ascii="Times New Roman" w:hAnsi="Times New Roman" w:cs="Times New Roman"/>
                <w:sz w:val="24"/>
                <w:szCs w:val="24"/>
              </w:rPr>
            </w:pPr>
            <w:r w:rsidRPr="00995B25">
              <w:rPr>
                <w:rFonts w:ascii="Times New Roman" w:eastAsia="Times New Roman" w:hAnsi="Times New Roman" w:cs="Times New Roman"/>
                <w:bCs/>
                <w:sz w:val="24"/>
                <w:szCs w:val="24"/>
                <w:lang w:eastAsia="ru-RU"/>
              </w:rPr>
              <w:t>12 372,0</w:t>
            </w:r>
          </w:p>
        </w:tc>
        <w:tc>
          <w:tcPr>
            <w:tcW w:w="1275" w:type="dxa"/>
            <w:tcMar>
              <w:left w:w="51" w:type="dxa"/>
              <w:right w:w="51" w:type="dxa"/>
            </w:tcMar>
          </w:tcPr>
          <w:p w14:paraId="2CF25E3D" w14:textId="77777777" w:rsidR="00995B25" w:rsidRPr="00995B25" w:rsidRDefault="00995B25" w:rsidP="00B55CF2">
            <w:pPr>
              <w:widowControl w:val="0"/>
              <w:autoSpaceDE w:val="0"/>
              <w:autoSpaceDN w:val="0"/>
              <w:adjustRightInd w:val="0"/>
              <w:spacing w:after="0" w:line="0" w:lineRule="atLeast"/>
              <w:jc w:val="right"/>
              <w:rPr>
                <w:rFonts w:ascii="Times New Roman" w:hAnsi="Times New Roman" w:cs="Times New Roman"/>
                <w:sz w:val="24"/>
                <w:szCs w:val="24"/>
              </w:rPr>
            </w:pPr>
            <w:r w:rsidRPr="00995B25">
              <w:rPr>
                <w:rFonts w:ascii="Times New Roman" w:eastAsia="Times New Roman" w:hAnsi="Times New Roman" w:cs="Times New Roman"/>
                <w:bCs/>
                <w:sz w:val="24"/>
                <w:szCs w:val="24"/>
                <w:lang w:eastAsia="ru-RU"/>
              </w:rPr>
              <w:t>12 539,4 </w:t>
            </w:r>
          </w:p>
        </w:tc>
        <w:tc>
          <w:tcPr>
            <w:tcW w:w="1276" w:type="dxa"/>
            <w:tcMar>
              <w:left w:w="51" w:type="dxa"/>
              <w:right w:w="51" w:type="dxa"/>
            </w:tcMar>
          </w:tcPr>
          <w:p w14:paraId="69161589" w14:textId="77777777" w:rsidR="00995B25" w:rsidRPr="00995B25" w:rsidRDefault="00995B25" w:rsidP="00B55CF2">
            <w:pPr>
              <w:widowControl w:val="0"/>
              <w:autoSpaceDE w:val="0"/>
              <w:autoSpaceDN w:val="0"/>
              <w:adjustRightInd w:val="0"/>
              <w:spacing w:after="0" w:line="0" w:lineRule="atLeast"/>
              <w:jc w:val="right"/>
              <w:rPr>
                <w:rFonts w:ascii="Times New Roman" w:hAnsi="Times New Roman" w:cs="Times New Roman"/>
                <w:sz w:val="24"/>
                <w:szCs w:val="24"/>
              </w:rPr>
            </w:pPr>
            <w:r w:rsidRPr="00995B25">
              <w:rPr>
                <w:rFonts w:ascii="Times New Roman" w:eastAsia="Times New Roman" w:hAnsi="Times New Roman" w:cs="Times New Roman"/>
                <w:bCs/>
                <w:sz w:val="24"/>
                <w:szCs w:val="24"/>
                <w:lang w:eastAsia="ru-RU"/>
              </w:rPr>
              <w:t>22 456,4</w:t>
            </w:r>
          </w:p>
        </w:tc>
        <w:tc>
          <w:tcPr>
            <w:tcW w:w="1134" w:type="dxa"/>
            <w:tcMar>
              <w:left w:w="51" w:type="dxa"/>
              <w:right w:w="51" w:type="dxa"/>
            </w:tcMar>
          </w:tcPr>
          <w:p w14:paraId="0F451EA3" w14:textId="77777777" w:rsidR="00995B25" w:rsidRPr="00995B25" w:rsidRDefault="00995B25" w:rsidP="00B55CF2">
            <w:pPr>
              <w:widowControl w:val="0"/>
              <w:autoSpaceDE w:val="0"/>
              <w:autoSpaceDN w:val="0"/>
              <w:adjustRightInd w:val="0"/>
              <w:spacing w:after="0" w:line="0" w:lineRule="atLeast"/>
              <w:jc w:val="right"/>
              <w:rPr>
                <w:rFonts w:ascii="Times New Roman" w:hAnsi="Times New Roman" w:cs="Times New Roman"/>
                <w:sz w:val="24"/>
                <w:szCs w:val="24"/>
              </w:rPr>
            </w:pPr>
            <w:r w:rsidRPr="00995B25">
              <w:rPr>
                <w:rFonts w:ascii="Times New Roman" w:hAnsi="Times New Roman" w:cs="Times New Roman"/>
                <w:sz w:val="24"/>
                <w:szCs w:val="24"/>
              </w:rPr>
              <w:t>10 084,4</w:t>
            </w:r>
          </w:p>
        </w:tc>
        <w:tc>
          <w:tcPr>
            <w:tcW w:w="1276" w:type="dxa"/>
            <w:tcMar>
              <w:left w:w="51" w:type="dxa"/>
              <w:right w:w="51" w:type="dxa"/>
            </w:tcMar>
          </w:tcPr>
          <w:p w14:paraId="69B4FBF9" w14:textId="77777777" w:rsidR="00995B25" w:rsidRPr="00995B25" w:rsidRDefault="00995B25" w:rsidP="00ED23A4">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81,5</w:t>
            </w:r>
          </w:p>
        </w:tc>
      </w:tr>
      <w:tr w:rsidR="00995B25" w:rsidRPr="00995B25" w14:paraId="4D2DF4A7" w14:textId="77777777" w:rsidTr="00B55CF2">
        <w:trPr>
          <w:cantSplit/>
        </w:trPr>
        <w:tc>
          <w:tcPr>
            <w:tcW w:w="3170" w:type="dxa"/>
            <w:tcMar>
              <w:left w:w="51" w:type="dxa"/>
              <w:right w:w="51" w:type="dxa"/>
            </w:tcMar>
          </w:tcPr>
          <w:p w14:paraId="54A1547B" w14:textId="77777777" w:rsidR="00995B25" w:rsidRPr="00995B25" w:rsidRDefault="00995B25" w:rsidP="00B55CF2">
            <w:pPr>
              <w:widowControl w:val="0"/>
              <w:autoSpaceDE w:val="0"/>
              <w:autoSpaceDN w:val="0"/>
              <w:adjustRightInd w:val="0"/>
              <w:spacing w:after="0" w:line="0" w:lineRule="atLeast"/>
              <w:rPr>
                <w:rFonts w:ascii="Times New Roman" w:hAnsi="Times New Roman" w:cs="Times New Roman"/>
                <w:sz w:val="24"/>
                <w:szCs w:val="24"/>
              </w:rPr>
            </w:pPr>
            <w:r w:rsidRPr="00995B25">
              <w:rPr>
                <w:rFonts w:ascii="Times New Roman" w:eastAsia="Times New Roman" w:hAnsi="Times New Roman" w:cs="Times New Roman"/>
                <w:sz w:val="24"/>
                <w:szCs w:val="24"/>
                <w:lang w:eastAsia="ru-RU"/>
              </w:rPr>
              <w:t>Кредиторская задолженность</w:t>
            </w:r>
          </w:p>
        </w:tc>
        <w:tc>
          <w:tcPr>
            <w:tcW w:w="1276" w:type="dxa"/>
            <w:tcMar>
              <w:left w:w="51" w:type="dxa"/>
              <w:right w:w="51" w:type="dxa"/>
            </w:tcMar>
          </w:tcPr>
          <w:p w14:paraId="4C32D810" w14:textId="77777777" w:rsidR="00995B25" w:rsidRPr="00995B25" w:rsidRDefault="00995B25" w:rsidP="00B55CF2">
            <w:pPr>
              <w:widowControl w:val="0"/>
              <w:autoSpaceDE w:val="0"/>
              <w:autoSpaceDN w:val="0"/>
              <w:adjustRightInd w:val="0"/>
              <w:spacing w:after="0" w:line="0" w:lineRule="atLeast"/>
              <w:jc w:val="right"/>
              <w:rPr>
                <w:rFonts w:ascii="Times New Roman" w:hAnsi="Times New Roman" w:cs="Times New Roman"/>
                <w:sz w:val="24"/>
                <w:szCs w:val="24"/>
              </w:rPr>
            </w:pPr>
            <w:r w:rsidRPr="00995B25">
              <w:rPr>
                <w:rFonts w:ascii="Times New Roman" w:eastAsia="Times New Roman" w:hAnsi="Times New Roman" w:cs="Times New Roman"/>
                <w:sz w:val="24"/>
                <w:szCs w:val="24"/>
                <w:lang w:eastAsia="ru-RU"/>
              </w:rPr>
              <w:t>1 581,6</w:t>
            </w:r>
          </w:p>
        </w:tc>
        <w:tc>
          <w:tcPr>
            <w:tcW w:w="1275" w:type="dxa"/>
            <w:tcMar>
              <w:left w:w="51" w:type="dxa"/>
              <w:right w:w="51" w:type="dxa"/>
            </w:tcMar>
          </w:tcPr>
          <w:p w14:paraId="5597AE6F" w14:textId="77777777" w:rsidR="00995B25" w:rsidRPr="00995B25" w:rsidRDefault="00995B25" w:rsidP="00B55CF2">
            <w:pPr>
              <w:widowControl w:val="0"/>
              <w:autoSpaceDE w:val="0"/>
              <w:autoSpaceDN w:val="0"/>
              <w:adjustRightInd w:val="0"/>
              <w:spacing w:after="0" w:line="0" w:lineRule="atLeast"/>
              <w:jc w:val="right"/>
              <w:rPr>
                <w:rFonts w:ascii="Times New Roman" w:hAnsi="Times New Roman" w:cs="Times New Roman"/>
                <w:sz w:val="24"/>
                <w:szCs w:val="24"/>
              </w:rPr>
            </w:pPr>
            <w:r w:rsidRPr="00995B25">
              <w:rPr>
                <w:rFonts w:ascii="Times New Roman" w:eastAsia="Times New Roman" w:hAnsi="Times New Roman" w:cs="Times New Roman"/>
                <w:sz w:val="24"/>
                <w:szCs w:val="24"/>
                <w:lang w:eastAsia="ru-RU"/>
              </w:rPr>
              <w:t>1 674,9</w:t>
            </w:r>
          </w:p>
        </w:tc>
        <w:tc>
          <w:tcPr>
            <w:tcW w:w="1276" w:type="dxa"/>
            <w:tcMar>
              <w:left w:w="51" w:type="dxa"/>
              <w:right w:w="51" w:type="dxa"/>
            </w:tcMar>
          </w:tcPr>
          <w:p w14:paraId="370BC33F" w14:textId="77777777" w:rsidR="00995B25" w:rsidRPr="00995B25" w:rsidRDefault="00995B25" w:rsidP="00B55CF2">
            <w:pPr>
              <w:widowControl w:val="0"/>
              <w:autoSpaceDE w:val="0"/>
              <w:autoSpaceDN w:val="0"/>
              <w:adjustRightInd w:val="0"/>
              <w:spacing w:after="0" w:line="0" w:lineRule="atLeast"/>
              <w:jc w:val="right"/>
              <w:rPr>
                <w:rFonts w:ascii="Times New Roman" w:hAnsi="Times New Roman" w:cs="Times New Roman"/>
                <w:sz w:val="24"/>
                <w:szCs w:val="24"/>
              </w:rPr>
            </w:pPr>
            <w:r w:rsidRPr="00995B25">
              <w:rPr>
                <w:rFonts w:ascii="Times New Roman" w:eastAsia="Times New Roman" w:hAnsi="Times New Roman" w:cs="Times New Roman"/>
                <w:sz w:val="24"/>
                <w:szCs w:val="24"/>
                <w:lang w:eastAsia="ru-RU"/>
              </w:rPr>
              <w:t>5 577,2</w:t>
            </w:r>
          </w:p>
        </w:tc>
        <w:tc>
          <w:tcPr>
            <w:tcW w:w="1134" w:type="dxa"/>
            <w:tcMar>
              <w:left w:w="51" w:type="dxa"/>
              <w:right w:w="51" w:type="dxa"/>
            </w:tcMar>
          </w:tcPr>
          <w:p w14:paraId="594E2971" w14:textId="77777777" w:rsidR="00995B25" w:rsidRPr="00995B25" w:rsidRDefault="00995B25" w:rsidP="00B55CF2">
            <w:pPr>
              <w:widowControl w:val="0"/>
              <w:autoSpaceDE w:val="0"/>
              <w:autoSpaceDN w:val="0"/>
              <w:adjustRightInd w:val="0"/>
              <w:spacing w:after="0" w:line="0" w:lineRule="atLeast"/>
              <w:jc w:val="right"/>
              <w:rPr>
                <w:rFonts w:ascii="Times New Roman" w:hAnsi="Times New Roman" w:cs="Times New Roman"/>
                <w:sz w:val="24"/>
                <w:szCs w:val="24"/>
              </w:rPr>
            </w:pPr>
            <w:r w:rsidRPr="00995B25">
              <w:rPr>
                <w:rFonts w:ascii="Times New Roman" w:hAnsi="Times New Roman" w:cs="Times New Roman"/>
                <w:sz w:val="24"/>
                <w:szCs w:val="24"/>
              </w:rPr>
              <w:t>3 990,6</w:t>
            </w:r>
          </w:p>
        </w:tc>
        <w:tc>
          <w:tcPr>
            <w:tcW w:w="1276" w:type="dxa"/>
            <w:tcMar>
              <w:left w:w="51" w:type="dxa"/>
              <w:right w:w="51" w:type="dxa"/>
            </w:tcMar>
          </w:tcPr>
          <w:p w14:paraId="2698C0EC" w14:textId="7EEF1B9B" w:rsidR="00995B25" w:rsidRPr="00995B25" w:rsidRDefault="00995B25" w:rsidP="00ED23A4">
            <w:pPr>
              <w:widowControl w:val="0"/>
              <w:autoSpaceDE w:val="0"/>
              <w:autoSpaceDN w:val="0"/>
              <w:adjustRightInd w:val="0"/>
              <w:spacing w:after="0" w:line="0" w:lineRule="atLeast"/>
              <w:jc w:val="center"/>
              <w:rPr>
                <w:rFonts w:ascii="Times New Roman" w:hAnsi="Times New Roman" w:cs="Times New Roman"/>
                <w:sz w:val="24"/>
                <w:szCs w:val="24"/>
              </w:rPr>
            </w:pPr>
            <w:r w:rsidRPr="00995B25">
              <w:rPr>
                <w:rFonts w:ascii="Times New Roman" w:hAnsi="Times New Roman" w:cs="Times New Roman"/>
                <w:sz w:val="24"/>
                <w:szCs w:val="24"/>
              </w:rPr>
              <w:t>в 3,5 раза</w:t>
            </w:r>
          </w:p>
        </w:tc>
      </w:tr>
    </w:tbl>
    <w:p w14:paraId="670227EA" w14:textId="77777777" w:rsidR="00E65EBC" w:rsidRPr="0051125C" w:rsidRDefault="00E65EBC" w:rsidP="0047049F">
      <w:pPr>
        <w:widowControl w:val="0"/>
        <w:autoSpaceDE w:val="0"/>
        <w:autoSpaceDN w:val="0"/>
        <w:adjustRightInd w:val="0"/>
        <w:spacing w:after="0" w:line="0" w:lineRule="atLeast"/>
        <w:ind w:firstLine="709"/>
        <w:jc w:val="both"/>
        <w:rPr>
          <w:rFonts w:ascii="Times New Roman" w:hAnsi="Times New Roman" w:cs="Times New Roman"/>
          <w:color w:val="000000" w:themeColor="text1"/>
          <w:sz w:val="16"/>
          <w:szCs w:val="16"/>
        </w:rPr>
      </w:pPr>
    </w:p>
    <w:p w14:paraId="58C23CE2" w14:textId="77777777" w:rsidR="00E65EBC" w:rsidRPr="0051125C" w:rsidRDefault="00E65EBC" w:rsidP="0047049F">
      <w:pPr>
        <w:widowControl w:val="0"/>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sidRPr="0051125C">
        <w:rPr>
          <w:rFonts w:ascii="Times New Roman" w:hAnsi="Times New Roman" w:cs="Times New Roman"/>
          <w:color w:val="000000" w:themeColor="text1"/>
          <w:sz w:val="28"/>
          <w:szCs w:val="28"/>
        </w:rPr>
        <w:t xml:space="preserve">По данным отчетов МКУ «ГЦРН» за 2023-2024 годы дебиторская задолженность по доходам от платы за размещение рекламных конструкций на конец отчетного периода составила </w:t>
      </w:r>
      <w:r w:rsidRPr="0051125C">
        <w:rPr>
          <w:rFonts w:ascii="Times New Roman" w:eastAsia="Times New Roman" w:hAnsi="Times New Roman" w:cs="Times New Roman"/>
          <w:color w:val="000000" w:themeColor="text1"/>
          <w:sz w:val="28"/>
          <w:szCs w:val="28"/>
          <w:lang w:eastAsia="ru-RU"/>
        </w:rPr>
        <w:t>12 539,4 тыс. рублей и 22 456,4 тыс. рублей, соответственно.</w:t>
      </w:r>
    </w:p>
    <w:p w14:paraId="2EA69420" w14:textId="77777777" w:rsidR="00E65EBC" w:rsidRPr="0051125C" w:rsidRDefault="00E65EBC" w:rsidP="0047049F">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sidRPr="0051125C">
        <w:rPr>
          <w:rFonts w:ascii="Times New Roman" w:eastAsia="Times New Roman" w:hAnsi="Times New Roman" w:cs="Times New Roman"/>
          <w:color w:val="000000" w:themeColor="text1"/>
          <w:sz w:val="28"/>
          <w:szCs w:val="28"/>
          <w:lang w:eastAsia="ru-RU"/>
        </w:rPr>
        <w:t xml:space="preserve">Анализ дебиторской задолженности показал, что </w:t>
      </w:r>
      <w:r w:rsidRPr="0051125C">
        <w:rPr>
          <w:rFonts w:ascii="Times New Roman" w:hAnsi="Times New Roman" w:cs="Times New Roman"/>
          <w:color w:val="000000" w:themeColor="text1"/>
          <w:sz w:val="28"/>
          <w:szCs w:val="28"/>
        </w:rPr>
        <w:t>по сравнению с началом 2023 года, наблюдается ежегодный рост дебиторской задолженности, который составил на 1 января 2025 года 10 084,4 тыс. рублей или 81,5%.</w:t>
      </w:r>
    </w:p>
    <w:p w14:paraId="478D6A4A" w14:textId="5150AD57" w:rsidR="00E65EBC" w:rsidRPr="0051125C" w:rsidRDefault="00E65EBC" w:rsidP="0047049F">
      <w:pPr>
        <w:widowControl w:val="0"/>
        <w:spacing w:after="0" w:line="0" w:lineRule="atLeast"/>
        <w:ind w:firstLine="709"/>
        <w:jc w:val="both"/>
        <w:rPr>
          <w:rFonts w:ascii="Times New Roman" w:hAnsi="Times New Roman" w:cs="Times New Roman"/>
          <w:color w:val="000000" w:themeColor="text1"/>
          <w:sz w:val="28"/>
          <w:szCs w:val="28"/>
        </w:rPr>
      </w:pPr>
      <w:r w:rsidRPr="0051125C">
        <w:rPr>
          <w:rFonts w:ascii="Times New Roman" w:hAnsi="Times New Roman" w:cs="Times New Roman"/>
          <w:color w:val="000000" w:themeColor="text1"/>
          <w:sz w:val="28"/>
          <w:szCs w:val="28"/>
        </w:rPr>
        <w:t xml:space="preserve">В анализируемом периоде кредиторская задолженность по доходам от размещения рекламных конструкций увеличилась на 3 990,6 тыс. рублей (в 3,5 раза) и составила на 1 января 2025 года 5 577,2 тыс. рублей. </w:t>
      </w:r>
    </w:p>
    <w:p w14:paraId="17336A7C" w14:textId="77777777" w:rsidR="00E65EBC" w:rsidRDefault="00E65EBC" w:rsidP="0047049F">
      <w:pPr>
        <w:widowControl w:val="0"/>
        <w:spacing w:after="0" w:line="0" w:lineRule="atLeast"/>
        <w:ind w:firstLine="709"/>
        <w:jc w:val="both"/>
        <w:rPr>
          <w:rFonts w:ascii="Times New Roman" w:hAnsi="Times New Roman" w:cs="Times New Roman"/>
          <w:color w:val="000000" w:themeColor="text1"/>
          <w:sz w:val="28"/>
          <w:szCs w:val="28"/>
        </w:rPr>
      </w:pPr>
      <w:r w:rsidRPr="0051125C">
        <w:rPr>
          <w:rFonts w:ascii="Times New Roman" w:hAnsi="Times New Roman" w:cs="Times New Roman"/>
          <w:color w:val="000000" w:themeColor="text1"/>
          <w:sz w:val="28"/>
          <w:szCs w:val="28"/>
        </w:rPr>
        <w:t>В анализируемом периоде по данным отчетов МКУ «ГЦРН» просроченная дебиторская и кредиторская задолженность по доходам от размещения рекламных конструкций отсутствует.</w:t>
      </w:r>
    </w:p>
    <w:p w14:paraId="2A88C31B" w14:textId="38D539BB" w:rsidR="00E65EBC" w:rsidRPr="0051125C" w:rsidRDefault="00E65EBC" w:rsidP="0047049F">
      <w:pPr>
        <w:widowControl w:val="0"/>
        <w:spacing w:after="0" w:line="0" w:lineRule="atLeast"/>
        <w:ind w:firstLine="709"/>
        <w:jc w:val="both"/>
        <w:rPr>
          <w:rFonts w:ascii="Times New Roman" w:hAnsi="Times New Roman" w:cs="Times New Roman"/>
          <w:iCs/>
          <w:color w:val="000000" w:themeColor="text1"/>
          <w:sz w:val="28"/>
        </w:rPr>
      </w:pPr>
      <w:r w:rsidRPr="0051125C">
        <w:rPr>
          <w:rFonts w:ascii="Times New Roman" w:hAnsi="Times New Roman" w:cs="Times New Roman"/>
          <w:iCs/>
          <w:color w:val="000000" w:themeColor="text1"/>
          <w:sz w:val="28"/>
        </w:rPr>
        <w:t xml:space="preserve">В тоже время, </w:t>
      </w:r>
      <w:r w:rsidR="00ED23A4">
        <w:rPr>
          <w:rFonts w:ascii="Times New Roman" w:hAnsi="Times New Roman" w:cs="Times New Roman"/>
          <w:iCs/>
          <w:color w:val="000000" w:themeColor="text1"/>
          <w:sz w:val="28"/>
        </w:rPr>
        <w:t xml:space="preserve">проведенный </w:t>
      </w:r>
      <w:r w:rsidRPr="0051125C">
        <w:rPr>
          <w:rFonts w:ascii="Times New Roman" w:hAnsi="Times New Roman" w:cs="Times New Roman"/>
          <w:iCs/>
          <w:color w:val="000000" w:themeColor="text1"/>
          <w:sz w:val="28"/>
        </w:rPr>
        <w:t>анализ показал наличие просроченной дебиторской задолженности за 2023-2024 годы в объемах более 13,5 млн. рублей и 16,2 млн. рублей, соответственно, что составляет более 72,0% от дебиторской задолженности ежегодно и наличие просроченной кредиторской задолженности в сумме более 1,3 млн. рублей и 4,8 млн. рублей, соответственно, что составляет более 50,0 и 85,0%, соответственно от кредиторской задолженности в 2023-2024 годах.</w:t>
      </w:r>
    </w:p>
    <w:p w14:paraId="245E854E" w14:textId="77777777" w:rsidR="00E65EBC" w:rsidRPr="00ED23A4" w:rsidRDefault="00E65EBC" w:rsidP="0047049F">
      <w:pPr>
        <w:widowControl w:val="0"/>
        <w:spacing w:after="0" w:line="0" w:lineRule="atLeast"/>
        <w:ind w:firstLine="709"/>
        <w:contextualSpacing/>
        <w:jc w:val="both"/>
        <w:rPr>
          <w:color w:val="000000" w:themeColor="text1"/>
          <w:sz w:val="28"/>
          <w:szCs w:val="28"/>
        </w:rPr>
      </w:pPr>
    </w:p>
    <w:p w14:paraId="1F877E42" w14:textId="76EB0D1D" w:rsidR="00051F60" w:rsidRPr="00B136DC" w:rsidRDefault="0074585F" w:rsidP="0047049F">
      <w:pPr>
        <w:widowControl w:val="0"/>
        <w:spacing w:after="0" w:line="0" w:lineRule="atLeast"/>
        <w:ind w:firstLine="709"/>
        <w:contextualSpacing/>
        <w:jc w:val="both"/>
        <w:rPr>
          <w:b/>
          <w:bCs/>
          <w:sz w:val="28"/>
          <w:szCs w:val="28"/>
        </w:rPr>
      </w:pPr>
      <w:r>
        <w:rPr>
          <w:rFonts w:ascii="Times New Roman" w:hAnsi="Times New Roman" w:cs="Times New Roman"/>
          <w:b/>
          <w:bCs/>
          <w:sz w:val="28"/>
          <w:szCs w:val="28"/>
        </w:rPr>
        <w:t>4</w:t>
      </w:r>
      <w:r w:rsidR="00051F60">
        <w:rPr>
          <w:rFonts w:ascii="Times New Roman" w:hAnsi="Times New Roman" w:cs="Times New Roman"/>
          <w:b/>
          <w:bCs/>
          <w:sz w:val="28"/>
          <w:szCs w:val="28"/>
        </w:rPr>
        <w:t>. </w:t>
      </w:r>
      <w:r w:rsidR="00051F60" w:rsidRPr="00B136DC">
        <w:rPr>
          <w:rFonts w:ascii="Times New Roman" w:hAnsi="Times New Roman" w:cs="Times New Roman"/>
          <w:b/>
          <w:bCs/>
          <w:sz w:val="28"/>
          <w:szCs w:val="28"/>
        </w:rPr>
        <w:t xml:space="preserve">Анализ деятельности МКУ «ГЦНР» по взысканию задолженности по </w:t>
      </w:r>
      <w:r w:rsidR="00EC577C">
        <w:rPr>
          <w:rFonts w:ascii="Times New Roman" w:hAnsi="Times New Roman" w:cs="Times New Roman"/>
          <w:b/>
          <w:bCs/>
          <w:sz w:val="28"/>
          <w:szCs w:val="28"/>
        </w:rPr>
        <w:t>доходам от</w:t>
      </w:r>
      <w:r w:rsidR="00EC577C" w:rsidRPr="00B136DC">
        <w:rPr>
          <w:rFonts w:ascii="Times New Roman" w:hAnsi="Times New Roman" w:cs="Times New Roman"/>
          <w:b/>
          <w:bCs/>
          <w:sz w:val="28"/>
          <w:szCs w:val="28"/>
        </w:rPr>
        <w:t xml:space="preserve"> размещени</w:t>
      </w:r>
      <w:r w:rsidR="00EC577C">
        <w:rPr>
          <w:rFonts w:ascii="Times New Roman" w:hAnsi="Times New Roman" w:cs="Times New Roman"/>
          <w:b/>
          <w:bCs/>
          <w:sz w:val="28"/>
          <w:szCs w:val="28"/>
        </w:rPr>
        <w:t>я</w:t>
      </w:r>
      <w:r w:rsidR="00EC577C" w:rsidRPr="00B136DC">
        <w:rPr>
          <w:rFonts w:ascii="Times New Roman" w:hAnsi="Times New Roman" w:cs="Times New Roman"/>
          <w:b/>
          <w:bCs/>
          <w:sz w:val="28"/>
          <w:szCs w:val="28"/>
        </w:rPr>
        <w:t xml:space="preserve"> рекламных конструкций</w:t>
      </w:r>
      <w:r w:rsidR="00051F60" w:rsidRPr="00B136DC">
        <w:rPr>
          <w:rFonts w:ascii="Times New Roman" w:hAnsi="Times New Roman" w:cs="Times New Roman"/>
          <w:b/>
          <w:bCs/>
          <w:sz w:val="28"/>
          <w:szCs w:val="28"/>
        </w:rPr>
        <w:t xml:space="preserve"> и пен</w:t>
      </w:r>
      <w:r w:rsidR="00051F60">
        <w:rPr>
          <w:rFonts w:ascii="Times New Roman" w:hAnsi="Times New Roman" w:cs="Times New Roman"/>
          <w:b/>
          <w:bCs/>
          <w:sz w:val="28"/>
          <w:szCs w:val="28"/>
        </w:rPr>
        <w:t>ей</w:t>
      </w:r>
    </w:p>
    <w:p w14:paraId="2C037176" w14:textId="4BD08D08"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sidRPr="0051125C">
        <w:rPr>
          <w:rFonts w:ascii="Times New Roman" w:hAnsi="Times New Roman" w:cs="Times New Roman"/>
          <w:color w:val="000000" w:themeColor="text1"/>
          <w:sz w:val="28"/>
          <w:szCs w:val="28"/>
        </w:rPr>
        <w:t xml:space="preserve">Взыскание задолженности </w:t>
      </w:r>
      <w:bookmarkStart w:id="9" w:name="_Hlk216890392"/>
      <w:r w:rsidR="00EC577C" w:rsidRPr="00EC577C">
        <w:rPr>
          <w:rFonts w:ascii="Times New Roman" w:hAnsi="Times New Roman" w:cs="Times New Roman"/>
          <w:sz w:val="28"/>
          <w:szCs w:val="28"/>
        </w:rPr>
        <w:t>по доходам от размещени</w:t>
      </w:r>
      <w:r w:rsidR="00EC577C">
        <w:rPr>
          <w:rFonts w:ascii="Times New Roman" w:hAnsi="Times New Roman" w:cs="Times New Roman"/>
          <w:sz w:val="28"/>
          <w:szCs w:val="28"/>
        </w:rPr>
        <w:t>я</w:t>
      </w:r>
      <w:r w:rsidR="00EC577C" w:rsidRPr="00EC577C">
        <w:rPr>
          <w:rFonts w:ascii="Times New Roman" w:hAnsi="Times New Roman" w:cs="Times New Roman"/>
          <w:sz w:val="28"/>
          <w:szCs w:val="28"/>
        </w:rPr>
        <w:t xml:space="preserve"> рекламных конструкций</w:t>
      </w:r>
      <w:r w:rsidRPr="0051125C">
        <w:rPr>
          <w:rFonts w:ascii="Times New Roman" w:hAnsi="Times New Roman" w:cs="Times New Roman"/>
          <w:color w:val="000000" w:themeColor="text1"/>
          <w:sz w:val="28"/>
          <w:szCs w:val="28"/>
        </w:rPr>
        <w:t xml:space="preserve"> и </w:t>
      </w:r>
      <w:bookmarkEnd w:id="9"/>
      <w:r w:rsidRPr="0051125C">
        <w:rPr>
          <w:rFonts w:ascii="Times New Roman" w:hAnsi="Times New Roman" w:cs="Times New Roman"/>
          <w:color w:val="000000" w:themeColor="text1"/>
          <w:sz w:val="28"/>
          <w:szCs w:val="28"/>
        </w:rPr>
        <w:t>пеней</w:t>
      </w:r>
      <w:r>
        <w:rPr>
          <w:rFonts w:ascii="Times New Roman" w:hAnsi="Times New Roman" w:cs="Times New Roman"/>
          <w:color w:val="000000" w:themeColor="text1"/>
          <w:sz w:val="28"/>
          <w:szCs w:val="28"/>
        </w:rPr>
        <w:t xml:space="preserve"> по ним</w:t>
      </w:r>
      <w:r w:rsidRPr="0051125C">
        <w:rPr>
          <w:rFonts w:ascii="Times New Roman" w:hAnsi="Times New Roman" w:cs="Times New Roman"/>
          <w:color w:val="000000" w:themeColor="text1"/>
          <w:sz w:val="28"/>
          <w:szCs w:val="28"/>
        </w:rPr>
        <w:t xml:space="preserve"> является потенциальным резервом увеличения поступлений доходов в бюджет города.</w:t>
      </w:r>
    </w:p>
    <w:p w14:paraId="73CE40D3" w14:textId="77777777" w:rsidR="00051F60" w:rsidRPr="0077159E"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u w:val="single"/>
        </w:rPr>
      </w:pPr>
      <w:r w:rsidRPr="0077159E">
        <w:rPr>
          <w:rFonts w:ascii="Times New Roman" w:hAnsi="Times New Roman" w:cs="Times New Roman"/>
          <w:sz w:val="28"/>
          <w:szCs w:val="28"/>
          <w:u w:val="single"/>
        </w:rPr>
        <w:t xml:space="preserve">Досудебная претензионная работа МКУ «ГЦНР» по </w:t>
      </w:r>
      <w:bookmarkStart w:id="10" w:name="_Hlk216871918"/>
      <w:r w:rsidRPr="0077159E">
        <w:rPr>
          <w:rFonts w:ascii="Times New Roman" w:hAnsi="Times New Roman" w:cs="Times New Roman"/>
          <w:sz w:val="28"/>
          <w:szCs w:val="28"/>
          <w:u w:val="single"/>
        </w:rPr>
        <w:t>взысканию задолженности по платежам в бюджет и пеней</w:t>
      </w:r>
    </w:p>
    <w:bookmarkEnd w:id="10"/>
    <w:p w14:paraId="4A99DEDB" w14:textId="77777777"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2E0CCF">
        <w:rPr>
          <w:rFonts w:ascii="Times New Roman" w:hAnsi="Times New Roman" w:cs="Times New Roman"/>
          <w:sz w:val="28"/>
          <w:szCs w:val="28"/>
        </w:rPr>
        <w:t>Согласно пояснениям, полученны</w:t>
      </w:r>
      <w:r>
        <w:rPr>
          <w:rFonts w:ascii="Times New Roman" w:hAnsi="Times New Roman" w:cs="Times New Roman"/>
          <w:sz w:val="28"/>
          <w:szCs w:val="28"/>
        </w:rPr>
        <w:t>м</w:t>
      </w:r>
      <w:r w:rsidRPr="002E0CCF">
        <w:rPr>
          <w:rFonts w:ascii="Times New Roman" w:hAnsi="Times New Roman" w:cs="Times New Roman"/>
          <w:sz w:val="28"/>
          <w:szCs w:val="28"/>
        </w:rPr>
        <w:t xml:space="preserve"> в ходе проведения экспертно-аналитического мероприятия</w:t>
      </w:r>
      <w:r>
        <w:rPr>
          <w:rFonts w:ascii="Times New Roman" w:hAnsi="Times New Roman" w:cs="Times New Roman"/>
          <w:sz w:val="28"/>
          <w:szCs w:val="28"/>
        </w:rPr>
        <w:t>, организация досудебной претензионной работы в Учреждении в проверяемый период осуществлялась следующим образом:</w:t>
      </w:r>
    </w:p>
    <w:p w14:paraId="44C9ACB2" w14:textId="77777777"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претензия о нарушении условий договора в части сроков или суммы оплаты направляется в адрес рекламораспространителя специалистами по контролю (специалисты, работающие непосредственно на территории, разделены по районам города, осуществляют контроль состояния рекламных конструкций и соблюдением условий договоров) посредством Почты России или вручается </w:t>
      </w:r>
      <w:r w:rsidRPr="004621C1">
        <w:rPr>
          <w:rFonts w:ascii="Times New Roman" w:hAnsi="Times New Roman" w:cs="Times New Roman"/>
          <w:sz w:val="28"/>
          <w:szCs w:val="28"/>
        </w:rPr>
        <w:t xml:space="preserve">непосредственно </w:t>
      </w:r>
      <w:r>
        <w:rPr>
          <w:rFonts w:ascii="Times New Roman" w:hAnsi="Times New Roman" w:cs="Times New Roman"/>
          <w:sz w:val="28"/>
          <w:szCs w:val="28"/>
        </w:rPr>
        <w:t xml:space="preserve">рекламораспространителю либо его представителю, копии претензий хранятся в архиве с </w:t>
      </w:r>
      <w:r w:rsidRPr="004621C1">
        <w:rPr>
          <w:rFonts w:ascii="Times New Roman" w:hAnsi="Times New Roman" w:cs="Times New Roman"/>
          <w:sz w:val="28"/>
          <w:szCs w:val="28"/>
        </w:rPr>
        <w:t xml:space="preserve">приложением почтовых уведомлений </w:t>
      </w:r>
      <w:r>
        <w:rPr>
          <w:rFonts w:ascii="Times New Roman" w:hAnsi="Times New Roman" w:cs="Times New Roman"/>
          <w:sz w:val="28"/>
          <w:szCs w:val="28"/>
        </w:rPr>
        <w:t>либо с отметками о вручении;</w:t>
      </w:r>
    </w:p>
    <w:p w14:paraId="07F2F120" w14:textId="23A20F92"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на основании выставленной претензии осуществляется начисление пени </w:t>
      </w:r>
      <w:r w:rsidRPr="004621C1">
        <w:rPr>
          <w:rFonts w:ascii="Times New Roman" w:hAnsi="Times New Roman" w:cs="Times New Roman"/>
          <w:sz w:val="28"/>
          <w:szCs w:val="28"/>
        </w:rPr>
        <w:t>в размере 0,5% от просроченной суммы за каждый день просрочки</w:t>
      </w:r>
      <w:r>
        <w:rPr>
          <w:rFonts w:ascii="Times New Roman" w:hAnsi="Times New Roman" w:cs="Times New Roman"/>
          <w:sz w:val="28"/>
          <w:szCs w:val="28"/>
        </w:rPr>
        <w:t xml:space="preserve"> в программе «1С. Управление рекламой»;</w:t>
      </w:r>
    </w:p>
    <w:p w14:paraId="0E18FE8B" w14:textId="6A9095F0"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 на оплату претензии бухгалтером выставляется отдельный счет</w:t>
      </w:r>
      <w:r w:rsidRPr="00652A3D">
        <w:rPr>
          <w:rFonts w:ascii="Times New Roman" w:hAnsi="Times New Roman" w:cs="Times New Roman"/>
          <w:sz w:val="28"/>
          <w:szCs w:val="28"/>
        </w:rPr>
        <w:t xml:space="preserve"> </w:t>
      </w:r>
      <w:r>
        <w:rPr>
          <w:rFonts w:ascii="Times New Roman" w:hAnsi="Times New Roman" w:cs="Times New Roman"/>
          <w:sz w:val="28"/>
          <w:szCs w:val="28"/>
        </w:rPr>
        <w:t>в течении 1-5 дней с момента выставления претензии с учетом суммы начисленной пени на день выставления счета, срок оплаты счета по претензии – 10 дней с момента получения претензии (договором срок оплаты претензии не установлен);</w:t>
      </w:r>
    </w:p>
    <w:p w14:paraId="6FE9CA86" w14:textId="77777777"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 контроль исполнения рекламораспространителем претензионных требований осуществляется специалистами юридического отдела, сроки и периодичность осуществления контроля не установлены.</w:t>
      </w:r>
    </w:p>
    <w:p w14:paraId="770B6113" w14:textId="09582B53" w:rsidR="00051F60" w:rsidRPr="0084158B"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Палата обращает внимание, что выборочный анализ соблюдения рекламораспространителями сроков оплаты по договорам на установку и эксплуатацию рекламной конструкции показал наличие фактов нарушений сроков оплаты в анализируемом периоде, что является основанием для выставления претензий, начисления пени и учета сумм дебиторской задолжности как просроченной, однако данная</w:t>
      </w:r>
      <w:r w:rsidRPr="00E15820">
        <w:rPr>
          <w:rFonts w:ascii="Times New Roman" w:hAnsi="Times New Roman" w:cs="Times New Roman"/>
          <w:sz w:val="28"/>
          <w:szCs w:val="28"/>
        </w:rPr>
        <w:t xml:space="preserve"> работа по </w:t>
      </w:r>
      <w:r w:rsidRPr="0084158B">
        <w:rPr>
          <w:rFonts w:ascii="Times New Roman" w:hAnsi="Times New Roman" w:cs="Times New Roman"/>
          <w:color w:val="000000" w:themeColor="text1"/>
          <w:sz w:val="28"/>
          <w:szCs w:val="28"/>
        </w:rPr>
        <w:t xml:space="preserve">взысканию просроченной задолженности Учреждением не проводилась. </w:t>
      </w:r>
      <w:bookmarkStart w:id="11" w:name="_Hlk216865978"/>
      <w:r w:rsidRPr="0084158B">
        <w:rPr>
          <w:rFonts w:ascii="Times New Roman" w:hAnsi="Times New Roman" w:cs="Times New Roman"/>
          <w:sz w:val="28"/>
          <w:szCs w:val="28"/>
        </w:rPr>
        <w:t>Организация работы по взысканию задолженности по платежам в бюджет и пеней</w:t>
      </w:r>
      <w:r>
        <w:rPr>
          <w:rFonts w:ascii="Times New Roman" w:hAnsi="Times New Roman" w:cs="Times New Roman"/>
          <w:sz w:val="28"/>
          <w:szCs w:val="28"/>
        </w:rPr>
        <w:t xml:space="preserve"> по ним</w:t>
      </w:r>
      <w:r w:rsidRPr="0084158B">
        <w:rPr>
          <w:rFonts w:ascii="Times New Roman" w:hAnsi="Times New Roman" w:cs="Times New Roman"/>
          <w:sz w:val="28"/>
          <w:szCs w:val="28"/>
        </w:rPr>
        <w:t xml:space="preserve"> </w:t>
      </w:r>
      <w:r w:rsidR="005E6064" w:rsidRPr="00823A09">
        <w:rPr>
          <w:rFonts w:ascii="Times New Roman" w:hAnsi="Times New Roman" w:cs="Times New Roman"/>
          <w:sz w:val="28"/>
          <w:szCs w:val="28"/>
        </w:rPr>
        <w:t xml:space="preserve">по договорам </w:t>
      </w:r>
      <w:r w:rsidR="005E6064">
        <w:rPr>
          <w:rFonts w:ascii="Times New Roman" w:hAnsi="Times New Roman" w:cs="Times New Roman"/>
          <w:sz w:val="28"/>
          <w:szCs w:val="28"/>
        </w:rPr>
        <w:t>н</w:t>
      </w:r>
      <w:r w:rsidR="005E6064" w:rsidRPr="00823A09">
        <w:rPr>
          <w:rFonts w:ascii="Times New Roman" w:hAnsi="Times New Roman" w:cs="Times New Roman"/>
          <w:sz w:val="28"/>
          <w:szCs w:val="28"/>
        </w:rPr>
        <w:t>а</w:t>
      </w:r>
      <w:r w:rsidRPr="0084158B">
        <w:rPr>
          <w:rFonts w:ascii="Times New Roman" w:hAnsi="Times New Roman" w:cs="Times New Roman"/>
          <w:sz w:val="28"/>
          <w:szCs w:val="28"/>
        </w:rPr>
        <w:t xml:space="preserve"> установк</w:t>
      </w:r>
      <w:r w:rsidR="005E6064">
        <w:rPr>
          <w:rFonts w:ascii="Times New Roman" w:hAnsi="Times New Roman" w:cs="Times New Roman"/>
          <w:sz w:val="28"/>
          <w:szCs w:val="28"/>
        </w:rPr>
        <w:t>у</w:t>
      </w:r>
      <w:r w:rsidRPr="0084158B">
        <w:rPr>
          <w:rFonts w:ascii="Times New Roman" w:hAnsi="Times New Roman" w:cs="Times New Roman"/>
          <w:sz w:val="28"/>
          <w:szCs w:val="28"/>
        </w:rPr>
        <w:t xml:space="preserve"> и эксплуатаци</w:t>
      </w:r>
      <w:r w:rsidR="005E6064">
        <w:rPr>
          <w:rFonts w:ascii="Times New Roman" w:hAnsi="Times New Roman" w:cs="Times New Roman"/>
          <w:sz w:val="28"/>
          <w:szCs w:val="28"/>
        </w:rPr>
        <w:t>ю</w:t>
      </w:r>
      <w:r w:rsidRPr="0084158B">
        <w:rPr>
          <w:rFonts w:ascii="Times New Roman" w:hAnsi="Times New Roman" w:cs="Times New Roman"/>
          <w:sz w:val="28"/>
          <w:szCs w:val="28"/>
        </w:rPr>
        <w:t xml:space="preserve"> рекламной конструкции не регламентирована, приказом руководителя не утверждена.</w:t>
      </w:r>
    </w:p>
    <w:bookmarkEnd w:id="11"/>
    <w:p w14:paraId="0A981369" w14:textId="221732FA" w:rsidR="00051F60" w:rsidRPr="00823A09"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823A09">
        <w:rPr>
          <w:rFonts w:ascii="Times New Roman" w:hAnsi="Times New Roman" w:cs="Times New Roman"/>
          <w:sz w:val="28"/>
          <w:szCs w:val="28"/>
        </w:rPr>
        <w:t xml:space="preserve">Таким образом, анализ организации в Учреждении досудебной (претензионной) работы по взысканию задолженности по платежам в бюджет и пеней по ним по договорам </w:t>
      </w:r>
      <w:r w:rsidR="001123CF">
        <w:rPr>
          <w:rFonts w:ascii="Times New Roman" w:hAnsi="Times New Roman" w:cs="Times New Roman"/>
          <w:sz w:val="28"/>
          <w:szCs w:val="28"/>
        </w:rPr>
        <w:t>н</w:t>
      </w:r>
      <w:r w:rsidRPr="00823A09">
        <w:rPr>
          <w:rFonts w:ascii="Times New Roman" w:hAnsi="Times New Roman" w:cs="Times New Roman"/>
          <w:sz w:val="28"/>
          <w:szCs w:val="28"/>
        </w:rPr>
        <w:t xml:space="preserve">а установку и эксплуатацию рекламной конструкции показал как отсутствие утвержденного регламента досудебной (претензионной) работы, так и отсутствие собственно претензионной работы в отношении взыскания задолженности по данным договорам. </w:t>
      </w:r>
    </w:p>
    <w:p w14:paraId="072D6037" w14:textId="77777777"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u w:val="single"/>
        </w:rPr>
      </w:pPr>
      <w:r w:rsidRPr="0087102A">
        <w:rPr>
          <w:rFonts w:ascii="Times New Roman" w:hAnsi="Times New Roman" w:cs="Times New Roman"/>
          <w:sz w:val="28"/>
          <w:szCs w:val="28"/>
          <w:u w:val="single"/>
        </w:rPr>
        <w:t xml:space="preserve">Судебная (исковая) работа </w:t>
      </w:r>
      <w:r>
        <w:rPr>
          <w:rFonts w:ascii="Times New Roman" w:hAnsi="Times New Roman" w:cs="Times New Roman"/>
          <w:sz w:val="28"/>
          <w:szCs w:val="28"/>
          <w:u w:val="single"/>
        </w:rPr>
        <w:t>Учреждения</w:t>
      </w:r>
      <w:r w:rsidRPr="0087102A">
        <w:rPr>
          <w:rFonts w:ascii="Times New Roman" w:hAnsi="Times New Roman" w:cs="Times New Roman"/>
          <w:sz w:val="28"/>
          <w:szCs w:val="28"/>
          <w:u w:val="single"/>
        </w:rPr>
        <w:t xml:space="preserve"> по взысканию </w:t>
      </w:r>
      <w:bookmarkStart w:id="12" w:name="_Hlk216873607"/>
      <w:r w:rsidRPr="0087102A">
        <w:rPr>
          <w:rFonts w:ascii="Times New Roman" w:hAnsi="Times New Roman" w:cs="Times New Roman"/>
          <w:sz w:val="28"/>
          <w:szCs w:val="28"/>
          <w:u w:val="single"/>
        </w:rPr>
        <w:t>задолженности по платежам в бюджет и пеней</w:t>
      </w:r>
      <w:r>
        <w:rPr>
          <w:rFonts w:ascii="Times New Roman" w:hAnsi="Times New Roman" w:cs="Times New Roman"/>
          <w:sz w:val="28"/>
          <w:szCs w:val="28"/>
          <w:u w:val="single"/>
        </w:rPr>
        <w:t>.</w:t>
      </w:r>
    </w:p>
    <w:bookmarkEnd w:id="12"/>
    <w:p w14:paraId="72D0D2E1" w14:textId="77777777"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1C6AAB">
        <w:rPr>
          <w:rFonts w:ascii="Times New Roman" w:hAnsi="Times New Roman" w:cs="Times New Roman"/>
          <w:sz w:val="28"/>
          <w:szCs w:val="28"/>
        </w:rPr>
        <w:t>Порядок (регламент) организации судебной (исковой) работы по взысканию задолженности по платежам в бюджет и пеней в МКУ «ГЦНР» не определен.</w:t>
      </w:r>
    </w:p>
    <w:p w14:paraId="5036E4B8" w14:textId="5B78FEEA" w:rsidR="00051F60" w:rsidRDefault="00051F60" w:rsidP="0047049F">
      <w:pPr>
        <w:widowControl w:val="0"/>
        <w:spacing w:after="0" w:line="0" w:lineRule="atLeast"/>
        <w:ind w:firstLine="709"/>
        <w:jc w:val="both"/>
        <w:rPr>
          <w:rFonts w:ascii="Times New Roman" w:hAnsi="Times New Roman" w:cs="Times New Roman"/>
          <w:sz w:val="28"/>
          <w:szCs w:val="28"/>
        </w:rPr>
      </w:pPr>
      <w:r w:rsidRPr="001F5C27">
        <w:rPr>
          <w:rFonts w:ascii="Times New Roman" w:hAnsi="Times New Roman" w:cs="Times New Roman"/>
          <w:sz w:val="28"/>
          <w:szCs w:val="28"/>
        </w:rPr>
        <w:t xml:space="preserve">Согласно информации, предоставленной Учреждением в 2023-2024 годах деятельность по взысканию задолженности </w:t>
      </w:r>
      <w:r>
        <w:rPr>
          <w:rFonts w:ascii="Times New Roman" w:hAnsi="Times New Roman" w:cs="Times New Roman"/>
          <w:sz w:val="28"/>
          <w:szCs w:val="28"/>
        </w:rPr>
        <w:t>по платежам в бюджет в судебном порядке осуществлял юридический отдел МКУ «ГЦНР», исковые заявления в суд направлялись в пределах сроков исковой давности.</w:t>
      </w:r>
    </w:p>
    <w:p w14:paraId="64F13EBC" w14:textId="344CAF1A"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В анализируемом периоде п</w:t>
      </w:r>
      <w:r w:rsidRPr="00801336">
        <w:rPr>
          <w:rFonts w:ascii="Times New Roman" w:hAnsi="Times New Roman" w:cs="Times New Roman"/>
          <w:sz w:val="28"/>
          <w:szCs w:val="28"/>
        </w:rPr>
        <w:t xml:space="preserve">о данным МКУ «ГЦНР» исковая работа по взысканию задолженности </w:t>
      </w:r>
      <w:r>
        <w:rPr>
          <w:rFonts w:ascii="Times New Roman" w:hAnsi="Times New Roman" w:cs="Times New Roman"/>
          <w:sz w:val="28"/>
          <w:szCs w:val="28"/>
        </w:rPr>
        <w:t xml:space="preserve">за нарушение сроков оплаты </w:t>
      </w:r>
      <w:r w:rsidRPr="00801336">
        <w:rPr>
          <w:rFonts w:ascii="Times New Roman" w:hAnsi="Times New Roman" w:cs="Times New Roman"/>
          <w:sz w:val="28"/>
          <w:szCs w:val="28"/>
        </w:rPr>
        <w:t xml:space="preserve">проводилась в рамках слушания </w:t>
      </w:r>
      <w:r>
        <w:rPr>
          <w:rFonts w:ascii="Times New Roman" w:hAnsi="Times New Roman" w:cs="Times New Roman"/>
          <w:sz w:val="28"/>
          <w:szCs w:val="28"/>
        </w:rPr>
        <w:t>двух</w:t>
      </w:r>
      <w:r w:rsidRPr="00801336">
        <w:rPr>
          <w:rFonts w:ascii="Times New Roman" w:hAnsi="Times New Roman" w:cs="Times New Roman"/>
          <w:sz w:val="28"/>
          <w:szCs w:val="28"/>
        </w:rPr>
        <w:t xml:space="preserve"> судебн</w:t>
      </w:r>
      <w:r>
        <w:rPr>
          <w:rFonts w:ascii="Times New Roman" w:hAnsi="Times New Roman" w:cs="Times New Roman"/>
          <w:sz w:val="28"/>
          <w:szCs w:val="28"/>
        </w:rPr>
        <w:t>ый</w:t>
      </w:r>
      <w:r w:rsidRPr="00801336">
        <w:rPr>
          <w:rFonts w:ascii="Times New Roman" w:hAnsi="Times New Roman" w:cs="Times New Roman"/>
          <w:sz w:val="28"/>
          <w:szCs w:val="28"/>
        </w:rPr>
        <w:t xml:space="preserve"> дел</w:t>
      </w:r>
      <w:r>
        <w:rPr>
          <w:rFonts w:ascii="Times New Roman" w:hAnsi="Times New Roman" w:cs="Times New Roman"/>
          <w:sz w:val="28"/>
          <w:szCs w:val="28"/>
        </w:rPr>
        <w:t xml:space="preserve"> с:</w:t>
      </w:r>
    </w:p>
    <w:p w14:paraId="16008E9D" w14:textId="77777777"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ООО «Рекламные технологии» на сумму 53 276,8 тыс. рублей о взыскании пени в отношении 505 договоров заключенных в период с 2016 по 2019 годы, претензия № 03-0002 от 25.01.2022 – по результатам рассмотрения дела Арбитражным судом Новосибирской области по делу № А45-1571/2023  принято решение от 26.06.2023 о частичном удовлетворении исковых требований – на сумму 5 091,3 тыс. рублей;</w:t>
      </w:r>
    </w:p>
    <w:p w14:paraId="2E6BC81F" w14:textId="4F23FDBC"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ООО «Меркурий» на сумму 4 515,7 тыс. рублей, в том числе: задолженность в сумме 1 128,5 тыс. рублей, пени в размере 3 387,2 тыс. рублей за период с 07.05.2020 по 19.02.2024, претензии № 03-0022 от 12.09.2022, № 03-0023 от 12.09.2022 </w:t>
      </w:r>
      <w:r w:rsidRPr="00801336">
        <w:rPr>
          <w:rFonts w:ascii="Times New Roman" w:hAnsi="Times New Roman" w:cs="Times New Roman"/>
          <w:sz w:val="28"/>
          <w:szCs w:val="28"/>
        </w:rPr>
        <w:t>с требованием о погашении как пени, так и основного долга,</w:t>
      </w:r>
      <w:r>
        <w:rPr>
          <w:rFonts w:ascii="Times New Roman" w:hAnsi="Times New Roman" w:cs="Times New Roman"/>
          <w:sz w:val="28"/>
          <w:szCs w:val="28"/>
        </w:rPr>
        <w:t xml:space="preserve"> в отношении нарушения сроков оплаты по 7 договорам</w:t>
      </w:r>
      <w:r w:rsidR="00482C2F">
        <w:rPr>
          <w:rFonts w:ascii="Times New Roman" w:hAnsi="Times New Roman" w:cs="Times New Roman"/>
          <w:sz w:val="28"/>
          <w:szCs w:val="28"/>
        </w:rPr>
        <w:t>,</w:t>
      </w:r>
      <w:r>
        <w:rPr>
          <w:rFonts w:ascii="Times New Roman" w:hAnsi="Times New Roman" w:cs="Times New Roman"/>
          <w:sz w:val="28"/>
          <w:szCs w:val="28"/>
        </w:rPr>
        <w:t xml:space="preserve"> </w:t>
      </w:r>
      <w:r w:rsidRPr="00A41B5A">
        <w:rPr>
          <w:rFonts w:ascii="Times New Roman" w:hAnsi="Times New Roman" w:cs="Times New Roman"/>
          <w:sz w:val="28"/>
          <w:szCs w:val="28"/>
        </w:rPr>
        <w:t>заключенны</w:t>
      </w:r>
      <w:r w:rsidR="00482C2F">
        <w:rPr>
          <w:rFonts w:ascii="Times New Roman" w:hAnsi="Times New Roman" w:cs="Times New Roman"/>
          <w:sz w:val="28"/>
          <w:szCs w:val="28"/>
        </w:rPr>
        <w:t>м</w:t>
      </w:r>
      <w:r w:rsidRPr="00A41B5A">
        <w:rPr>
          <w:rFonts w:ascii="Times New Roman" w:hAnsi="Times New Roman" w:cs="Times New Roman"/>
          <w:sz w:val="28"/>
          <w:szCs w:val="28"/>
        </w:rPr>
        <w:t xml:space="preserve"> в</w:t>
      </w:r>
      <w:r>
        <w:rPr>
          <w:rFonts w:ascii="Times New Roman" w:hAnsi="Times New Roman" w:cs="Times New Roman"/>
          <w:sz w:val="28"/>
          <w:szCs w:val="28"/>
        </w:rPr>
        <w:t xml:space="preserve"> 2017 году – по результатам </w:t>
      </w:r>
      <w:bookmarkStart w:id="13" w:name="_Hlk216885856"/>
      <w:r>
        <w:rPr>
          <w:rFonts w:ascii="Times New Roman" w:hAnsi="Times New Roman" w:cs="Times New Roman"/>
          <w:sz w:val="28"/>
          <w:szCs w:val="28"/>
        </w:rPr>
        <w:t xml:space="preserve">рассмотрения дела Арбитражным судом Новосибирской области по делу № А45-2613/2023 принято решение от 14.03.2024 о частичном удовлетворении исковых требований – на сумму </w:t>
      </w:r>
      <w:bookmarkEnd w:id="13"/>
      <w:r>
        <w:rPr>
          <w:rFonts w:ascii="Times New Roman" w:hAnsi="Times New Roman" w:cs="Times New Roman"/>
          <w:sz w:val="28"/>
          <w:szCs w:val="28"/>
        </w:rPr>
        <w:t>1 805,9 тыс. рублей, в том числе: задолженность в сумме 1 128,5 тыс. рублей, пени в размере 677,4 тыс. рублей.</w:t>
      </w:r>
    </w:p>
    <w:p w14:paraId="77E911BE" w14:textId="77777777" w:rsidR="00051F60" w:rsidRPr="00C2311A"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C2311A">
        <w:rPr>
          <w:rFonts w:ascii="Times New Roman" w:hAnsi="Times New Roman" w:cs="Times New Roman"/>
          <w:sz w:val="28"/>
          <w:szCs w:val="28"/>
        </w:rPr>
        <w:t>Решение Арбитражного суда о частичном удовлетворение исковых требований истца – МКУ «ГЦНР» принято на основании выводов суда</w:t>
      </w:r>
      <w:r>
        <w:rPr>
          <w:rFonts w:ascii="Times New Roman" w:hAnsi="Times New Roman" w:cs="Times New Roman"/>
          <w:sz w:val="28"/>
          <w:szCs w:val="28"/>
        </w:rPr>
        <w:t xml:space="preserve"> </w:t>
      </w:r>
      <w:r w:rsidRPr="00C2311A">
        <w:rPr>
          <w:rFonts w:ascii="Times New Roman" w:hAnsi="Times New Roman" w:cs="Times New Roman"/>
          <w:sz w:val="28"/>
          <w:szCs w:val="28"/>
        </w:rPr>
        <w:t>о снижении суммы неустойки в связи с несоизмеримостью размера ответственности рекламораспространителя установленной в договорах - 0,5% в день за каждый день просрочки, что предусмотрено примерной формой</w:t>
      </w:r>
      <w:r>
        <w:rPr>
          <w:rFonts w:ascii="Times New Roman" w:hAnsi="Times New Roman" w:cs="Times New Roman"/>
          <w:sz w:val="28"/>
          <w:szCs w:val="28"/>
        </w:rPr>
        <w:t xml:space="preserve"> </w:t>
      </w:r>
      <w:r w:rsidRPr="00C2311A">
        <w:rPr>
          <w:rFonts w:ascii="Times New Roman" w:hAnsi="Times New Roman" w:cs="Times New Roman"/>
          <w:sz w:val="28"/>
          <w:szCs w:val="28"/>
        </w:rPr>
        <w:t>договора,</w:t>
      </w:r>
      <w:r>
        <w:rPr>
          <w:rFonts w:ascii="Times New Roman" w:hAnsi="Times New Roman" w:cs="Times New Roman"/>
          <w:sz w:val="28"/>
          <w:szCs w:val="28"/>
        </w:rPr>
        <w:t xml:space="preserve"> </w:t>
      </w:r>
      <w:r w:rsidRPr="00C2311A">
        <w:rPr>
          <w:rFonts w:ascii="Times New Roman" w:hAnsi="Times New Roman" w:cs="Times New Roman"/>
          <w:sz w:val="28"/>
          <w:szCs w:val="28"/>
        </w:rPr>
        <w:t xml:space="preserve">утвержденной Правилами. </w:t>
      </w:r>
    </w:p>
    <w:p w14:paraId="435AA6FA" w14:textId="41145271" w:rsidR="00051F60"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C2311A">
        <w:rPr>
          <w:rFonts w:ascii="Times New Roman" w:hAnsi="Times New Roman" w:cs="Times New Roman"/>
          <w:sz w:val="28"/>
          <w:szCs w:val="28"/>
        </w:rPr>
        <w:t>Фактов досрочного расторжения договоров</w:t>
      </w:r>
      <w:r>
        <w:rPr>
          <w:rFonts w:ascii="Times New Roman" w:hAnsi="Times New Roman" w:cs="Times New Roman"/>
          <w:sz w:val="28"/>
          <w:szCs w:val="28"/>
        </w:rPr>
        <w:t xml:space="preserve"> на установку и эксплуатацию рекламных конструкций в одностороннем порядке Учреждением в связи с неоднократным нарушением рекламораспространителем сроков и сумм оплат по договору (п</w:t>
      </w:r>
      <w:r w:rsidR="00DB1678">
        <w:rPr>
          <w:rFonts w:ascii="Times New Roman" w:hAnsi="Times New Roman" w:cs="Times New Roman"/>
          <w:sz w:val="28"/>
          <w:szCs w:val="28"/>
        </w:rPr>
        <w:t>одпункт</w:t>
      </w:r>
      <w:r>
        <w:rPr>
          <w:rFonts w:ascii="Times New Roman" w:hAnsi="Times New Roman" w:cs="Times New Roman"/>
          <w:sz w:val="28"/>
          <w:szCs w:val="28"/>
        </w:rPr>
        <w:t xml:space="preserve"> 6.4 договора) в анализируемом периоде не установлено.</w:t>
      </w:r>
    </w:p>
    <w:p w14:paraId="07C48F87" w14:textId="77777777" w:rsidR="00051F60" w:rsidRPr="00AB7A8F" w:rsidRDefault="00051F60"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AB7A8F">
        <w:rPr>
          <w:rFonts w:ascii="Times New Roman" w:hAnsi="Times New Roman" w:cs="Times New Roman"/>
          <w:sz w:val="28"/>
          <w:szCs w:val="28"/>
        </w:rPr>
        <w:t xml:space="preserve">В результате проведенного анализа установлено, что Учреждением не принимались своевременные меры, направленные на погашение задолженности по платежам в бюджет города. </w:t>
      </w:r>
    </w:p>
    <w:p w14:paraId="4E9D9404" w14:textId="77777777" w:rsidR="00E275DB" w:rsidRPr="002E0CCF" w:rsidRDefault="00E275DB" w:rsidP="00E275DB">
      <w:pPr>
        <w:widowControl w:val="0"/>
        <w:spacing w:after="0" w:line="0" w:lineRule="atLeast"/>
        <w:ind w:firstLine="709"/>
        <w:jc w:val="both"/>
        <w:rPr>
          <w:rFonts w:ascii="Times New Roman" w:hAnsi="Times New Roman" w:cs="Times New Roman"/>
          <w:iCs/>
          <w:color w:val="000000" w:themeColor="text1"/>
          <w:sz w:val="28"/>
        </w:rPr>
      </w:pPr>
      <w:r w:rsidRPr="003F19A0">
        <w:rPr>
          <w:rFonts w:ascii="Times New Roman" w:hAnsi="Times New Roman" w:cs="Times New Roman"/>
          <w:iCs/>
          <w:color w:val="000000" w:themeColor="text1"/>
          <w:sz w:val="28"/>
        </w:rPr>
        <w:t xml:space="preserve">Палата обращает </w:t>
      </w:r>
      <w:r>
        <w:rPr>
          <w:rFonts w:ascii="Times New Roman" w:hAnsi="Times New Roman" w:cs="Times New Roman"/>
          <w:iCs/>
          <w:color w:val="000000" w:themeColor="text1"/>
          <w:sz w:val="28"/>
        </w:rPr>
        <w:t xml:space="preserve">внимание, что МКУ «ГЦНР», как администратором доходов бюджета, в нарушение требования, предусмотренного абзацем 9 пункта 2 статьи 160.1 Бюджетного кодекса Российской Федерации, не разработан в соответствии с общими требованиями, установленными приказами </w:t>
      </w:r>
      <w:r>
        <w:rPr>
          <w:rFonts w:ascii="Times New Roman" w:hAnsi="Times New Roman" w:cs="Times New Roman"/>
          <w:color w:val="000000" w:themeColor="text1"/>
          <w:sz w:val="28"/>
          <w:szCs w:val="28"/>
        </w:rPr>
        <w:t>министерства финансов</w:t>
      </w:r>
      <w:r w:rsidRPr="0051125C">
        <w:rPr>
          <w:rFonts w:ascii="Times New Roman" w:hAnsi="Times New Roman" w:cs="Times New Roman"/>
          <w:color w:val="000000" w:themeColor="text1"/>
          <w:sz w:val="28"/>
          <w:szCs w:val="28"/>
        </w:rPr>
        <w:t xml:space="preserve"> Р</w:t>
      </w:r>
      <w:r>
        <w:rPr>
          <w:rFonts w:ascii="Times New Roman" w:hAnsi="Times New Roman" w:cs="Times New Roman"/>
          <w:color w:val="000000" w:themeColor="text1"/>
          <w:sz w:val="28"/>
          <w:szCs w:val="28"/>
        </w:rPr>
        <w:t xml:space="preserve">оссийской </w:t>
      </w:r>
      <w:r w:rsidRPr="0051125C">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rPr>
        <w:t>едерации</w:t>
      </w:r>
      <w:r>
        <w:rPr>
          <w:rFonts w:ascii="Times New Roman" w:hAnsi="Times New Roman" w:cs="Times New Roman"/>
          <w:iCs/>
          <w:color w:val="000000" w:themeColor="text1"/>
          <w:sz w:val="28"/>
        </w:rPr>
        <w:t xml:space="preserve"> от 18.11.2022 № 172н и от 26.09.2024 № 139н, и не утвержден регламент реализации полномочий администратора доходов бюджета по взысканию дебиторской задолженности по платежам в бюджет, пеням и штрафам по ним, который</w:t>
      </w:r>
      <w:r w:rsidRPr="002E0CCF">
        <w:rPr>
          <w:rFonts w:ascii="Times New Roman" w:hAnsi="Times New Roman" w:cs="Times New Roman"/>
          <w:b/>
          <w:bCs/>
          <w:i/>
          <w:color w:val="000000" w:themeColor="text1"/>
          <w:sz w:val="28"/>
        </w:rPr>
        <w:t xml:space="preserve"> </w:t>
      </w:r>
      <w:r w:rsidRPr="00CC2ACD">
        <w:rPr>
          <w:rFonts w:ascii="Times New Roman" w:hAnsi="Times New Roman" w:cs="Times New Roman"/>
          <w:iCs/>
          <w:color w:val="000000" w:themeColor="text1"/>
          <w:sz w:val="28"/>
        </w:rPr>
        <w:t>устанавлива</w:t>
      </w:r>
      <w:r>
        <w:rPr>
          <w:rFonts w:ascii="Times New Roman" w:hAnsi="Times New Roman" w:cs="Times New Roman"/>
          <w:iCs/>
          <w:color w:val="000000" w:themeColor="text1"/>
          <w:sz w:val="28"/>
        </w:rPr>
        <w:t>е</w:t>
      </w:r>
      <w:r w:rsidRPr="00CC2ACD">
        <w:rPr>
          <w:rFonts w:ascii="Times New Roman" w:hAnsi="Times New Roman" w:cs="Times New Roman"/>
          <w:iCs/>
          <w:color w:val="000000" w:themeColor="text1"/>
          <w:sz w:val="28"/>
        </w:rPr>
        <w:t>т:</w:t>
      </w:r>
    </w:p>
    <w:p w14:paraId="0E444934" w14:textId="77777777" w:rsidR="00E275DB" w:rsidRDefault="00E275DB" w:rsidP="00E275DB">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а)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по:</w:t>
      </w:r>
    </w:p>
    <w:p w14:paraId="6CB90B02" w14:textId="77777777" w:rsidR="00E275DB" w:rsidRDefault="00E275DB" w:rsidP="00E275DB">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11E831A2" w14:textId="77777777" w:rsidR="00E275DB" w:rsidRDefault="00E275DB" w:rsidP="00E275DB">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14:paraId="13C4C887" w14:textId="77777777" w:rsidR="00E275DB" w:rsidRDefault="00E275DB" w:rsidP="00E275DB">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w:t>
      </w:r>
    </w:p>
    <w:p w14:paraId="7F4DB11D" w14:textId="77777777" w:rsidR="00E275DB" w:rsidRDefault="00E275DB" w:rsidP="00E275DB">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6290B013" w14:textId="77777777" w:rsidR="00E275DB" w:rsidRDefault="00E275DB" w:rsidP="00E275DB">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б)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w:t>
      </w:r>
    </w:p>
    <w:p w14:paraId="63BFC38F" w14:textId="77777777" w:rsidR="00E275DB" w:rsidRDefault="00E275DB" w:rsidP="00E275DB">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в) перечень структурных подразделений (сотрудников) администратора доходов бюджета, ответственных за работу с дебиторской задолженностью по доходам;</w:t>
      </w:r>
    </w:p>
    <w:p w14:paraId="4EBE2C0D" w14:textId="77777777" w:rsidR="00E275DB" w:rsidRDefault="00E275DB" w:rsidP="00E275DB">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г) порядок обмена информацией (первичными учетными документами) между структурными подразделениями (сотрудниками) администратора доходов бюджета, а также структурными подразделениями (сотрудниками) администратора доходов бюджета с подразделениями (сотрудниками), осуществляющими полномочия по ведению бюджетного учета, либо с уполномоченной организацией, осуществляющей переданные полномочия по ведению бюджетного учета, и (или) со структурными подразделениями (сотрудниками) главного администратора доходов бюджета.</w:t>
      </w:r>
    </w:p>
    <w:p w14:paraId="239FE336" w14:textId="77777777" w:rsidR="00A36A4A" w:rsidRPr="00D22B9B" w:rsidRDefault="00A36A4A" w:rsidP="0047049F">
      <w:pPr>
        <w:widowControl w:val="0"/>
        <w:autoSpaceDE w:val="0"/>
        <w:autoSpaceDN w:val="0"/>
        <w:adjustRightInd w:val="0"/>
        <w:spacing w:after="0" w:line="0" w:lineRule="atLeast"/>
        <w:ind w:firstLine="709"/>
        <w:jc w:val="both"/>
        <w:rPr>
          <w:rFonts w:ascii="Times New Roman" w:hAnsi="Times New Roman" w:cs="Times New Roman"/>
          <w:sz w:val="28"/>
          <w:szCs w:val="28"/>
          <w:highlight w:val="yellow"/>
        </w:rPr>
      </w:pPr>
    </w:p>
    <w:p w14:paraId="47DC4850" w14:textId="1DBD90A2" w:rsidR="00A36A4A" w:rsidRPr="003F19A0" w:rsidRDefault="0074585F" w:rsidP="0047049F">
      <w:pPr>
        <w:widowControl w:val="0"/>
        <w:autoSpaceDE w:val="0"/>
        <w:autoSpaceDN w:val="0"/>
        <w:adjustRightInd w:val="0"/>
        <w:spacing w:after="0" w:line="0" w:lineRule="atLeast"/>
        <w:ind w:firstLine="709"/>
        <w:jc w:val="both"/>
        <w:rPr>
          <w:rFonts w:ascii="Times New Roman" w:hAnsi="Times New Roman" w:cs="Times New Roman"/>
          <w:b/>
          <w:sz w:val="28"/>
          <w:szCs w:val="28"/>
        </w:rPr>
      </w:pPr>
      <w:r>
        <w:rPr>
          <w:rFonts w:ascii="Times New Roman" w:hAnsi="Times New Roman" w:cs="Times New Roman"/>
          <w:b/>
          <w:sz w:val="28"/>
          <w:szCs w:val="28"/>
        </w:rPr>
        <w:t>5</w:t>
      </w:r>
      <w:r w:rsidR="00A36A4A" w:rsidRPr="003F19A0">
        <w:rPr>
          <w:rFonts w:ascii="Times New Roman" w:hAnsi="Times New Roman" w:cs="Times New Roman"/>
          <w:b/>
          <w:sz w:val="28"/>
          <w:szCs w:val="28"/>
        </w:rPr>
        <w:t xml:space="preserve">. Анализ деятельности </w:t>
      </w:r>
      <w:r w:rsidR="003F19A0" w:rsidRPr="003F19A0">
        <w:rPr>
          <w:rFonts w:ascii="Times New Roman" w:hAnsi="Times New Roman" w:cs="Times New Roman"/>
          <w:b/>
          <w:sz w:val="28"/>
          <w:szCs w:val="28"/>
        </w:rPr>
        <w:t>МКУ «ГЦНР»</w:t>
      </w:r>
      <w:r w:rsidR="00A36A4A" w:rsidRPr="003F19A0">
        <w:rPr>
          <w:rFonts w:ascii="Times New Roman" w:hAnsi="Times New Roman" w:cs="Times New Roman"/>
          <w:b/>
          <w:sz w:val="28"/>
          <w:szCs w:val="28"/>
        </w:rPr>
        <w:t xml:space="preserve"> по принятию решений о признании безнадежной к взысканию задолженности по платежам в бюджет</w:t>
      </w:r>
    </w:p>
    <w:p w14:paraId="504DA64D" w14:textId="35758B74" w:rsidR="002908CD" w:rsidRDefault="0074585F" w:rsidP="0047049F">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В связи с тем, что</w:t>
      </w:r>
      <w:r w:rsidR="0077156F" w:rsidRPr="002908CD">
        <w:rPr>
          <w:rFonts w:ascii="Times New Roman" w:hAnsi="Times New Roman" w:cs="Times New Roman"/>
          <w:sz w:val="28"/>
          <w:szCs w:val="28"/>
        </w:rPr>
        <w:t xml:space="preserve"> в Учреждении не ведется учет просроченной дебиторской задолженности, </w:t>
      </w:r>
      <w:r w:rsidR="002908CD" w:rsidRPr="002908CD">
        <w:rPr>
          <w:rFonts w:ascii="Times New Roman" w:hAnsi="Times New Roman" w:cs="Times New Roman"/>
          <w:color w:val="000000" w:themeColor="text1"/>
          <w:sz w:val="28"/>
          <w:szCs w:val="28"/>
        </w:rPr>
        <w:t xml:space="preserve">в анализируемом периоде решения о </w:t>
      </w:r>
      <w:r w:rsidR="00A36A4A" w:rsidRPr="002908CD">
        <w:rPr>
          <w:rFonts w:ascii="Times New Roman" w:hAnsi="Times New Roman" w:cs="Times New Roman"/>
          <w:sz w:val="28"/>
          <w:szCs w:val="28"/>
        </w:rPr>
        <w:t xml:space="preserve">признании безнадежной к взысканию задолженности по </w:t>
      </w:r>
      <w:r>
        <w:rPr>
          <w:rFonts w:ascii="Times New Roman" w:hAnsi="Times New Roman" w:cs="Times New Roman"/>
          <w:sz w:val="28"/>
          <w:szCs w:val="28"/>
        </w:rPr>
        <w:t>доходам</w:t>
      </w:r>
      <w:r w:rsidR="002908CD" w:rsidRPr="002908CD">
        <w:rPr>
          <w:rFonts w:ascii="Times New Roman" w:hAnsi="Times New Roman" w:cs="Times New Roman"/>
          <w:sz w:val="28"/>
          <w:szCs w:val="28"/>
        </w:rPr>
        <w:t xml:space="preserve"> </w:t>
      </w:r>
      <w:r>
        <w:rPr>
          <w:rFonts w:ascii="Times New Roman" w:hAnsi="Times New Roman" w:cs="Times New Roman"/>
          <w:sz w:val="28"/>
          <w:szCs w:val="28"/>
        </w:rPr>
        <w:t>от</w:t>
      </w:r>
      <w:r w:rsidR="002908CD" w:rsidRPr="002908CD">
        <w:rPr>
          <w:rFonts w:ascii="Times New Roman" w:hAnsi="Times New Roman" w:cs="Times New Roman"/>
          <w:color w:val="000000" w:themeColor="text1"/>
          <w:sz w:val="28"/>
          <w:szCs w:val="28"/>
        </w:rPr>
        <w:t xml:space="preserve"> размещени</w:t>
      </w:r>
      <w:r>
        <w:rPr>
          <w:rFonts w:ascii="Times New Roman" w:hAnsi="Times New Roman" w:cs="Times New Roman"/>
          <w:color w:val="000000" w:themeColor="text1"/>
          <w:sz w:val="28"/>
          <w:szCs w:val="28"/>
        </w:rPr>
        <w:t>я</w:t>
      </w:r>
      <w:r w:rsidR="002908CD" w:rsidRPr="002908CD">
        <w:rPr>
          <w:rFonts w:ascii="Times New Roman" w:hAnsi="Times New Roman" w:cs="Times New Roman"/>
          <w:color w:val="000000" w:themeColor="text1"/>
          <w:sz w:val="28"/>
          <w:szCs w:val="28"/>
        </w:rPr>
        <w:t xml:space="preserve"> рекламных конструкций не принимались</w:t>
      </w:r>
      <w:r>
        <w:rPr>
          <w:rFonts w:ascii="Times New Roman" w:hAnsi="Times New Roman" w:cs="Times New Roman"/>
          <w:color w:val="000000" w:themeColor="text1"/>
          <w:sz w:val="28"/>
          <w:szCs w:val="28"/>
        </w:rPr>
        <w:t xml:space="preserve"> и, соответственно,</w:t>
      </w:r>
      <w:r w:rsidR="00F97C38">
        <w:rPr>
          <w:rFonts w:ascii="Times New Roman" w:hAnsi="Times New Roman" w:cs="Times New Roman"/>
          <w:color w:val="000000" w:themeColor="text1"/>
          <w:sz w:val="28"/>
          <w:szCs w:val="28"/>
        </w:rPr>
        <w:t xml:space="preserve"> списани</w:t>
      </w:r>
      <w:r>
        <w:rPr>
          <w:rFonts w:ascii="Times New Roman" w:hAnsi="Times New Roman" w:cs="Times New Roman"/>
          <w:color w:val="000000" w:themeColor="text1"/>
          <w:sz w:val="28"/>
          <w:szCs w:val="28"/>
        </w:rPr>
        <w:t>е</w:t>
      </w:r>
      <w:r w:rsidR="00F97C38">
        <w:rPr>
          <w:rFonts w:ascii="Times New Roman" w:hAnsi="Times New Roman" w:cs="Times New Roman"/>
          <w:color w:val="000000" w:themeColor="text1"/>
          <w:sz w:val="28"/>
          <w:szCs w:val="28"/>
        </w:rPr>
        <w:t xml:space="preserve"> безнадежной к взысканию задолженности не производилось</w:t>
      </w:r>
      <w:r w:rsidR="002908CD" w:rsidRPr="002908CD">
        <w:rPr>
          <w:rFonts w:ascii="Times New Roman" w:hAnsi="Times New Roman" w:cs="Times New Roman"/>
          <w:color w:val="000000" w:themeColor="text1"/>
          <w:sz w:val="28"/>
          <w:szCs w:val="28"/>
        </w:rPr>
        <w:t>.</w:t>
      </w:r>
    </w:p>
    <w:p w14:paraId="19A76F9B" w14:textId="77777777" w:rsidR="004D20B7" w:rsidRPr="00476E41" w:rsidRDefault="004D20B7" w:rsidP="0047049F">
      <w:pPr>
        <w:widowControl w:val="0"/>
        <w:autoSpaceDE w:val="0"/>
        <w:autoSpaceDN w:val="0"/>
        <w:adjustRightInd w:val="0"/>
        <w:spacing w:after="0" w:line="0" w:lineRule="atLeast"/>
        <w:ind w:firstLine="709"/>
        <w:jc w:val="both"/>
        <w:rPr>
          <w:rFonts w:ascii="Times New Roman" w:hAnsi="Times New Roman" w:cs="Times New Roman"/>
          <w:sz w:val="28"/>
          <w:szCs w:val="28"/>
        </w:rPr>
      </w:pPr>
    </w:p>
    <w:p w14:paraId="477153D1" w14:textId="26E59AD5" w:rsidR="00AD2BFC" w:rsidRDefault="001C1321" w:rsidP="0047049F">
      <w:pPr>
        <w:widowControl w:val="0"/>
        <w:autoSpaceDE w:val="0"/>
        <w:autoSpaceDN w:val="0"/>
        <w:adjustRightInd w:val="0"/>
        <w:spacing w:after="0" w:line="0" w:lineRule="atLeast"/>
        <w:ind w:firstLine="709"/>
        <w:jc w:val="both"/>
        <w:rPr>
          <w:rFonts w:ascii="Times New Roman" w:hAnsi="Times New Roman" w:cs="Times New Roman"/>
          <w:b/>
          <w:sz w:val="28"/>
          <w:szCs w:val="28"/>
        </w:rPr>
      </w:pPr>
      <w:r>
        <w:rPr>
          <w:rFonts w:ascii="Times New Roman" w:hAnsi="Times New Roman" w:cs="Times New Roman"/>
          <w:b/>
          <w:sz w:val="28"/>
          <w:szCs w:val="28"/>
        </w:rPr>
        <w:t>6</w:t>
      </w:r>
      <w:r w:rsidR="00AD2BFC" w:rsidRPr="00476E41">
        <w:rPr>
          <w:rFonts w:ascii="Times New Roman" w:hAnsi="Times New Roman" w:cs="Times New Roman"/>
          <w:b/>
          <w:sz w:val="28"/>
          <w:szCs w:val="28"/>
        </w:rPr>
        <w:t xml:space="preserve">. Анализ деятельности </w:t>
      </w:r>
      <w:r w:rsidR="00476E41" w:rsidRPr="00476E41">
        <w:rPr>
          <w:rFonts w:ascii="Times New Roman" w:hAnsi="Times New Roman" w:cs="Times New Roman"/>
          <w:b/>
          <w:sz w:val="28"/>
          <w:szCs w:val="28"/>
        </w:rPr>
        <w:t xml:space="preserve">МКУ «ГЦНР» </w:t>
      </w:r>
      <w:r w:rsidR="00AD2BFC" w:rsidRPr="00476E41">
        <w:rPr>
          <w:rFonts w:ascii="Times New Roman" w:hAnsi="Times New Roman" w:cs="Times New Roman"/>
          <w:b/>
          <w:sz w:val="28"/>
          <w:szCs w:val="28"/>
        </w:rPr>
        <w:t>по формированию бюджетной отчетности</w:t>
      </w:r>
    </w:p>
    <w:p w14:paraId="451FAAF4" w14:textId="3C2F3378" w:rsidR="00A4618C" w:rsidRDefault="00A4618C" w:rsidP="00A4618C">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A4618C">
        <w:rPr>
          <w:rFonts w:ascii="Times New Roman" w:hAnsi="Times New Roman" w:cs="Times New Roman"/>
          <w:sz w:val="28"/>
          <w:szCs w:val="28"/>
        </w:rPr>
        <w:t xml:space="preserve">Бюджетная отчетность </w:t>
      </w:r>
      <w:r w:rsidRPr="00A4618C">
        <w:rPr>
          <w:rFonts w:ascii="Times New Roman" w:hAnsi="Times New Roman" w:cs="Times New Roman"/>
          <w:bCs/>
          <w:sz w:val="28"/>
          <w:szCs w:val="28"/>
        </w:rPr>
        <w:t>МКУ «ГЦНР»</w:t>
      </w:r>
      <w:r w:rsidRPr="00A4618C">
        <w:rPr>
          <w:rFonts w:ascii="Times New Roman" w:hAnsi="Times New Roman" w:cs="Times New Roman"/>
          <w:sz w:val="28"/>
          <w:szCs w:val="28"/>
        </w:rPr>
        <w:t>, в том числе в части отчетности администратора доходов бюджета, формируется в соответствии с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 (далее – Инструкция № 191н).</w:t>
      </w:r>
    </w:p>
    <w:p w14:paraId="491F2366" w14:textId="4513E3C4" w:rsidR="00A4618C" w:rsidRDefault="00A4618C" w:rsidP="00A4618C">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Палатой проведена проверка правильности отражения в отдельных формах бюджетной отчетности за 2023-2024 годы показателей, характеризующих деятельность МКУ «ГЦНР» по администрированию доходов от размещения рекламных конструкций</w:t>
      </w:r>
      <w:r w:rsidRPr="003A0313">
        <w:rPr>
          <w:rFonts w:ascii="Times New Roman" w:hAnsi="Times New Roman" w:cs="Times New Roman"/>
          <w:sz w:val="28"/>
          <w:szCs w:val="28"/>
        </w:rPr>
        <w:t>.</w:t>
      </w:r>
    </w:p>
    <w:p w14:paraId="3FEAF290" w14:textId="15E94C73" w:rsidR="00A4618C" w:rsidRPr="00346110" w:rsidRDefault="00A4618C" w:rsidP="00A4618C">
      <w:pPr>
        <w:pStyle w:val="ConsPlusNormal"/>
        <w:widowControl w:val="0"/>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В форме «Сведения по дебиторской и кредиторской задолженности» </w:t>
      </w:r>
      <w:r w:rsidRPr="00A943FB">
        <w:rPr>
          <w:rFonts w:ascii="Times New Roman" w:hAnsi="Times New Roman" w:cs="Times New Roman"/>
          <w:b w:val="0"/>
          <w:sz w:val="28"/>
          <w:szCs w:val="28"/>
        </w:rPr>
        <w:t>(ф.</w:t>
      </w:r>
      <w:r>
        <w:rPr>
          <w:rFonts w:ascii="Times New Roman" w:hAnsi="Times New Roman" w:cs="Times New Roman"/>
          <w:b w:val="0"/>
          <w:sz w:val="28"/>
          <w:szCs w:val="28"/>
        </w:rPr>
        <w:t> </w:t>
      </w:r>
      <w:r w:rsidRPr="00A943FB">
        <w:rPr>
          <w:rFonts w:ascii="Times New Roman" w:hAnsi="Times New Roman" w:cs="Times New Roman"/>
          <w:b w:val="0"/>
          <w:sz w:val="28"/>
          <w:szCs w:val="28"/>
        </w:rPr>
        <w:t>050316</w:t>
      </w:r>
      <w:r>
        <w:rPr>
          <w:rFonts w:ascii="Times New Roman" w:hAnsi="Times New Roman" w:cs="Times New Roman"/>
          <w:b w:val="0"/>
          <w:sz w:val="28"/>
          <w:szCs w:val="28"/>
        </w:rPr>
        <w:t>9</w:t>
      </w:r>
      <w:r w:rsidRPr="00A943FB">
        <w:rPr>
          <w:rFonts w:ascii="Times New Roman" w:hAnsi="Times New Roman" w:cs="Times New Roman"/>
          <w:b w:val="0"/>
          <w:sz w:val="28"/>
          <w:szCs w:val="28"/>
        </w:rPr>
        <w:t>)</w:t>
      </w:r>
      <w:r>
        <w:rPr>
          <w:rFonts w:ascii="Times New Roman" w:hAnsi="Times New Roman" w:cs="Times New Roman"/>
          <w:b w:val="0"/>
          <w:sz w:val="28"/>
          <w:szCs w:val="28"/>
        </w:rPr>
        <w:t xml:space="preserve"> по состоянию на 01.01.2024 и 01.01.2025 по счетам учета доходов от размещения рекламных конструкций</w:t>
      </w:r>
      <w:r w:rsidRPr="003A0313">
        <w:rPr>
          <w:rFonts w:ascii="Times New Roman" w:hAnsi="Times New Roman" w:cs="Times New Roman"/>
          <w:b w:val="0"/>
          <w:sz w:val="28"/>
          <w:szCs w:val="28"/>
        </w:rPr>
        <w:t xml:space="preserve"> </w:t>
      </w:r>
      <w:r w:rsidRPr="00A4618C">
        <w:rPr>
          <w:rFonts w:ascii="Times New Roman" w:hAnsi="Times New Roman" w:cs="Times New Roman"/>
          <w:b w:val="0"/>
          <w:bCs w:val="0"/>
          <w:sz w:val="28"/>
          <w:szCs w:val="28"/>
        </w:rPr>
        <w:t>не отражена просроченная</w:t>
      </w:r>
      <w:r>
        <w:rPr>
          <w:rFonts w:ascii="Times New Roman" w:hAnsi="Times New Roman" w:cs="Times New Roman"/>
          <w:b w:val="0"/>
          <w:sz w:val="28"/>
          <w:szCs w:val="28"/>
        </w:rPr>
        <w:t xml:space="preserve"> дебиторская и кредиторская задолженность</w:t>
      </w:r>
      <w:r w:rsidRPr="00346110">
        <w:rPr>
          <w:rFonts w:ascii="Times New Roman" w:hAnsi="Times New Roman" w:cs="Times New Roman"/>
          <w:b w:val="0"/>
          <w:sz w:val="28"/>
          <w:szCs w:val="28"/>
        </w:rPr>
        <w:t>.</w:t>
      </w:r>
    </w:p>
    <w:p w14:paraId="0E223028" w14:textId="2A1B1949" w:rsidR="00A4618C" w:rsidRPr="001C1321" w:rsidRDefault="00A4618C" w:rsidP="00A4618C">
      <w:pPr>
        <w:widowControl w:val="0"/>
        <w:autoSpaceDE w:val="0"/>
        <w:autoSpaceDN w:val="0"/>
        <w:adjustRightInd w:val="0"/>
        <w:spacing w:after="0" w:line="0" w:lineRule="atLeast"/>
        <w:ind w:firstLine="709"/>
        <w:jc w:val="both"/>
        <w:rPr>
          <w:rFonts w:ascii="Times New Roman" w:hAnsi="Times New Roman" w:cs="Times New Roman"/>
          <w:sz w:val="28"/>
          <w:szCs w:val="28"/>
        </w:rPr>
      </w:pPr>
      <w:r w:rsidRPr="001C1321">
        <w:rPr>
          <w:rFonts w:ascii="Times New Roman" w:hAnsi="Times New Roman" w:cs="Times New Roman"/>
          <w:sz w:val="28"/>
          <w:szCs w:val="28"/>
        </w:rPr>
        <w:t xml:space="preserve">Палатой выявлено несоответствие между регистрами бухгалтерского учета (оборотно-сальдовая ведомость по счету 205.29 </w:t>
      </w:r>
      <w:r w:rsidR="001C1321" w:rsidRPr="001C1321">
        <w:rPr>
          <w:rFonts w:ascii="Times New Roman" w:hAnsi="Times New Roman" w:cs="Times New Roman"/>
          <w:sz w:val="28"/>
          <w:szCs w:val="28"/>
        </w:rPr>
        <w:t>«Расчёты по иным доходам от собственности»</w:t>
      </w:r>
      <w:r w:rsidR="001C1321" w:rsidRPr="001C1321">
        <w:rPr>
          <w:rFonts w:ascii="Times New Roman" w:hAnsi="Times New Roman" w:cs="Times New Roman"/>
          <w:b/>
          <w:bCs/>
          <w:sz w:val="28"/>
          <w:szCs w:val="28"/>
        </w:rPr>
        <w:t xml:space="preserve"> </w:t>
      </w:r>
      <w:r w:rsidRPr="001C1321">
        <w:rPr>
          <w:rFonts w:ascii="Times New Roman" w:hAnsi="Times New Roman" w:cs="Times New Roman"/>
          <w:sz w:val="28"/>
          <w:szCs w:val="28"/>
        </w:rPr>
        <w:t>за период 2023-2024 годов) и формами годовой бюджетной отчетности (ф.</w:t>
      </w:r>
      <w:r w:rsidR="001C1321" w:rsidRPr="001C1321">
        <w:rPr>
          <w:rFonts w:ascii="Times New Roman" w:hAnsi="Times New Roman" w:cs="Times New Roman"/>
          <w:sz w:val="28"/>
          <w:szCs w:val="28"/>
        </w:rPr>
        <w:t> </w:t>
      </w:r>
      <w:r w:rsidRPr="001C1321">
        <w:rPr>
          <w:rFonts w:ascii="Times New Roman" w:hAnsi="Times New Roman" w:cs="Times New Roman"/>
          <w:sz w:val="28"/>
          <w:szCs w:val="28"/>
        </w:rPr>
        <w:t>0503127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и ф.</w:t>
      </w:r>
      <w:r w:rsidR="001C1321" w:rsidRPr="001C1321">
        <w:rPr>
          <w:rFonts w:ascii="Times New Roman" w:hAnsi="Times New Roman" w:cs="Times New Roman"/>
          <w:sz w:val="28"/>
          <w:szCs w:val="28"/>
        </w:rPr>
        <w:t> </w:t>
      </w:r>
      <w:r w:rsidRPr="001C1321">
        <w:rPr>
          <w:rFonts w:ascii="Times New Roman" w:hAnsi="Times New Roman" w:cs="Times New Roman"/>
          <w:sz w:val="28"/>
          <w:szCs w:val="28"/>
        </w:rPr>
        <w:t>0503169 «Сведения по дебиторской и кредиторской задолженности»), что нарушает положение п</w:t>
      </w:r>
      <w:r w:rsidR="001C1321" w:rsidRPr="001C1321">
        <w:rPr>
          <w:rFonts w:ascii="Times New Roman" w:hAnsi="Times New Roman" w:cs="Times New Roman"/>
          <w:sz w:val="28"/>
          <w:szCs w:val="28"/>
        </w:rPr>
        <w:t xml:space="preserve">ункта </w:t>
      </w:r>
      <w:r w:rsidRPr="001C1321">
        <w:rPr>
          <w:rFonts w:ascii="Times New Roman" w:hAnsi="Times New Roman" w:cs="Times New Roman"/>
          <w:sz w:val="28"/>
          <w:szCs w:val="28"/>
        </w:rPr>
        <w:t xml:space="preserve">7 </w:t>
      </w:r>
      <w:r w:rsidR="001C1321" w:rsidRPr="001C1321">
        <w:rPr>
          <w:rFonts w:ascii="Times New Roman" w:hAnsi="Times New Roman" w:cs="Times New Roman"/>
          <w:sz w:val="28"/>
          <w:szCs w:val="28"/>
        </w:rPr>
        <w:t>Инструкции</w:t>
      </w:r>
      <w:r w:rsidRPr="001C1321">
        <w:rPr>
          <w:rFonts w:ascii="Times New Roman" w:hAnsi="Times New Roman" w:cs="Times New Roman"/>
          <w:sz w:val="28"/>
          <w:szCs w:val="28"/>
        </w:rPr>
        <w:t xml:space="preserve"> № 191н, устанавливающего порядок подготовки и предоставления отчетов об исполнении бюджетов, а также </w:t>
      </w:r>
      <w:r w:rsidR="001C1321" w:rsidRPr="001C1321">
        <w:rPr>
          <w:rFonts w:ascii="Times New Roman" w:hAnsi="Times New Roman" w:cs="Times New Roman"/>
          <w:sz w:val="28"/>
          <w:szCs w:val="28"/>
        </w:rPr>
        <w:t>пункта</w:t>
      </w:r>
      <w:r w:rsidRPr="001C1321">
        <w:rPr>
          <w:rFonts w:ascii="Times New Roman" w:hAnsi="Times New Roman" w:cs="Times New Roman"/>
          <w:sz w:val="28"/>
          <w:szCs w:val="28"/>
        </w:rPr>
        <w:t xml:space="preserve"> 1 ст</w:t>
      </w:r>
      <w:r w:rsidR="001C1321" w:rsidRPr="001C1321">
        <w:rPr>
          <w:rFonts w:ascii="Times New Roman" w:hAnsi="Times New Roman" w:cs="Times New Roman"/>
          <w:sz w:val="28"/>
          <w:szCs w:val="28"/>
        </w:rPr>
        <w:t>атьи</w:t>
      </w:r>
      <w:r w:rsidRPr="001C1321">
        <w:rPr>
          <w:rFonts w:ascii="Times New Roman" w:hAnsi="Times New Roman" w:cs="Times New Roman"/>
          <w:sz w:val="28"/>
          <w:szCs w:val="28"/>
        </w:rPr>
        <w:t xml:space="preserve"> 13 </w:t>
      </w:r>
      <w:r w:rsidR="001C1321" w:rsidRPr="001C1321">
        <w:rPr>
          <w:rFonts w:ascii="Times New Roman" w:hAnsi="Times New Roman" w:cs="Times New Roman"/>
          <w:sz w:val="28"/>
          <w:szCs w:val="28"/>
        </w:rPr>
        <w:t>Ф</w:t>
      </w:r>
      <w:r w:rsidRPr="001C1321">
        <w:rPr>
          <w:rFonts w:ascii="Times New Roman" w:hAnsi="Times New Roman" w:cs="Times New Roman"/>
          <w:sz w:val="28"/>
          <w:szCs w:val="28"/>
        </w:rPr>
        <w:t>едерального закона от 08.12.2011 № 402-ФЗ «О бухгалтерском учете».</w:t>
      </w:r>
    </w:p>
    <w:p w14:paraId="50BA7822" w14:textId="53D0190A" w:rsidR="00F77232" w:rsidRPr="0051125C" w:rsidRDefault="001C1321" w:rsidP="00F77232">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Кроме того, </w:t>
      </w:r>
      <w:r w:rsidR="00F77232" w:rsidRPr="0051125C">
        <w:rPr>
          <w:rFonts w:ascii="Times New Roman" w:hAnsi="Times New Roman" w:cs="Times New Roman"/>
          <w:color w:val="000000" w:themeColor="text1"/>
          <w:sz w:val="28"/>
          <w:szCs w:val="28"/>
        </w:rPr>
        <w:t xml:space="preserve">начисление доходов по долгосрочным договорам </w:t>
      </w:r>
      <w:r>
        <w:rPr>
          <w:rFonts w:ascii="Times New Roman" w:hAnsi="Times New Roman" w:cs="Times New Roman"/>
          <w:color w:val="000000" w:themeColor="text1"/>
          <w:sz w:val="28"/>
          <w:szCs w:val="28"/>
        </w:rPr>
        <w:t xml:space="preserve">на размещение и эксплуатацию рекламных конструкций </w:t>
      </w:r>
      <w:r w:rsidR="00F77232" w:rsidRPr="0051125C">
        <w:rPr>
          <w:rFonts w:ascii="Times New Roman" w:hAnsi="Times New Roman" w:cs="Times New Roman"/>
          <w:color w:val="000000" w:themeColor="text1"/>
          <w:sz w:val="28"/>
          <w:szCs w:val="28"/>
        </w:rPr>
        <w:t>производи</w:t>
      </w:r>
      <w:r>
        <w:rPr>
          <w:rFonts w:ascii="Times New Roman" w:hAnsi="Times New Roman" w:cs="Times New Roman"/>
          <w:color w:val="000000" w:themeColor="text1"/>
          <w:sz w:val="28"/>
          <w:szCs w:val="28"/>
        </w:rPr>
        <w:t>лось</w:t>
      </w:r>
      <w:r w:rsidR="00F77232" w:rsidRPr="0051125C">
        <w:rPr>
          <w:rFonts w:ascii="Times New Roman" w:hAnsi="Times New Roman" w:cs="Times New Roman"/>
          <w:color w:val="000000" w:themeColor="text1"/>
          <w:sz w:val="28"/>
          <w:szCs w:val="28"/>
        </w:rPr>
        <w:t xml:space="preserve"> без учета положений п</w:t>
      </w:r>
      <w:r>
        <w:rPr>
          <w:rFonts w:ascii="Times New Roman" w:hAnsi="Times New Roman" w:cs="Times New Roman"/>
          <w:color w:val="000000" w:themeColor="text1"/>
          <w:sz w:val="28"/>
          <w:szCs w:val="28"/>
        </w:rPr>
        <w:t xml:space="preserve">одпункта </w:t>
      </w:r>
      <w:r w:rsidR="00F77232" w:rsidRPr="0051125C">
        <w:rPr>
          <w:rFonts w:ascii="Times New Roman" w:hAnsi="Times New Roman" w:cs="Times New Roman"/>
          <w:color w:val="000000" w:themeColor="text1"/>
          <w:sz w:val="28"/>
          <w:szCs w:val="28"/>
        </w:rPr>
        <w:t>«а» п</w:t>
      </w:r>
      <w:r>
        <w:rPr>
          <w:rFonts w:ascii="Times New Roman" w:hAnsi="Times New Roman" w:cs="Times New Roman"/>
          <w:color w:val="000000" w:themeColor="text1"/>
          <w:sz w:val="28"/>
          <w:szCs w:val="28"/>
        </w:rPr>
        <w:t xml:space="preserve">ункта </w:t>
      </w:r>
      <w:r w:rsidR="00F77232" w:rsidRPr="0051125C">
        <w:rPr>
          <w:rFonts w:ascii="Times New Roman" w:hAnsi="Times New Roman" w:cs="Times New Roman"/>
          <w:color w:val="000000" w:themeColor="text1"/>
          <w:sz w:val="28"/>
          <w:szCs w:val="28"/>
        </w:rPr>
        <w:t>44 федерального стандарта от 27.02.2018 № 32 «Доходы»</w:t>
      </w:r>
      <w:r w:rsidR="00F77232">
        <w:rPr>
          <w:rFonts w:ascii="Times New Roman" w:hAnsi="Times New Roman" w:cs="Times New Roman"/>
          <w:color w:val="000000" w:themeColor="text1"/>
          <w:sz w:val="28"/>
          <w:szCs w:val="28"/>
        </w:rPr>
        <w:t>,</w:t>
      </w:r>
      <w:r w:rsidR="00F77232" w:rsidRPr="0051125C">
        <w:rPr>
          <w:rFonts w:ascii="Times New Roman" w:hAnsi="Times New Roman" w:cs="Times New Roman"/>
          <w:color w:val="000000" w:themeColor="text1"/>
          <w:sz w:val="28"/>
          <w:szCs w:val="28"/>
        </w:rPr>
        <w:t xml:space="preserve"> п</w:t>
      </w:r>
      <w:r>
        <w:rPr>
          <w:rFonts w:ascii="Times New Roman" w:hAnsi="Times New Roman" w:cs="Times New Roman"/>
          <w:color w:val="000000" w:themeColor="text1"/>
          <w:sz w:val="28"/>
          <w:szCs w:val="28"/>
        </w:rPr>
        <w:t xml:space="preserve">ункта </w:t>
      </w:r>
      <w:r w:rsidR="00F77232" w:rsidRPr="0051125C">
        <w:rPr>
          <w:rFonts w:ascii="Times New Roman" w:hAnsi="Times New Roman" w:cs="Times New Roman"/>
          <w:color w:val="000000" w:themeColor="text1"/>
          <w:sz w:val="28"/>
          <w:szCs w:val="28"/>
        </w:rPr>
        <w:t>24 федерального стандарта от 31.12.2016 № 258н «Аренда» и п</w:t>
      </w:r>
      <w:r>
        <w:rPr>
          <w:rFonts w:ascii="Times New Roman" w:hAnsi="Times New Roman" w:cs="Times New Roman"/>
          <w:color w:val="000000" w:themeColor="text1"/>
          <w:sz w:val="28"/>
          <w:szCs w:val="28"/>
        </w:rPr>
        <w:t xml:space="preserve">ункта </w:t>
      </w:r>
      <w:r w:rsidR="00F77232" w:rsidRPr="0051125C">
        <w:rPr>
          <w:rFonts w:ascii="Times New Roman" w:hAnsi="Times New Roman" w:cs="Times New Roman"/>
          <w:color w:val="000000" w:themeColor="text1"/>
          <w:sz w:val="28"/>
          <w:szCs w:val="28"/>
        </w:rPr>
        <w:t xml:space="preserve">78 </w:t>
      </w:r>
      <w:r w:rsidR="00F77232">
        <w:rPr>
          <w:rFonts w:ascii="Times New Roman" w:hAnsi="Times New Roman" w:cs="Times New Roman"/>
          <w:color w:val="000000" w:themeColor="text1"/>
          <w:sz w:val="28"/>
          <w:szCs w:val="28"/>
        </w:rPr>
        <w:t>п</w:t>
      </w:r>
      <w:r w:rsidR="00F77232" w:rsidRPr="0051125C">
        <w:rPr>
          <w:rFonts w:ascii="Times New Roman" w:hAnsi="Times New Roman" w:cs="Times New Roman"/>
          <w:color w:val="000000" w:themeColor="text1"/>
          <w:sz w:val="28"/>
          <w:szCs w:val="28"/>
        </w:rPr>
        <w:t xml:space="preserve">риказа </w:t>
      </w:r>
      <w:r w:rsidR="00F77232">
        <w:rPr>
          <w:rFonts w:ascii="Times New Roman" w:hAnsi="Times New Roman" w:cs="Times New Roman"/>
          <w:color w:val="000000" w:themeColor="text1"/>
          <w:sz w:val="28"/>
          <w:szCs w:val="28"/>
        </w:rPr>
        <w:t>министерства финансов</w:t>
      </w:r>
      <w:r w:rsidR="00F77232" w:rsidRPr="0051125C">
        <w:rPr>
          <w:rFonts w:ascii="Times New Roman" w:hAnsi="Times New Roman" w:cs="Times New Roman"/>
          <w:color w:val="000000" w:themeColor="text1"/>
          <w:sz w:val="28"/>
          <w:szCs w:val="28"/>
        </w:rPr>
        <w:t xml:space="preserve"> Р</w:t>
      </w:r>
      <w:r w:rsidR="00F77232">
        <w:rPr>
          <w:rFonts w:ascii="Times New Roman" w:hAnsi="Times New Roman" w:cs="Times New Roman"/>
          <w:color w:val="000000" w:themeColor="text1"/>
          <w:sz w:val="28"/>
          <w:szCs w:val="28"/>
        </w:rPr>
        <w:t xml:space="preserve">оссийской </w:t>
      </w:r>
      <w:r w:rsidR="00F77232" w:rsidRPr="0051125C">
        <w:rPr>
          <w:rFonts w:ascii="Times New Roman" w:hAnsi="Times New Roman" w:cs="Times New Roman"/>
          <w:color w:val="000000" w:themeColor="text1"/>
          <w:sz w:val="28"/>
          <w:szCs w:val="28"/>
        </w:rPr>
        <w:t>Ф</w:t>
      </w:r>
      <w:r w:rsidR="00F77232">
        <w:rPr>
          <w:rFonts w:ascii="Times New Roman" w:hAnsi="Times New Roman" w:cs="Times New Roman"/>
          <w:color w:val="000000" w:themeColor="text1"/>
          <w:sz w:val="28"/>
          <w:szCs w:val="28"/>
        </w:rPr>
        <w:t>едерации</w:t>
      </w:r>
      <w:r w:rsidR="00F77232" w:rsidRPr="0051125C">
        <w:rPr>
          <w:rFonts w:ascii="Times New Roman" w:hAnsi="Times New Roman" w:cs="Times New Roman"/>
          <w:color w:val="000000" w:themeColor="text1"/>
          <w:sz w:val="28"/>
          <w:szCs w:val="28"/>
        </w:rPr>
        <w:t xml:space="preserve"> от 06.12.2010 № 162н</w:t>
      </w:r>
      <w:r w:rsidR="00F77232">
        <w:rPr>
          <w:rFonts w:ascii="Times New Roman" w:hAnsi="Times New Roman" w:cs="Times New Roman"/>
          <w:color w:val="000000" w:themeColor="text1"/>
          <w:sz w:val="28"/>
          <w:szCs w:val="28"/>
        </w:rPr>
        <w:t xml:space="preserve"> </w:t>
      </w:r>
      <w:r w:rsidR="00F77232" w:rsidRPr="004E7319">
        <w:rPr>
          <w:rFonts w:ascii="Times New Roman" w:hAnsi="Times New Roman" w:cs="Times New Roman"/>
          <w:spacing w:val="-4"/>
          <w:sz w:val="28"/>
          <w:szCs w:val="28"/>
        </w:rPr>
        <w:t>«Об утверждении плана счетов бюджетного учета и Инструкции по его применению»</w:t>
      </w:r>
      <w:r w:rsidR="00F77232">
        <w:rPr>
          <w:rFonts w:ascii="Times New Roman" w:hAnsi="Times New Roman" w:cs="Times New Roman"/>
          <w:spacing w:val="-4"/>
          <w:sz w:val="28"/>
          <w:szCs w:val="28"/>
        </w:rPr>
        <w:t xml:space="preserve">, а именно </w:t>
      </w:r>
      <w:r w:rsidR="00F77232" w:rsidRPr="0051125C">
        <w:rPr>
          <w:rFonts w:ascii="Times New Roman" w:hAnsi="Times New Roman" w:cs="Times New Roman"/>
          <w:color w:val="000000" w:themeColor="text1"/>
          <w:sz w:val="28"/>
          <w:szCs w:val="28"/>
        </w:rPr>
        <w:t xml:space="preserve">не на весь срок </w:t>
      </w:r>
      <w:r w:rsidR="00F77232">
        <w:rPr>
          <w:rFonts w:ascii="Times New Roman" w:hAnsi="Times New Roman" w:cs="Times New Roman"/>
          <w:color w:val="000000" w:themeColor="text1"/>
          <w:sz w:val="28"/>
          <w:szCs w:val="28"/>
        </w:rPr>
        <w:t xml:space="preserve">договора, а </w:t>
      </w:r>
      <w:r w:rsidR="00F77232" w:rsidRPr="0051125C">
        <w:rPr>
          <w:rFonts w:ascii="Times New Roman" w:hAnsi="Times New Roman" w:cs="Times New Roman"/>
          <w:color w:val="000000" w:themeColor="text1"/>
          <w:sz w:val="28"/>
          <w:szCs w:val="28"/>
        </w:rPr>
        <w:t>поквартально.</w:t>
      </w:r>
    </w:p>
    <w:p w14:paraId="30E6AEA8" w14:textId="77777777" w:rsidR="00AD2BFC" w:rsidRPr="00D22B9B" w:rsidRDefault="00AD2BFC" w:rsidP="0074450D">
      <w:pPr>
        <w:widowControl w:val="0"/>
        <w:autoSpaceDE w:val="0"/>
        <w:autoSpaceDN w:val="0"/>
        <w:adjustRightInd w:val="0"/>
        <w:spacing w:after="0" w:line="240" w:lineRule="atLeast"/>
        <w:ind w:firstLine="709"/>
        <w:jc w:val="both"/>
        <w:rPr>
          <w:rFonts w:ascii="Times New Roman" w:hAnsi="Times New Roman" w:cs="Times New Roman"/>
          <w:sz w:val="28"/>
          <w:szCs w:val="28"/>
          <w:highlight w:val="yellow"/>
        </w:rPr>
      </w:pPr>
    </w:p>
    <w:p w14:paraId="1CC734DB" w14:textId="1D5C8F77" w:rsidR="00EA651F" w:rsidRDefault="00EA651F"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E43726">
        <w:rPr>
          <w:rFonts w:ascii="Times New Roman" w:hAnsi="Times New Roman" w:cs="Times New Roman"/>
          <w:sz w:val="28"/>
          <w:szCs w:val="28"/>
        </w:rPr>
        <w:t xml:space="preserve">По результатам проведенного анализа </w:t>
      </w:r>
      <w:r w:rsidR="00E43726" w:rsidRPr="00E43726">
        <w:rPr>
          <w:rFonts w:ascii="Times New Roman" w:eastAsia="Times New Roman" w:hAnsi="Times New Roman" w:cs="Times New Roman"/>
          <w:color w:val="000000"/>
          <w:sz w:val="28"/>
          <w:szCs w:val="28"/>
          <w:lang w:eastAsia="ru-RU"/>
        </w:rPr>
        <w:t>администрирования доходов бюджета города Новосибирска от предоставления за плату места для установки и эксплуатации рекламных конструкций за 2023-2024 годы</w:t>
      </w:r>
      <w:r w:rsidRPr="00E43726">
        <w:rPr>
          <w:rFonts w:ascii="Times New Roman" w:hAnsi="Times New Roman" w:cs="Times New Roman"/>
          <w:sz w:val="28"/>
          <w:szCs w:val="28"/>
        </w:rPr>
        <w:t xml:space="preserve">, Палатой установлено: </w:t>
      </w:r>
    </w:p>
    <w:p w14:paraId="6B35762F" w14:textId="6614A5DE" w:rsidR="008107B1" w:rsidRPr="00F634E8" w:rsidRDefault="008107B1" w:rsidP="008107B1">
      <w:pPr>
        <w:pStyle w:val="ConsPlusNormal"/>
        <w:widowControl w:val="0"/>
        <w:ind w:firstLine="709"/>
        <w:jc w:val="both"/>
        <w:rPr>
          <w:rFonts w:ascii="Times New Roman" w:hAnsi="Times New Roman" w:cs="Times New Roman"/>
          <w:b w:val="0"/>
          <w:bCs w:val="0"/>
          <w:sz w:val="28"/>
          <w:szCs w:val="28"/>
        </w:rPr>
      </w:pPr>
      <w:r w:rsidRPr="00025708">
        <w:rPr>
          <w:rFonts w:ascii="Times New Roman" w:hAnsi="Times New Roman" w:cs="Times New Roman"/>
          <w:b w:val="0"/>
          <w:bCs w:val="0"/>
          <w:sz w:val="28"/>
          <w:szCs w:val="28"/>
        </w:rPr>
        <w:t>1.</w:t>
      </w:r>
      <w:r>
        <w:rPr>
          <w:rFonts w:ascii="Times New Roman" w:hAnsi="Times New Roman" w:cs="Times New Roman"/>
          <w:sz w:val="28"/>
          <w:szCs w:val="28"/>
        </w:rPr>
        <w:t> </w:t>
      </w:r>
      <w:r w:rsidRPr="00F634E8">
        <w:rPr>
          <w:rFonts w:ascii="Times New Roman" w:eastAsia="Times New Roman" w:hAnsi="Times New Roman" w:cs="Times New Roman"/>
          <w:b w:val="0"/>
          <w:sz w:val="28"/>
          <w:szCs w:val="28"/>
          <w:lang w:eastAsia="ru-RU"/>
        </w:rPr>
        <w:t xml:space="preserve">Поступления </w:t>
      </w:r>
      <w:r w:rsidRPr="00F634E8">
        <w:rPr>
          <w:rFonts w:ascii="Times New Roman" w:eastAsia="Times New Roman" w:hAnsi="Times New Roman" w:cs="Times New Roman"/>
          <w:b w:val="0"/>
          <w:bCs w:val="0"/>
          <w:sz w:val="28"/>
          <w:szCs w:val="28"/>
          <w:lang w:eastAsia="ru-RU"/>
        </w:rPr>
        <w:t>доходов бюджета города Новосибирска от предоставления за плату места для установки и эксплуатации рекламных конструкций</w:t>
      </w:r>
      <w:r w:rsidRPr="00F634E8">
        <w:rPr>
          <w:rFonts w:ascii="Times New Roman" w:eastAsia="Times New Roman" w:hAnsi="Times New Roman" w:cs="Times New Roman"/>
          <w:b w:val="0"/>
          <w:sz w:val="28"/>
          <w:szCs w:val="28"/>
          <w:lang w:eastAsia="ru-RU"/>
        </w:rPr>
        <w:t xml:space="preserve">, отражаемые по коду классификации доходов бюджета </w:t>
      </w:r>
      <w:r w:rsidRPr="00F634E8">
        <w:rPr>
          <w:rFonts w:ascii="Times New Roman" w:hAnsi="Times New Roman" w:cs="Times New Roman"/>
          <w:b w:val="0"/>
          <w:bCs w:val="0"/>
          <w:sz w:val="28"/>
          <w:szCs w:val="28"/>
        </w:rPr>
        <w:t>1 11 09044 04 0082 120 «Прочие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(рекламные конструкции)»,</w:t>
      </w:r>
      <w:r w:rsidRPr="00F634E8">
        <w:rPr>
          <w:rFonts w:ascii="Times New Roman" w:hAnsi="Times New Roman" w:cs="Times New Roman"/>
          <w:b w:val="0"/>
          <w:sz w:val="28"/>
          <w:szCs w:val="28"/>
        </w:rPr>
        <w:t xml:space="preserve"> закреплены в анализируемом периоде в соответствии с </w:t>
      </w:r>
      <w:r w:rsidRPr="00F634E8">
        <w:rPr>
          <w:rFonts w:ascii="Times New Roman" w:hAnsi="Times New Roman" w:cs="Times New Roman"/>
          <w:b w:val="0"/>
          <w:bCs w:val="0"/>
          <w:sz w:val="28"/>
          <w:szCs w:val="28"/>
        </w:rPr>
        <w:t>Перечнем главных администраторов доходов бюджета города Новосибирска, утвержденным постановлением мэрии города Новосибирска от 30.12.2021 № 4810,</w:t>
      </w:r>
      <w:r>
        <w:rPr>
          <w:rFonts w:ascii="Times New Roman" w:hAnsi="Times New Roman" w:cs="Times New Roman"/>
          <w:b w:val="0"/>
          <w:bCs w:val="0"/>
          <w:sz w:val="28"/>
          <w:szCs w:val="28"/>
        </w:rPr>
        <w:t xml:space="preserve"> за</w:t>
      </w:r>
      <w:r w:rsidRPr="00F634E8">
        <w:rPr>
          <w:rFonts w:ascii="Times New Roman" w:hAnsi="Times New Roman" w:cs="Times New Roman"/>
          <w:b w:val="0"/>
          <w:bCs w:val="0"/>
          <w:sz w:val="28"/>
          <w:szCs w:val="28"/>
        </w:rPr>
        <w:t>:</w:t>
      </w:r>
    </w:p>
    <w:p w14:paraId="7D03E8D3" w14:textId="5A96C837" w:rsidR="008107B1" w:rsidRPr="00F634E8" w:rsidRDefault="008107B1" w:rsidP="008107B1">
      <w:pPr>
        <w:pStyle w:val="ConsPlusNormal"/>
        <w:widowControl w:val="0"/>
        <w:ind w:firstLine="709"/>
        <w:jc w:val="both"/>
        <w:rPr>
          <w:rFonts w:ascii="Times New Roman" w:hAnsi="Times New Roman" w:cs="Times New Roman"/>
          <w:b w:val="0"/>
          <w:bCs w:val="0"/>
          <w:sz w:val="28"/>
          <w:szCs w:val="28"/>
        </w:rPr>
      </w:pPr>
      <w:r w:rsidRPr="00F634E8">
        <w:rPr>
          <w:rFonts w:ascii="Times New Roman" w:hAnsi="Times New Roman" w:cs="Times New Roman"/>
          <w:b w:val="0"/>
          <w:bCs w:val="0"/>
          <w:sz w:val="28"/>
          <w:szCs w:val="28"/>
        </w:rPr>
        <w:t>департаментом строительства и архитектуры мэрии города Новосибирска - 2023 год и до декабря 2024 года;</w:t>
      </w:r>
    </w:p>
    <w:p w14:paraId="1A07DB51" w14:textId="3D112F8C" w:rsidR="008107B1" w:rsidRPr="00F634E8" w:rsidRDefault="008107B1" w:rsidP="008107B1">
      <w:pPr>
        <w:pStyle w:val="ConsPlusNormal"/>
        <w:widowControl w:val="0"/>
        <w:ind w:firstLine="709"/>
        <w:jc w:val="both"/>
        <w:rPr>
          <w:rFonts w:ascii="Times New Roman" w:hAnsi="Times New Roman" w:cs="Times New Roman"/>
          <w:b w:val="0"/>
          <w:sz w:val="28"/>
          <w:szCs w:val="28"/>
        </w:rPr>
      </w:pPr>
      <w:r w:rsidRPr="00F634E8">
        <w:rPr>
          <w:rFonts w:ascii="Times New Roman" w:hAnsi="Times New Roman" w:cs="Times New Roman"/>
          <w:b w:val="0"/>
          <w:bCs w:val="0"/>
          <w:sz w:val="28"/>
          <w:szCs w:val="28"/>
        </w:rPr>
        <w:t>департаментом информационной политики мэрии города Новосибирска – с декабря 2024 года.</w:t>
      </w:r>
    </w:p>
    <w:p w14:paraId="3A758539" w14:textId="7D4A2F97" w:rsidR="008107B1" w:rsidRDefault="008107B1" w:rsidP="008107B1">
      <w:pPr>
        <w:pStyle w:val="ConsPlusNormal"/>
        <w:widowControl w:val="0"/>
        <w:ind w:firstLine="709"/>
        <w:jc w:val="both"/>
        <w:rPr>
          <w:rFonts w:ascii="Times New Roman" w:hAnsi="Times New Roman" w:cs="Times New Roman"/>
          <w:b w:val="0"/>
          <w:bCs w:val="0"/>
          <w:sz w:val="28"/>
          <w:szCs w:val="28"/>
        </w:rPr>
      </w:pPr>
      <w:r w:rsidRPr="00F634E8">
        <w:rPr>
          <w:rFonts w:ascii="Times New Roman" w:hAnsi="Times New Roman" w:cs="Times New Roman"/>
          <w:b w:val="0"/>
          <w:sz w:val="28"/>
          <w:szCs w:val="28"/>
        </w:rPr>
        <w:t xml:space="preserve">В свою очередь, приказами ДСА мэрии и ДИП мэрии полномочиями администратора доходов бюджета города в части данного вида доходов наделено муниципальное </w:t>
      </w:r>
      <w:r w:rsidRPr="00F634E8">
        <w:rPr>
          <w:rFonts w:ascii="Times New Roman" w:hAnsi="Times New Roman" w:cs="Times New Roman"/>
          <w:b w:val="0"/>
          <w:bCs w:val="0"/>
          <w:sz w:val="28"/>
          <w:szCs w:val="28"/>
        </w:rPr>
        <w:t>казенное учреждение города Новосибирска «Городской центр наружной рекламы».</w:t>
      </w:r>
    </w:p>
    <w:p w14:paraId="0E571C78" w14:textId="5CE0D664" w:rsidR="00EA651F" w:rsidRPr="00025708" w:rsidRDefault="00025708"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025708">
        <w:rPr>
          <w:rFonts w:ascii="Times New Roman" w:hAnsi="Times New Roman" w:cs="Times New Roman"/>
          <w:sz w:val="28"/>
          <w:szCs w:val="28"/>
        </w:rPr>
        <w:t>2</w:t>
      </w:r>
      <w:r w:rsidR="00EA651F" w:rsidRPr="00025708">
        <w:rPr>
          <w:rFonts w:ascii="Times New Roman" w:hAnsi="Times New Roman" w:cs="Times New Roman"/>
          <w:sz w:val="28"/>
          <w:szCs w:val="28"/>
        </w:rPr>
        <w:t>. Фактическое поступление доходов</w:t>
      </w:r>
      <w:r>
        <w:rPr>
          <w:rFonts w:ascii="Times New Roman" w:hAnsi="Times New Roman" w:cs="Times New Roman"/>
          <w:sz w:val="28"/>
          <w:szCs w:val="28"/>
        </w:rPr>
        <w:t xml:space="preserve"> от размещения рекламных конструкций</w:t>
      </w:r>
      <w:r w:rsidR="00EA651F" w:rsidRPr="00025708">
        <w:rPr>
          <w:rFonts w:ascii="Times New Roman" w:hAnsi="Times New Roman" w:cs="Times New Roman"/>
          <w:sz w:val="28"/>
          <w:szCs w:val="28"/>
        </w:rPr>
        <w:t xml:space="preserve"> составило:</w:t>
      </w:r>
    </w:p>
    <w:p w14:paraId="790695CB" w14:textId="15CEECE2" w:rsidR="00EA651F" w:rsidRPr="00025708" w:rsidRDefault="00EA651F"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025708">
        <w:rPr>
          <w:rFonts w:ascii="Times New Roman" w:hAnsi="Times New Roman" w:cs="Times New Roman"/>
          <w:sz w:val="28"/>
          <w:szCs w:val="28"/>
        </w:rPr>
        <w:t>- в 20</w:t>
      </w:r>
      <w:r w:rsidR="00025708">
        <w:rPr>
          <w:rFonts w:ascii="Times New Roman" w:hAnsi="Times New Roman" w:cs="Times New Roman"/>
          <w:sz w:val="28"/>
          <w:szCs w:val="28"/>
        </w:rPr>
        <w:t>23</w:t>
      </w:r>
      <w:r w:rsidRPr="00025708">
        <w:rPr>
          <w:rFonts w:ascii="Times New Roman" w:hAnsi="Times New Roman" w:cs="Times New Roman"/>
          <w:sz w:val="28"/>
          <w:szCs w:val="28"/>
        </w:rPr>
        <w:t xml:space="preserve"> году – </w:t>
      </w:r>
      <w:r w:rsidR="00025708">
        <w:rPr>
          <w:rFonts w:ascii="Times New Roman" w:hAnsi="Times New Roman" w:cs="Times New Roman"/>
          <w:sz w:val="28"/>
          <w:szCs w:val="28"/>
        </w:rPr>
        <w:t>146 720,2</w:t>
      </w:r>
      <w:r w:rsidRPr="00025708">
        <w:rPr>
          <w:rFonts w:ascii="Times New Roman" w:hAnsi="Times New Roman" w:cs="Times New Roman"/>
          <w:sz w:val="28"/>
          <w:szCs w:val="28"/>
        </w:rPr>
        <w:t xml:space="preserve"> тыс. рублей или </w:t>
      </w:r>
      <w:r w:rsidR="00025708">
        <w:rPr>
          <w:rFonts w:ascii="Times New Roman" w:hAnsi="Times New Roman" w:cs="Times New Roman"/>
          <w:sz w:val="28"/>
          <w:szCs w:val="28"/>
        </w:rPr>
        <w:t>100</w:t>
      </w:r>
      <w:r w:rsidRPr="00025708">
        <w:rPr>
          <w:rFonts w:ascii="Times New Roman" w:hAnsi="Times New Roman" w:cs="Times New Roman"/>
          <w:sz w:val="28"/>
          <w:szCs w:val="28"/>
        </w:rPr>
        <w:t>,5% к уточненному плану;</w:t>
      </w:r>
    </w:p>
    <w:p w14:paraId="0CAD9232" w14:textId="332453EF" w:rsidR="00EA651F" w:rsidRDefault="00EA651F"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025708">
        <w:rPr>
          <w:rFonts w:ascii="Times New Roman" w:hAnsi="Times New Roman" w:cs="Times New Roman"/>
          <w:sz w:val="28"/>
          <w:szCs w:val="28"/>
        </w:rPr>
        <w:t>- в 20</w:t>
      </w:r>
      <w:r w:rsidR="00025708">
        <w:rPr>
          <w:rFonts w:ascii="Times New Roman" w:hAnsi="Times New Roman" w:cs="Times New Roman"/>
          <w:sz w:val="28"/>
          <w:szCs w:val="28"/>
        </w:rPr>
        <w:t>24</w:t>
      </w:r>
      <w:r w:rsidRPr="00025708">
        <w:rPr>
          <w:rFonts w:ascii="Times New Roman" w:hAnsi="Times New Roman" w:cs="Times New Roman"/>
          <w:sz w:val="28"/>
          <w:szCs w:val="28"/>
        </w:rPr>
        <w:t xml:space="preserve"> году – </w:t>
      </w:r>
      <w:r w:rsidR="00025708">
        <w:rPr>
          <w:rFonts w:ascii="Times New Roman" w:hAnsi="Times New Roman" w:cs="Times New Roman"/>
          <w:sz w:val="28"/>
          <w:szCs w:val="28"/>
        </w:rPr>
        <w:t>155 038,3</w:t>
      </w:r>
      <w:r w:rsidRPr="00025708">
        <w:rPr>
          <w:rFonts w:ascii="Times New Roman" w:hAnsi="Times New Roman" w:cs="Times New Roman"/>
          <w:sz w:val="28"/>
          <w:szCs w:val="28"/>
        </w:rPr>
        <w:t xml:space="preserve"> тыс. рублей или </w:t>
      </w:r>
      <w:r w:rsidR="00025708">
        <w:rPr>
          <w:rFonts w:ascii="Times New Roman" w:hAnsi="Times New Roman" w:cs="Times New Roman"/>
          <w:sz w:val="28"/>
          <w:szCs w:val="28"/>
        </w:rPr>
        <w:t>102,7</w:t>
      </w:r>
      <w:r w:rsidRPr="00025708">
        <w:rPr>
          <w:rFonts w:ascii="Times New Roman" w:hAnsi="Times New Roman" w:cs="Times New Roman"/>
          <w:sz w:val="28"/>
          <w:szCs w:val="28"/>
        </w:rPr>
        <w:t>% к уточненному плану.</w:t>
      </w:r>
    </w:p>
    <w:p w14:paraId="6F9D672B" w14:textId="11FB8D2D" w:rsidR="007E3C7D" w:rsidRDefault="007E3C7D" w:rsidP="007E3C7D">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3. </w:t>
      </w:r>
      <w:r w:rsidRPr="00155B23">
        <w:rPr>
          <w:rFonts w:ascii="Times New Roman" w:hAnsi="Times New Roman" w:cs="Times New Roman"/>
          <w:sz w:val="28"/>
          <w:szCs w:val="28"/>
        </w:rPr>
        <w:t>В соответствии с порядком размещения рекламных конструкций на недвижимом имуществе</w:t>
      </w:r>
      <w:r w:rsidRPr="001349AA">
        <w:rPr>
          <w:rFonts w:ascii="Times New Roman" w:hAnsi="Times New Roman" w:cs="Times New Roman"/>
          <w:sz w:val="28"/>
          <w:szCs w:val="28"/>
        </w:rPr>
        <w:t>, находящемся в муниципальной собственности</w:t>
      </w:r>
      <w:r>
        <w:rPr>
          <w:rFonts w:ascii="Times New Roman" w:hAnsi="Times New Roman" w:cs="Times New Roman"/>
          <w:sz w:val="28"/>
          <w:szCs w:val="28"/>
        </w:rPr>
        <w:t xml:space="preserve"> </w:t>
      </w:r>
      <w:r w:rsidRPr="001349AA">
        <w:rPr>
          <w:rFonts w:ascii="Times New Roman" w:hAnsi="Times New Roman" w:cs="Times New Roman"/>
          <w:sz w:val="28"/>
          <w:szCs w:val="28"/>
        </w:rPr>
        <w:t>города Новосибирска</w:t>
      </w:r>
      <w:r>
        <w:rPr>
          <w:rFonts w:ascii="Times New Roman" w:hAnsi="Times New Roman" w:cs="Times New Roman"/>
          <w:sz w:val="28"/>
          <w:szCs w:val="28"/>
        </w:rPr>
        <w:t>, установленным Правилами распространения наружной рекламы и информации в городе Новосибирске, принятыми решением городского Совета Новосибирска от 25.10.2006 № 372, заключение договора на установку и эксплуатацию рекламной конструкции с использованием имущества, находящегося в муниципальной собственности города Новосибирска (на земельном участке, здании или ином недвижимом имуществе, находящемся в муниципальной собственности города Новосибирска), осуществляется на основе торгов в форме открытого аукциона.</w:t>
      </w:r>
    </w:p>
    <w:p w14:paraId="21693ADB" w14:textId="77777777" w:rsidR="00391935" w:rsidRDefault="003770CF" w:rsidP="00391935">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4. </w:t>
      </w:r>
      <w:r w:rsidR="00391935">
        <w:rPr>
          <w:rFonts w:ascii="Times New Roman" w:hAnsi="Times New Roman" w:cs="Times New Roman"/>
          <w:sz w:val="28"/>
          <w:szCs w:val="28"/>
        </w:rPr>
        <w:t>Согласно Правилам, договор заключается на срок, не превышающий предельные сроки, которые установлены правовым актом Новосибирской области и на которые могут заключаться договоры на установку и эксплуатацию рекламных конструкций. Постановлением Правительства Новосибирской области от 30.09.2013 № 416-п установлено, что срок, на который могут заключаться договоры на установку и эксплуатацию рекламных конструкций в отношении всех типов и видов рекламных конструкций, а также применяемых технологий демонстрации рекламы, составляет десять лет.</w:t>
      </w:r>
    </w:p>
    <w:p w14:paraId="447F4057" w14:textId="77777777" w:rsidR="002B04C1" w:rsidRDefault="002B04C1" w:rsidP="002B04C1">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5. За размещение (установку и эксплуатацию) рекламной конструкции на объектах, находящихся в муниципальной собственности города Новосибирска, взимается плата.</w:t>
      </w:r>
    </w:p>
    <w:p w14:paraId="60D431FB" w14:textId="04CDC42B" w:rsidR="002B04C1" w:rsidRDefault="002B04C1" w:rsidP="002B04C1">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Размер платы определяется в соответствии с Порядком расчета размера начальной (минимальной) оплаты за установку и эксплуатацию рекламной конструкции с использованием имущества, находящегося в муниципальной собственности города Новосибирска, установленного Правилами, на основе ставок, определенных в ходе аукциона.</w:t>
      </w:r>
    </w:p>
    <w:p w14:paraId="06ED5E00" w14:textId="5EC43715" w:rsidR="00E46BB9" w:rsidRDefault="00E46BB9" w:rsidP="00E46BB9">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6. Начальный (минимальный) размер цены договора на установку и эксплуатацию рекламной конструкции определяется исходя из базового тарифа одного квадратного метра рекламной площади, площади информационного поля и периода установки и эксплуатации рекламной конструкции, с применением коэффициентов, учитывающих территориальную привязку и отражающих техническую специфику рекламных конструкций.</w:t>
      </w:r>
    </w:p>
    <w:p w14:paraId="44AF945B" w14:textId="61C73EF2" w:rsidR="007E3C7D" w:rsidRDefault="00E46BB9" w:rsidP="001B1D75">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7. </w:t>
      </w:r>
      <w:r w:rsidR="001B1D75">
        <w:rPr>
          <w:rFonts w:ascii="Times New Roman" w:hAnsi="Times New Roman" w:cs="Times New Roman"/>
          <w:sz w:val="28"/>
          <w:szCs w:val="28"/>
        </w:rPr>
        <w:t xml:space="preserve">В анализируемом периоде базовый тариф </w:t>
      </w:r>
      <w:r w:rsidR="001B1D75" w:rsidRPr="00487B9B">
        <w:rPr>
          <w:rFonts w:ascii="Times New Roman" w:hAnsi="Times New Roman" w:cs="Times New Roman"/>
          <w:sz w:val="28"/>
          <w:szCs w:val="28"/>
        </w:rPr>
        <w:t xml:space="preserve">одного </w:t>
      </w:r>
      <w:r w:rsidR="001B1D75">
        <w:rPr>
          <w:rFonts w:ascii="Times New Roman" w:hAnsi="Times New Roman" w:cs="Times New Roman"/>
          <w:sz w:val="28"/>
          <w:szCs w:val="28"/>
        </w:rPr>
        <w:t>квадратного метра рекламной площади</w:t>
      </w:r>
      <w:r w:rsidR="001B1D75" w:rsidRPr="003A795D">
        <w:rPr>
          <w:rFonts w:ascii="Times New Roman" w:hAnsi="Times New Roman" w:cs="Times New Roman"/>
          <w:sz w:val="28"/>
          <w:szCs w:val="28"/>
        </w:rPr>
        <w:t xml:space="preserve"> </w:t>
      </w:r>
      <w:r w:rsidR="001B1D75">
        <w:rPr>
          <w:rFonts w:ascii="Times New Roman" w:hAnsi="Times New Roman" w:cs="Times New Roman"/>
          <w:sz w:val="28"/>
          <w:szCs w:val="28"/>
        </w:rPr>
        <w:t xml:space="preserve">определялся путем индексации величины базового тарифа за предыдущий год на индекс потребительских цен на основании решения комиссии по установлению тарифов, и составил: на </w:t>
      </w:r>
      <w:r w:rsidR="001B1D75" w:rsidRPr="00CE7D9A">
        <w:rPr>
          <w:rFonts w:ascii="Times New Roman" w:hAnsi="Times New Roman" w:cs="Times New Roman"/>
          <w:sz w:val="28"/>
          <w:szCs w:val="28"/>
        </w:rPr>
        <w:t xml:space="preserve">2023 год </w:t>
      </w:r>
      <w:r w:rsidR="001B1D75">
        <w:rPr>
          <w:rFonts w:ascii="Times New Roman" w:hAnsi="Times New Roman" w:cs="Times New Roman"/>
          <w:sz w:val="28"/>
          <w:szCs w:val="28"/>
        </w:rPr>
        <w:t>-</w:t>
      </w:r>
      <w:r w:rsidR="001B1D75" w:rsidRPr="00CE7D9A">
        <w:rPr>
          <w:rFonts w:ascii="Times New Roman" w:hAnsi="Times New Roman" w:cs="Times New Roman"/>
          <w:sz w:val="28"/>
          <w:szCs w:val="28"/>
        </w:rPr>
        <w:t xml:space="preserve"> 388,0 рубл</w:t>
      </w:r>
      <w:r w:rsidR="001B1D75">
        <w:rPr>
          <w:rFonts w:ascii="Times New Roman" w:hAnsi="Times New Roman" w:cs="Times New Roman"/>
          <w:sz w:val="28"/>
          <w:szCs w:val="28"/>
        </w:rPr>
        <w:t>ей</w:t>
      </w:r>
      <w:r w:rsidR="001B1D75" w:rsidRPr="00CE7D9A">
        <w:rPr>
          <w:rFonts w:ascii="Times New Roman" w:hAnsi="Times New Roman" w:cs="Times New Roman"/>
          <w:sz w:val="28"/>
          <w:szCs w:val="28"/>
        </w:rPr>
        <w:t>;</w:t>
      </w:r>
      <w:r w:rsidR="001B1D75">
        <w:rPr>
          <w:rFonts w:ascii="Times New Roman" w:hAnsi="Times New Roman" w:cs="Times New Roman"/>
          <w:sz w:val="28"/>
          <w:szCs w:val="28"/>
        </w:rPr>
        <w:t xml:space="preserve"> на </w:t>
      </w:r>
      <w:r w:rsidR="001B1D75" w:rsidRPr="00CE7D9A">
        <w:rPr>
          <w:rFonts w:ascii="Times New Roman" w:hAnsi="Times New Roman" w:cs="Times New Roman"/>
          <w:sz w:val="28"/>
          <w:szCs w:val="28"/>
        </w:rPr>
        <w:t xml:space="preserve">2024 год </w:t>
      </w:r>
      <w:r w:rsidR="001B1D75">
        <w:rPr>
          <w:rFonts w:ascii="Times New Roman" w:hAnsi="Times New Roman" w:cs="Times New Roman"/>
          <w:sz w:val="28"/>
          <w:szCs w:val="28"/>
        </w:rPr>
        <w:t>-</w:t>
      </w:r>
      <w:r w:rsidR="001B1D75" w:rsidRPr="00CE7D9A">
        <w:rPr>
          <w:rFonts w:ascii="Times New Roman" w:hAnsi="Times New Roman" w:cs="Times New Roman"/>
          <w:sz w:val="28"/>
          <w:szCs w:val="28"/>
        </w:rPr>
        <w:t xml:space="preserve"> 404,0 рубля</w:t>
      </w:r>
      <w:r w:rsidR="001B1D75">
        <w:rPr>
          <w:rFonts w:ascii="Times New Roman" w:hAnsi="Times New Roman" w:cs="Times New Roman"/>
          <w:sz w:val="28"/>
          <w:szCs w:val="28"/>
        </w:rPr>
        <w:t>.</w:t>
      </w:r>
    </w:p>
    <w:p w14:paraId="310996DC" w14:textId="794BC31B" w:rsidR="005E15CC" w:rsidRDefault="005E15CC" w:rsidP="001B1D75">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8. О</w:t>
      </w:r>
      <w:r w:rsidRPr="00437127">
        <w:rPr>
          <w:rFonts w:ascii="Times New Roman" w:hAnsi="Times New Roman" w:cs="Times New Roman"/>
          <w:color w:val="000000" w:themeColor="text1"/>
          <w:sz w:val="28"/>
          <w:szCs w:val="28"/>
        </w:rPr>
        <w:t>тмечает</w:t>
      </w:r>
      <w:r>
        <w:rPr>
          <w:rFonts w:ascii="Times New Roman" w:hAnsi="Times New Roman" w:cs="Times New Roman"/>
          <w:color w:val="000000" w:themeColor="text1"/>
          <w:sz w:val="28"/>
          <w:szCs w:val="28"/>
        </w:rPr>
        <w:t>ся отсутствие единообразного подхода как при индексации базового тарифа на 2023 и 2024 годы, так и при индексации размера платы по действующим договорам (применяется показатель уровня инфляции, установленный в Федеральном бюджете) и индексации величины базового тарифа (применяется показатель уровня инфляции, установленный прогнозом СЭР города Новосибирска).</w:t>
      </w:r>
    </w:p>
    <w:p w14:paraId="48D3AB4B" w14:textId="6D0167E4" w:rsidR="005E15CC" w:rsidRDefault="005E15CC" w:rsidP="005E15CC">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В связи с тем, что </w:t>
      </w:r>
      <w:r>
        <w:rPr>
          <w:rFonts w:ascii="Times New Roman" w:hAnsi="Times New Roman" w:cs="Times New Roman"/>
          <w:sz w:val="28"/>
          <w:szCs w:val="28"/>
        </w:rPr>
        <w:t xml:space="preserve">заключение МКУ «ГЦНР» от имени мэрии города Новосибирска договоров на установку и эксплуатацию рекламных конструкций </w:t>
      </w:r>
      <w:r w:rsidRPr="005454BE">
        <w:rPr>
          <w:rFonts w:ascii="Times New Roman" w:hAnsi="Times New Roman" w:cs="Times New Roman"/>
          <w:sz w:val="28"/>
          <w:szCs w:val="28"/>
        </w:rPr>
        <w:t>не является услугой или работой</w:t>
      </w:r>
      <w:r>
        <w:rPr>
          <w:rFonts w:ascii="Times New Roman" w:hAnsi="Times New Roman" w:cs="Times New Roman"/>
          <w:sz w:val="28"/>
          <w:szCs w:val="28"/>
        </w:rPr>
        <w:t xml:space="preserve">, оказываемой (выполняемой) муниципальным казенным учреждением города Новосибирска, а </w:t>
      </w:r>
      <w:r w:rsidR="00EB4D2A">
        <w:rPr>
          <w:rFonts w:ascii="Times New Roman" w:hAnsi="Times New Roman" w:cs="Times New Roman"/>
          <w:sz w:val="28"/>
          <w:szCs w:val="28"/>
        </w:rPr>
        <w:t xml:space="preserve">доходы от размещения рекламных конструкций не носят компенсационный характер и не предполагают взаимоувязанных расходов и </w:t>
      </w:r>
      <w:r>
        <w:rPr>
          <w:rFonts w:ascii="Times New Roman" w:hAnsi="Times New Roman" w:cs="Times New Roman"/>
          <w:sz w:val="28"/>
          <w:szCs w:val="28"/>
        </w:rPr>
        <w:t>в связи с отсутствием в Порядке определения платы за услуги (работы), оказываемые МБУ и МКУ</w:t>
      </w:r>
      <w:r w:rsidR="009F402D">
        <w:rPr>
          <w:rFonts w:ascii="Times New Roman" w:hAnsi="Times New Roman" w:cs="Times New Roman"/>
          <w:sz w:val="28"/>
          <w:szCs w:val="28"/>
        </w:rPr>
        <w:t>,</w:t>
      </w:r>
      <w:r>
        <w:rPr>
          <w:rFonts w:ascii="Times New Roman" w:hAnsi="Times New Roman" w:cs="Times New Roman"/>
          <w:sz w:val="28"/>
          <w:szCs w:val="28"/>
        </w:rPr>
        <w:t xml:space="preserve"> </w:t>
      </w:r>
      <w:r w:rsidR="009F402D">
        <w:rPr>
          <w:rFonts w:ascii="Times New Roman" w:hAnsi="Times New Roman" w:cs="Times New Roman"/>
          <w:sz w:val="28"/>
          <w:szCs w:val="28"/>
        </w:rPr>
        <w:t>положений, устанавливающих порядок (методику) определения (изменения) базового тарифа одного квадратного метра рекламной площади, применение данного Порядка при определении величины базового тарифа является необоснованным.</w:t>
      </w:r>
    </w:p>
    <w:p w14:paraId="1C9448A4" w14:textId="7FE32FD7" w:rsidR="005E15CC" w:rsidRDefault="009F402D" w:rsidP="001B1D75">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10. Провести анализ обоснованности </w:t>
      </w:r>
      <w:r w:rsidRPr="00671B7B">
        <w:rPr>
          <w:rFonts w:ascii="Times New Roman" w:hAnsi="Times New Roman" w:cs="Times New Roman"/>
          <w:sz w:val="28"/>
          <w:szCs w:val="28"/>
        </w:rPr>
        <w:t>величин</w:t>
      </w:r>
      <w:r>
        <w:rPr>
          <w:rFonts w:ascii="Times New Roman" w:hAnsi="Times New Roman" w:cs="Times New Roman"/>
          <w:sz w:val="28"/>
          <w:szCs w:val="28"/>
        </w:rPr>
        <w:t>ы</w:t>
      </w:r>
      <w:r w:rsidRPr="00671B7B">
        <w:rPr>
          <w:rFonts w:ascii="Times New Roman" w:hAnsi="Times New Roman" w:cs="Times New Roman"/>
          <w:sz w:val="28"/>
          <w:szCs w:val="28"/>
        </w:rPr>
        <w:t xml:space="preserve"> базового тарифа одного квадратного метра рекламной площади, используемого для расчета начального (минимального) размера цены договора на установку и эксплуатацию рекламной конструкции, установленного до последующих индексаций его размера</w:t>
      </w:r>
      <w:r>
        <w:rPr>
          <w:rFonts w:ascii="Times New Roman" w:hAnsi="Times New Roman" w:cs="Times New Roman"/>
          <w:sz w:val="28"/>
          <w:szCs w:val="28"/>
        </w:rPr>
        <w:t xml:space="preserve">, а также размера и оснований таких индексаций не представляется возможным, так как по информации </w:t>
      </w:r>
      <w:proofErr w:type="spellStart"/>
      <w:r>
        <w:rPr>
          <w:rFonts w:ascii="Times New Roman" w:hAnsi="Times New Roman" w:cs="Times New Roman"/>
          <w:sz w:val="28"/>
          <w:szCs w:val="28"/>
        </w:rPr>
        <w:t>ДЭиСП</w:t>
      </w:r>
      <w:proofErr w:type="spellEnd"/>
      <w:r>
        <w:rPr>
          <w:rFonts w:ascii="Times New Roman" w:hAnsi="Times New Roman" w:cs="Times New Roman"/>
          <w:sz w:val="28"/>
          <w:szCs w:val="28"/>
        </w:rPr>
        <w:t xml:space="preserve"> мэрии материалы, содержащие данную информацию ранее 2020 года, хранятся в МКУ «</w:t>
      </w:r>
      <w:proofErr w:type="spellStart"/>
      <w:r>
        <w:rPr>
          <w:rFonts w:ascii="Times New Roman" w:hAnsi="Times New Roman" w:cs="Times New Roman"/>
          <w:sz w:val="28"/>
          <w:szCs w:val="28"/>
        </w:rPr>
        <w:t>Горархив</w:t>
      </w:r>
      <w:proofErr w:type="spellEnd"/>
      <w:r>
        <w:rPr>
          <w:rFonts w:ascii="Times New Roman" w:hAnsi="Times New Roman" w:cs="Times New Roman"/>
          <w:sz w:val="28"/>
          <w:szCs w:val="28"/>
        </w:rPr>
        <w:t>» и на момент проведения экспертно-аналитического мероприятия в Палату не предоставлены.</w:t>
      </w:r>
    </w:p>
    <w:p w14:paraId="620BE859" w14:textId="3E8E36E3" w:rsidR="009F402D" w:rsidRDefault="009F402D" w:rsidP="001B1D75">
      <w:pPr>
        <w:widowControl w:val="0"/>
        <w:autoSpaceDE w:val="0"/>
        <w:autoSpaceDN w:val="0"/>
        <w:adjustRightInd w:val="0"/>
        <w:spacing w:after="0" w:line="0" w:lineRule="atLeast"/>
        <w:ind w:firstLine="709"/>
        <w:jc w:val="both"/>
        <w:rPr>
          <w:rFonts w:ascii="Times New Roman" w:hAnsi="Times New Roman" w:cs="Times New Roman"/>
          <w:iCs/>
          <w:sz w:val="28"/>
          <w:szCs w:val="28"/>
          <w:shd w:val="clear" w:color="auto" w:fill="FFFFFF"/>
        </w:rPr>
      </w:pPr>
      <w:r>
        <w:rPr>
          <w:rFonts w:ascii="Times New Roman" w:hAnsi="Times New Roman" w:cs="Times New Roman"/>
          <w:sz w:val="28"/>
          <w:szCs w:val="28"/>
        </w:rPr>
        <w:t>11. </w:t>
      </w:r>
      <w:r w:rsidRPr="00CF6DDD">
        <w:rPr>
          <w:rFonts w:ascii="Times New Roman" w:hAnsi="Times New Roman" w:cs="Times New Roman"/>
          <w:iCs/>
          <w:sz w:val="28"/>
          <w:szCs w:val="28"/>
          <w:shd w:val="clear" w:color="auto" w:fill="FFFFFF"/>
        </w:rPr>
        <w:t>По результатам</w:t>
      </w:r>
      <w:r>
        <w:rPr>
          <w:rFonts w:ascii="Times New Roman" w:hAnsi="Times New Roman" w:cs="Times New Roman"/>
          <w:iCs/>
          <w:sz w:val="28"/>
          <w:szCs w:val="28"/>
          <w:shd w:val="clear" w:color="auto" w:fill="FFFFFF"/>
        </w:rPr>
        <w:t xml:space="preserve"> проведенных</w:t>
      </w:r>
      <w:r w:rsidRPr="00CF6DDD">
        <w:rPr>
          <w:rFonts w:ascii="Times New Roman" w:hAnsi="Times New Roman" w:cs="Times New Roman"/>
          <w:iCs/>
          <w:sz w:val="28"/>
          <w:szCs w:val="28"/>
          <w:shd w:val="clear" w:color="auto" w:fill="FFFFFF"/>
        </w:rPr>
        <w:t xml:space="preserve"> аукцион</w:t>
      </w:r>
      <w:r>
        <w:rPr>
          <w:rFonts w:ascii="Times New Roman" w:hAnsi="Times New Roman" w:cs="Times New Roman"/>
          <w:iCs/>
          <w:sz w:val="28"/>
          <w:szCs w:val="28"/>
          <w:shd w:val="clear" w:color="auto" w:fill="FFFFFF"/>
        </w:rPr>
        <w:t>ов</w:t>
      </w:r>
      <w:r w:rsidRPr="00CF6DDD">
        <w:rPr>
          <w:rFonts w:ascii="Times New Roman" w:hAnsi="Times New Roman" w:cs="Times New Roman"/>
          <w:iCs/>
          <w:sz w:val="28"/>
          <w:szCs w:val="28"/>
          <w:shd w:val="clear" w:color="auto" w:fill="FFFFFF"/>
        </w:rPr>
        <w:t xml:space="preserve"> заключено 140 договоров на общую сумму 75 076,2 тыс. рублей (в том числе НДС 12 512,6 тыс. рублей)</w:t>
      </w:r>
      <w:r>
        <w:rPr>
          <w:rFonts w:ascii="Times New Roman" w:hAnsi="Times New Roman" w:cs="Times New Roman"/>
          <w:iCs/>
          <w:sz w:val="28"/>
          <w:szCs w:val="28"/>
          <w:shd w:val="clear" w:color="auto" w:fill="FFFFFF"/>
        </w:rPr>
        <w:t>, из них:</w:t>
      </w:r>
    </w:p>
    <w:p w14:paraId="5360679D" w14:textId="7DC6A37A" w:rsidR="009F402D" w:rsidRDefault="009F402D" w:rsidP="001B1D75">
      <w:pPr>
        <w:widowControl w:val="0"/>
        <w:autoSpaceDE w:val="0"/>
        <w:autoSpaceDN w:val="0"/>
        <w:adjustRightInd w:val="0"/>
        <w:spacing w:after="0" w:line="0" w:lineRule="atLeast"/>
        <w:ind w:firstLine="709"/>
        <w:jc w:val="both"/>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в 2023 году - 92</w:t>
      </w:r>
      <w:r w:rsidRPr="00CF6DDD">
        <w:rPr>
          <w:rFonts w:ascii="Times New Roman" w:hAnsi="Times New Roman" w:cs="Times New Roman"/>
          <w:iCs/>
          <w:sz w:val="28"/>
          <w:szCs w:val="28"/>
          <w:shd w:val="clear" w:color="auto" w:fill="FFFFFF"/>
        </w:rPr>
        <w:t xml:space="preserve"> договор</w:t>
      </w:r>
      <w:r>
        <w:rPr>
          <w:rFonts w:ascii="Times New Roman" w:hAnsi="Times New Roman" w:cs="Times New Roman"/>
          <w:iCs/>
          <w:sz w:val="28"/>
          <w:szCs w:val="28"/>
          <w:shd w:val="clear" w:color="auto" w:fill="FFFFFF"/>
        </w:rPr>
        <w:t>а</w:t>
      </w:r>
      <w:r w:rsidRPr="00CF6DDD">
        <w:rPr>
          <w:rFonts w:ascii="Times New Roman" w:hAnsi="Times New Roman" w:cs="Times New Roman"/>
          <w:iCs/>
          <w:sz w:val="28"/>
          <w:szCs w:val="28"/>
          <w:shd w:val="clear" w:color="auto" w:fill="FFFFFF"/>
        </w:rPr>
        <w:t xml:space="preserve"> на общую сумму 7</w:t>
      </w:r>
      <w:r>
        <w:rPr>
          <w:rFonts w:ascii="Times New Roman" w:hAnsi="Times New Roman" w:cs="Times New Roman"/>
          <w:iCs/>
          <w:sz w:val="28"/>
          <w:szCs w:val="28"/>
          <w:shd w:val="clear" w:color="auto" w:fill="FFFFFF"/>
        </w:rPr>
        <w:t>1 189,1</w:t>
      </w:r>
      <w:r w:rsidRPr="00CF6DDD">
        <w:rPr>
          <w:rFonts w:ascii="Times New Roman" w:hAnsi="Times New Roman" w:cs="Times New Roman"/>
          <w:iCs/>
          <w:sz w:val="28"/>
          <w:szCs w:val="28"/>
          <w:shd w:val="clear" w:color="auto" w:fill="FFFFFF"/>
        </w:rPr>
        <w:t xml:space="preserve"> тыс. рублей (в том числе НДС 1</w:t>
      </w:r>
      <w:r>
        <w:rPr>
          <w:rFonts w:ascii="Times New Roman" w:hAnsi="Times New Roman" w:cs="Times New Roman"/>
          <w:iCs/>
          <w:sz w:val="28"/>
          <w:szCs w:val="28"/>
          <w:shd w:val="clear" w:color="auto" w:fill="FFFFFF"/>
        </w:rPr>
        <w:t>1 864,8</w:t>
      </w:r>
      <w:r w:rsidRPr="00CF6DDD">
        <w:rPr>
          <w:rFonts w:ascii="Times New Roman" w:hAnsi="Times New Roman" w:cs="Times New Roman"/>
          <w:iCs/>
          <w:sz w:val="28"/>
          <w:szCs w:val="28"/>
          <w:shd w:val="clear" w:color="auto" w:fill="FFFFFF"/>
        </w:rPr>
        <w:t xml:space="preserve"> тыс. рублей)</w:t>
      </w:r>
      <w:r>
        <w:rPr>
          <w:rFonts w:ascii="Times New Roman" w:hAnsi="Times New Roman" w:cs="Times New Roman"/>
          <w:iCs/>
          <w:sz w:val="28"/>
          <w:szCs w:val="28"/>
          <w:shd w:val="clear" w:color="auto" w:fill="FFFFFF"/>
        </w:rPr>
        <w:t>;</w:t>
      </w:r>
    </w:p>
    <w:p w14:paraId="017EE7A5" w14:textId="795A3882" w:rsidR="009F402D" w:rsidRDefault="009F402D" w:rsidP="001B1D75">
      <w:pPr>
        <w:widowControl w:val="0"/>
        <w:autoSpaceDE w:val="0"/>
        <w:autoSpaceDN w:val="0"/>
        <w:adjustRightInd w:val="0"/>
        <w:spacing w:after="0" w:line="0" w:lineRule="atLeast"/>
        <w:ind w:firstLine="709"/>
        <w:jc w:val="both"/>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в 2027 году - 48</w:t>
      </w:r>
      <w:r w:rsidRPr="00CF6DDD">
        <w:rPr>
          <w:rFonts w:ascii="Times New Roman" w:hAnsi="Times New Roman" w:cs="Times New Roman"/>
          <w:iCs/>
          <w:sz w:val="28"/>
          <w:szCs w:val="28"/>
          <w:shd w:val="clear" w:color="auto" w:fill="FFFFFF"/>
        </w:rPr>
        <w:t xml:space="preserve"> договоров на общую сумму </w:t>
      </w:r>
      <w:r>
        <w:rPr>
          <w:rFonts w:ascii="Times New Roman" w:hAnsi="Times New Roman" w:cs="Times New Roman"/>
          <w:iCs/>
          <w:sz w:val="28"/>
          <w:szCs w:val="28"/>
          <w:shd w:val="clear" w:color="auto" w:fill="FFFFFF"/>
        </w:rPr>
        <w:t>3 887,1</w:t>
      </w:r>
      <w:r w:rsidRPr="00CF6DDD">
        <w:rPr>
          <w:rFonts w:ascii="Times New Roman" w:hAnsi="Times New Roman" w:cs="Times New Roman"/>
          <w:iCs/>
          <w:sz w:val="28"/>
          <w:szCs w:val="28"/>
          <w:shd w:val="clear" w:color="auto" w:fill="FFFFFF"/>
        </w:rPr>
        <w:t xml:space="preserve"> тыс. рублей (в том числе НДС </w:t>
      </w:r>
      <w:r>
        <w:rPr>
          <w:rFonts w:ascii="Times New Roman" w:hAnsi="Times New Roman" w:cs="Times New Roman"/>
          <w:iCs/>
          <w:sz w:val="28"/>
          <w:szCs w:val="28"/>
          <w:shd w:val="clear" w:color="auto" w:fill="FFFFFF"/>
        </w:rPr>
        <w:t>647,8</w:t>
      </w:r>
      <w:r w:rsidRPr="00CF6DDD">
        <w:rPr>
          <w:rFonts w:ascii="Times New Roman" w:hAnsi="Times New Roman" w:cs="Times New Roman"/>
          <w:iCs/>
          <w:sz w:val="28"/>
          <w:szCs w:val="28"/>
          <w:shd w:val="clear" w:color="auto" w:fill="FFFFFF"/>
        </w:rPr>
        <w:t xml:space="preserve"> тыс. рублей)</w:t>
      </w:r>
      <w:r>
        <w:rPr>
          <w:rFonts w:ascii="Times New Roman" w:hAnsi="Times New Roman" w:cs="Times New Roman"/>
          <w:iCs/>
          <w:sz w:val="28"/>
          <w:szCs w:val="28"/>
          <w:shd w:val="clear" w:color="auto" w:fill="FFFFFF"/>
        </w:rPr>
        <w:t>.</w:t>
      </w:r>
    </w:p>
    <w:p w14:paraId="6E3226C2" w14:textId="38642D9F" w:rsidR="00003825" w:rsidRDefault="00DE21CB" w:rsidP="00003825">
      <w:pPr>
        <w:pStyle w:val="ConsPlusTitle"/>
        <w:spacing w:line="0" w:lineRule="atLeast"/>
        <w:ind w:firstLine="709"/>
        <w:jc w:val="both"/>
        <w:rPr>
          <w:rFonts w:ascii="Times New Roman" w:eastAsiaTheme="minorHAnsi" w:hAnsi="Times New Roman" w:cs="Times New Roman"/>
          <w:b w:val="0"/>
          <w:iCs/>
          <w:kern w:val="2"/>
          <w:sz w:val="28"/>
          <w:szCs w:val="28"/>
          <w:shd w:val="clear" w:color="auto" w:fill="FFFFFF"/>
          <w:lang w:eastAsia="en-US"/>
          <w14:ligatures w14:val="standardContextual"/>
        </w:rPr>
      </w:pPr>
      <w:r w:rsidRPr="00003825">
        <w:rPr>
          <w:rFonts w:ascii="Times New Roman" w:hAnsi="Times New Roman" w:cs="Times New Roman"/>
          <w:b w:val="0"/>
          <w:bCs/>
          <w:iCs/>
          <w:sz w:val="28"/>
          <w:szCs w:val="28"/>
          <w:shd w:val="clear" w:color="auto" w:fill="FFFFFF"/>
        </w:rPr>
        <w:t>12.</w:t>
      </w:r>
      <w:r>
        <w:rPr>
          <w:rFonts w:ascii="Times New Roman" w:hAnsi="Times New Roman" w:cs="Times New Roman"/>
          <w:iCs/>
          <w:sz w:val="28"/>
          <w:szCs w:val="28"/>
          <w:shd w:val="clear" w:color="auto" w:fill="FFFFFF"/>
        </w:rPr>
        <w:t> </w:t>
      </w:r>
      <w:r w:rsidR="00003825" w:rsidRPr="00D61941">
        <w:rPr>
          <w:rFonts w:ascii="Times New Roman" w:hAnsi="Times New Roman" w:cs="Times New Roman"/>
          <w:b w:val="0"/>
          <w:bCs/>
          <w:sz w:val="28"/>
          <w:szCs w:val="28"/>
        </w:rPr>
        <w:t>Поряд</w:t>
      </w:r>
      <w:r w:rsidR="00003825">
        <w:rPr>
          <w:rFonts w:ascii="Times New Roman" w:hAnsi="Times New Roman" w:cs="Times New Roman"/>
          <w:b w:val="0"/>
          <w:bCs/>
          <w:sz w:val="28"/>
          <w:szCs w:val="28"/>
        </w:rPr>
        <w:t>ком</w:t>
      </w:r>
      <w:r w:rsidR="00003825" w:rsidRPr="00D61941">
        <w:rPr>
          <w:rFonts w:ascii="Times New Roman" w:hAnsi="Times New Roman" w:cs="Times New Roman"/>
          <w:b w:val="0"/>
          <w:bCs/>
          <w:sz w:val="28"/>
          <w:szCs w:val="28"/>
        </w:rPr>
        <w:t xml:space="preserve"> расчета Н(М)ЦД</w:t>
      </w:r>
      <w:r w:rsidR="00003825">
        <w:rPr>
          <w:rFonts w:ascii="Times New Roman" w:hAnsi="Times New Roman" w:cs="Times New Roman"/>
          <w:b w:val="0"/>
          <w:bCs/>
          <w:sz w:val="28"/>
          <w:szCs w:val="28"/>
        </w:rPr>
        <w:t xml:space="preserve"> не определено какой базовый тариф применяется для расчета н</w:t>
      </w:r>
      <w:r w:rsidR="00003825" w:rsidRPr="00D61941">
        <w:rPr>
          <w:rFonts w:ascii="Times New Roman" w:hAnsi="Times New Roman" w:cs="Times New Roman"/>
          <w:b w:val="0"/>
          <w:bCs/>
          <w:sz w:val="28"/>
          <w:szCs w:val="28"/>
        </w:rPr>
        <w:t>ачальн</w:t>
      </w:r>
      <w:r w:rsidR="00003825">
        <w:rPr>
          <w:rFonts w:ascii="Times New Roman" w:hAnsi="Times New Roman" w:cs="Times New Roman"/>
          <w:b w:val="0"/>
          <w:bCs/>
          <w:sz w:val="28"/>
          <w:szCs w:val="28"/>
        </w:rPr>
        <w:t>ого</w:t>
      </w:r>
      <w:r w:rsidR="00003825" w:rsidRPr="00D61941">
        <w:rPr>
          <w:rFonts w:ascii="Times New Roman" w:hAnsi="Times New Roman" w:cs="Times New Roman"/>
          <w:b w:val="0"/>
          <w:bCs/>
          <w:sz w:val="28"/>
          <w:szCs w:val="28"/>
        </w:rPr>
        <w:t xml:space="preserve"> (минимальн</w:t>
      </w:r>
      <w:r w:rsidR="00003825">
        <w:rPr>
          <w:rFonts w:ascii="Times New Roman" w:hAnsi="Times New Roman" w:cs="Times New Roman"/>
          <w:b w:val="0"/>
          <w:bCs/>
          <w:sz w:val="28"/>
          <w:szCs w:val="28"/>
        </w:rPr>
        <w:t>ого</w:t>
      </w:r>
      <w:r w:rsidR="00003825" w:rsidRPr="00D61941">
        <w:rPr>
          <w:rFonts w:ascii="Times New Roman" w:hAnsi="Times New Roman" w:cs="Times New Roman"/>
          <w:b w:val="0"/>
          <w:bCs/>
          <w:sz w:val="28"/>
          <w:szCs w:val="28"/>
        </w:rPr>
        <w:t>) размер</w:t>
      </w:r>
      <w:r w:rsidR="00003825">
        <w:rPr>
          <w:rFonts w:ascii="Times New Roman" w:hAnsi="Times New Roman" w:cs="Times New Roman"/>
          <w:b w:val="0"/>
          <w:bCs/>
          <w:sz w:val="28"/>
          <w:szCs w:val="28"/>
        </w:rPr>
        <w:t>а</w:t>
      </w:r>
      <w:r w:rsidR="00003825" w:rsidRPr="00D61941">
        <w:rPr>
          <w:rFonts w:ascii="Times New Roman" w:hAnsi="Times New Roman" w:cs="Times New Roman"/>
          <w:b w:val="0"/>
          <w:bCs/>
          <w:sz w:val="28"/>
          <w:szCs w:val="28"/>
        </w:rPr>
        <w:t xml:space="preserve"> цены договора</w:t>
      </w:r>
      <w:r w:rsidR="00003825">
        <w:rPr>
          <w:rFonts w:ascii="Times New Roman" w:hAnsi="Times New Roman" w:cs="Times New Roman"/>
          <w:b w:val="0"/>
          <w:bCs/>
          <w:sz w:val="28"/>
          <w:szCs w:val="28"/>
        </w:rPr>
        <w:t xml:space="preserve"> в случае, когда и</w:t>
      </w:r>
      <w:r w:rsidR="00003825" w:rsidRPr="00625810">
        <w:rPr>
          <w:rFonts w:ascii="Times New Roman" w:eastAsiaTheme="minorHAnsi" w:hAnsi="Times New Roman" w:cs="Times New Roman"/>
          <w:b w:val="0"/>
          <w:iCs/>
          <w:kern w:val="2"/>
          <w:sz w:val="28"/>
          <w:szCs w:val="28"/>
          <w:shd w:val="clear" w:color="auto" w:fill="FFFFFF"/>
          <w:lang w:eastAsia="en-US"/>
          <w14:ligatures w14:val="standardContextual"/>
        </w:rPr>
        <w:t>звещение о проведении открытого аукциона</w:t>
      </w:r>
      <w:r w:rsidR="00003825">
        <w:rPr>
          <w:rFonts w:ascii="Times New Roman" w:eastAsiaTheme="minorHAnsi" w:hAnsi="Times New Roman" w:cs="Times New Roman"/>
          <w:b w:val="0"/>
          <w:iCs/>
          <w:kern w:val="2"/>
          <w:sz w:val="28"/>
          <w:szCs w:val="28"/>
          <w:shd w:val="clear" w:color="auto" w:fill="FFFFFF"/>
          <w:lang w:eastAsia="en-US"/>
          <w14:ligatures w14:val="standardContextual"/>
        </w:rPr>
        <w:t xml:space="preserve"> публикуется в одном году, а сам аукцион проводится в году следующем.</w:t>
      </w:r>
    </w:p>
    <w:p w14:paraId="1505D36B" w14:textId="77777777" w:rsidR="00003825" w:rsidRPr="00D61941" w:rsidRDefault="00003825" w:rsidP="00003825">
      <w:pPr>
        <w:pStyle w:val="ConsPlusTitle"/>
        <w:spacing w:line="0" w:lineRule="atLeast"/>
        <w:ind w:firstLine="709"/>
        <w:jc w:val="both"/>
        <w:rPr>
          <w:rFonts w:ascii="Times New Roman" w:eastAsiaTheme="minorHAnsi" w:hAnsi="Times New Roman" w:cs="Times New Roman"/>
          <w:b w:val="0"/>
          <w:bCs/>
          <w:iCs/>
          <w:kern w:val="2"/>
          <w:sz w:val="28"/>
          <w:szCs w:val="28"/>
          <w:shd w:val="clear" w:color="auto" w:fill="FFFFFF"/>
          <w:lang w:eastAsia="en-US"/>
          <w14:ligatures w14:val="standardContextual"/>
        </w:rPr>
      </w:pPr>
      <w:r>
        <w:rPr>
          <w:rFonts w:ascii="Times New Roman" w:eastAsiaTheme="minorHAnsi" w:hAnsi="Times New Roman" w:cs="Times New Roman"/>
          <w:b w:val="0"/>
          <w:iCs/>
          <w:kern w:val="2"/>
          <w:sz w:val="28"/>
          <w:szCs w:val="28"/>
          <w:shd w:val="clear" w:color="auto" w:fill="FFFFFF"/>
          <w:lang w:eastAsia="en-US"/>
          <w14:ligatures w14:val="standardContextual"/>
        </w:rPr>
        <w:t xml:space="preserve">Так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в расчетах начального (минимального) размера цены договора </w:t>
      </w:r>
      <w:r>
        <w:rPr>
          <w:rFonts w:ascii="Times New Roman" w:eastAsiaTheme="minorHAnsi" w:hAnsi="Times New Roman" w:cs="Times New Roman"/>
          <w:b w:val="0"/>
          <w:iCs/>
          <w:kern w:val="2"/>
          <w:sz w:val="28"/>
          <w:szCs w:val="28"/>
          <w:shd w:val="clear" w:color="auto" w:fill="FFFFFF"/>
          <w:lang w:eastAsia="en-US"/>
          <w14:ligatures w14:val="standardContextual"/>
        </w:rPr>
        <w:t xml:space="preserve">аукциона, проведенного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22.01.2024</w:t>
      </w:r>
      <w:r>
        <w:rPr>
          <w:rFonts w:ascii="Times New Roman" w:eastAsiaTheme="minorHAnsi" w:hAnsi="Times New Roman" w:cs="Times New Roman"/>
          <w:b w:val="0"/>
          <w:iCs/>
          <w:kern w:val="2"/>
          <w:sz w:val="28"/>
          <w:szCs w:val="28"/>
          <w:shd w:val="clear" w:color="auto" w:fill="FFFFFF"/>
          <w:lang w:eastAsia="en-US"/>
          <w14:ligatures w14:val="standardContextual"/>
        </w:rPr>
        <w:t>,</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w:t>
      </w:r>
      <w:r>
        <w:rPr>
          <w:rFonts w:ascii="Times New Roman" w:eastAsiaTheme="minorHAnsi" w:hAnsi="Times New Roman" w:cs="Times New Roman"/>
          <w:b w:val="0"/>
          <w:iCs/>
          <w:kern w:val="2"/>
          <w:sz w:val="28"/>
          <w:szCs w:val="28"/>
          <w:shd w:val="clear" w:color="auto" w:fill="FFFFFF"/>
          <w:lang w:eastAsia="en-US"/>
          <w14:ligatures w14:val="standardContextual"/>
        </w:rPr>
        <w:t>и</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звещение о проведении </w:t>
      </w:r>
      <w:r>
        <w:rPr>
          <w:rFonts w:ascii="Times New Roman" w:eastAsiaTheme="minorHAnsi" w:hAnsi="Times New Roman" w:cs="Times New Roman"/>
          <w:b w:val="0"/>
          <w:iCs/>
          <w:kern w:val="2"/>
          <w:sz w:val="28"/>
          <w:szCs w:val="28"/>
          <w:shd w:val="clear" w:color="auto" w:fill="FFFFFF"/>
          <w:lang w:eastAsia="en-US"/>
          <w14:ligatures w14:val="standardContextual"/>
        </w:rPr>
        <w:t xml:space="preserve">которого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опубликовано </w:t>
      </w:r>
      <w:r>
        <w:rPr>
          <w:rFonts w:ascii="Times New Roman" w:eastAsiaTheme="minorHAnsi" w:hAnsi="Times New Roman" w:cs="Times New Roman"/>
          <w:b w:val="0"/>
          <w:iCs/>
          <w:kern w:val="2"/>
          <w:sz w:val="28"/>
          <w:szCs w:val="28"/>
          <w:shd w:val="clear" w:color="auto" w:fill="FFFFFF"/>
          <w:lang w:eastAsia="en-US"/>
          <w14:ligatures w14:val="standardContextual"/>
        </w:rPr>
        <w:t>0</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7</w:t>
      </w:r>
      <w:r>
        <w:rPr>
          <w:rFonts w:ascii="Times New Roman" w:eastAsiaTheme="minorHAnsi" w:hAnsi="Times New Roman" w:cs="Times New Roman"/>
          <w:b w:val="0"/>
          <w:iCs/>
          <w:kern w:val="2"/>
          <w:sz w:val="28"/>
          <w:szCs w:val="28"/>
          <w:shd w:val="clear" w:color="auto" w:fill="FFFFFF"/>
          <w:lang w:eastAsia="en-US"/>
          <w14:ligatures w14:val="standardContextual"/>
        </w:rPr>
        <w:t>.12.</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2023</w:t>
      </w:r>
      <w:r>
        <w:rPr>
          <w:rFonts w:ascii="Times New Roman" w:eastAsiaTheme="minorHAnsi" w:hAnsi="Times New Roman" w:cs="Times New Roman"/>
          <w:b w:val="0"/>
          <w:iCs/>
          <w:kern w:val="2"/>
          <w:sz w:val="28"/>
          <w:szCs w:val="28"/>
          <w:shd w:val="clear" w:color="auto" w:fill="FFFFFF"/>
          <w:lang w:eastAsia="en-US"/>
          <w14:ligatures w14:val="standardContextual"/>
        </w:rPr>
        <w:t>,</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применен базовый тариф одного квадратного метра рекламной площади, действующий с 01.01.2023 по 01.01.2024</w:t>
      </w:r>
      <w:r>
        <w:rPr>
          <w:rFonts w:ascii="Times New Roman" w:eastAsiaTheme="minorHAnsi" w:hAnsi="Times New Roman" w:cs="Times New Roman"/>
          <w:b w:val="0"/>
          <w:iCs/>
          <w:kern w:val="2"/>
          <w:sz w:val="28"/>
          <w:szCs w:val="28"/>
          <w:shd w:val="clear" w:color="auto" w:fill="FFFFFF"/>
          <w:lang w:eastAsia="en-US"/>
          <w14:ligatures w14:val="standardContextual"/>
        </w:rPr>
        <w:t xml:space="preserve">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388,0 рублей</w:t>
      </w:r>
      <w:r>
        <w:rPr>
          <w:rFonts w:ascii="Times New Roman" w:eastAsiaTheme="minorHAnsi" w:hAnsi="Times New Roman" w:cs="Times New Roman"/>
          <w:b w:val="0"/>
          <w:iCs/>
          <w:kern w:val="2"/>
          <w:sz w:val="28"/>
          <w:szCs w:val="28"/>
          <w:shd w:val="clear" w:color="auto" w:fill="FFFFFF"/>
          <w:lang w:eastAsia="en-US"/>
          <w14:ligatures w14:val="standardContextual"/>
        </w:rPr>
        <w:t>), тогда как с 01,01.2024 действовал другой размер базового тарифа (404,0 рубля).</w:t>
      </w:r>
    </w:p>
    <w:p w14:paraId="1B8C7BED" w14:textId="2C608ECE" w:rsidR="00003825" w:rsidRPr="00F77232" w:rsidRDefault="00003825" w:rsidP="00003825">
      <w:pPr>
        <w:pStyle w:val="ConsPlusTitle"/>
        <w:spacing w:line="0" w:lineRule="atLeast"/>
        <w:ind w:firstLine="709"/>
        <w:jc w:val="both"/>
        <w:rPr>
          <w:rFonts w:ascii="Times New Roman" w:eastAsiaTheme="minorHAnsi" w:hAnsi="Times New Roman" w:cs="Times New Roman"/>
          <w:b w:val="0"/>
          <w:iCs/>
          <w:kern w:val="2"/>
          <w:sz w:val="28"/>
          <w:szCs w:val="28"/>
          <w:shd w:val="clear" w:color="auto" w:fill="FFFFFF"/>
          <w:lang w:eastAsia="en-US"/>
          <w14:ligatures w14:val="standardContextual"/>
        </w:rPr>
      </w:pPr>
      <w:r>
        <w:rPr>
          <w:rFonts w:ascii="Times New Roman" w:eastAsiaTheme="minorHAnsi" w:hAnsi="Times New Roman" w:cs="Times New Roman"/>
          <w:b w:val="0"/>
          <w:iCs/>
          <w:kern w:val="2"/>
          <w:sz w:val="28"/>
          <w:szCs w:val="28"/>
          <w:shd w:val="clear" w:color="auto" w:fill="FFFFFF"/>
          <w:lang w:eastAsia="en-US"/>
          <w14:ligatures w14:val="standardContextual"/>
        </w:rPr>
        <w:t>13. 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В 2024 году в соответствии </w:t>
      </w:r>
      <w:r>
        <w:rPr>
          <w:rFonts w:ascii="Times New Roman" w:eastAsiaTheme="minorHAnsi" w:hAnsi="Times New Roman" w:cs="Times New Roman"/>
          <w:b w:val="0"/>
          <w:iCs/>
          <w:kern w:val="2"/>
          <w:sz w:val="28"/>
          <w:szCs w:val="28"/>
          <w:shd w:val="clear" w:color="auto" w:fill="FFFFFF"/>
          <w:lang w:eastAsia="en-US"/>
          <w14:ligatures w14:val="standardContextual"/>
        </w:rPr>
        <w:t xml:space="preserve">со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статьей 21.3-1 Федерального закона от 08.03.2022 </w:t>
      </w:r>
      <w:r>
        <w:rPr>
          <w:rFonts w:ascii="Times New Roman" w:eastAsiaTheme="minorHAnsi" w:hAnsi="Times New Roman" w:cs="Times New Roman"/>
          <w:b w:val="0"/>
          <w:iCs/>
          <w:kern w:val="2"/>
          <w:sz w:val="28"/>
          <w:szCs w:val="28"/>
          <w:shd w:val="clear" w:color="auto" w:fill="FFFFFF"/>
          <w:lang w:eastAsia="en-US"/>
          <w14:ligatures w14:val="standardContextual"/>
        </w:rPr>
        <w:t>№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46-ФЗ «О внесении изменений в отдельные законодательные акты Р</w:t>
      </w:r>
      <w:r>
        <w:rPr>
          <w:rFonts w:ascii="Times New Roman" w:eastAsiaTheme="minorHAnsi" w:hAnsi="Times New Roman" w:cs="Times New Roman"/>
          <w:b w:val="0"/>
          <w:iCs/>
          <w:kern w:val="2"/>
          <w:sz w:val="28"/>
          <w:szCs w:val="28"/>
          <w:shd w:val="clear" w:color="auto" w:fill="FFFFFF"/>
          <w:lang w:eastAsia="en-US"/>
          <w14:ligatures w14:val="standardContextual"/>
        </w:rPr>
        <w:t xml:space="preserve">оссийской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Ф</w:t>
      </w:r>
      <w:r>
        <w:rPr>
          <w:rFonts w:ascii="Times New Roman" w:eastAsiaTheme="minorHAnsi" w:hAnsi="Times New Roman" w:cs="Times New Roman"/>
          <w:b w:val="0"/>
          <w:iCs/>
          <w:kern w:val="2"/>
          <w:sz w:val="28"/>
          <w:szCs w:val="28"/>
          <w:shd w:val="clear" w:color="auto" w:fill="FFFFFF"/>
          <w:lang w:eastAsia="en-US"/>
          <w14:ligatures w14:val="standardContextual"/>
        </w:rPr>
        <w:t>едерации</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заключены дополнительные соглашения к 37 договорам на</w:t>
      </w:r>
      <w:r w:rsidRPr="00625810">
        <w:rPr>
          <w:iCs/>
          <w:sz w:val="28"/>
          <w:szCs w:val="28"/>
          <w:shd w:val="clear" w:color="auto" w:fill="FFFFFF"/>
        </w:rPr>
        <w:t xml:space="preserve"> </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установку и эксплуатацию рекламных конструкций</w:t>
      </w:r>
      <w:r>
        <w:rPr>
          <w:rFonts w:ascii="Times New Roman" w:eastAsiaTheme="minorHAnsi" w:hAnsi="Times New Roman" w:cs="Times New Roman"/>
          <w:b w:val="0"/>
          <w:iCs/>
          <w:kern w:val="2"/>
          <w:sz w:val="28"/>
          <w:szCs w:val="28"/>
          <w:shd w:val="clear" w:color="auto" w:fill="FFFFFF"/>
          <w:lang w:eastAsia="en-US"/>
          <w14:ligatures w14:val="standardContextual"/>
        </w:rPr>
        <w:t>,</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w:t>
      </w:r>
      <w:r>
        <w:rPr>
          <w:rFonts w:ascii="Times New Roman" w:eastAsiaTheme="minorHAnsi" w:hAnsi="Times New Roman" w:cs="Times New Roman"/>
          <w:b w:val="0"/>
          <w:iCs/>
          <w:kern w:val="2"/>
          <w:sz w:val="28"/>
          <w:szCs w:val="28"/>
          <w:shd w:val="clear" w:color="auto" w:fill="FFFFFF"/>
          <w:lang w:eastAsia="en-US"/>
          <w14:ligatures w14:val="standardContextual"/>
        </w:rPr>
        <w:t>продлевающие</w:t>
      </w:r>
      <w:r w:rsidRPr="00625810">
        <w:rPr>
          <w:rFonts w:ascii="Times New Roman" w:eastAsiaTheme="minorHAnsi" w:hAnsi="Times New Roman" w:cs="Times New Roman"/>
          <w:b w:val="0"/>
          <w:iCs/>
          <w:kern w:val="2"/>
          <w:sz w:val="28"/>
          <w:szCs w:val="28"/>
          <w:shd w:val="clear" w:color="auto" w:fill="FFFFFF"/>
          <w:lang w:eastAsia="en-US"/>
          <w14:ligatures w14:val="standardContextual"/>
        </w:rPr>
        <w:t xml:space="preserve"> срок действия договоров до 31.</w:t>
      </w:r>
      <w:r w:rsidRPr="00F77232">
        <w:rPr>
          <w:rFonts w:ascii="Times New Roman" w:eastAsiaTheme="minorHAnsi" w:hAnsi="Times New Roman" w:cs="Times New Roman"/>
          <w:b w:val="0"/>
          <w:iCs/>
          <w:kern w:val="2"/>
          <w:sz w:val="28"/>
          <w:szCs w:val="28"/>
          <w:shd w:val="clear" w:color="auto" w:fill="FFFFFF"/>
          <w:lang w:eastAsia="en-US"/>
          <w14:ligatures w14:val="standardContextual"/>
        </w:rPr>
        <w:t>12.2034.</w:t>
      </w:r>
    </w:p>
    <w:p w14:paraId="1A001422" w14:textId="604A3B89" w:rsidR="00003825" w:rsidRPr="00625810" w:rsidRDefault="00003825" w:rsidP="00003825">
      <w:pPr>
        <w:widowControl w:val="0"/>
        <w:spacing w:after="0" w:line="0" w:lineRule="atLeast"/>
        <w:ind w:firstLine="709"/>
        <w:contextualSpacing/>
        <w:jc w:val="both"/>
        <w:rPr>
          <w:rFonts w:ascii="Times New Roman" w:hAnsi="Times New Roman" w:cs="Times New Roman"/>
          <w:iCs/>
          <w:sz w:val="28"/>
          <w:szCs w:val="28"/>
          <w:shd w:val="clear" w:color="auto" w:fill="FFFFFF"/>
        </w:rPr>
      </w:pPr>
      <w:r>
        <w:rPr>
          <w:rFonts w:ascii="Times New Roman" w:hAnsi="Times New Roman" w:cs="Times New Roman"/>
          <w:sz w:val="28"/>
          <w:szCs w:val="28"/>
        </w:rPr>
        <w:t>14. </w:t>
      </w:r>
      <w:r w:rsidRPr="00625810">
        <w:rPr>
          <w:rFonts w:ascii="Times New Roman" w:hAnsi="Times New Roman" w:cs="Times New Roman"/>
          <w:iCs/>
          <w:sz w:val="28"/>
          <w:szCs w:val="28"/>
          <w:shd w:val="clear" w:color="auto" w:fill="FFFFFF"/>
        </w:rPr>
        <w:t>В соответствии с п</w:t>
      </w:r>
      <w:r>
        <w:rPr>
          <w:rFonts w:ascii="Times New Roman" w:hAnsi="Times New Roman" w:cs="Times New Roman"/>
          <w:iCs/>
          <w:sz w:val="28"/>
          <w:szCs w:val="28"/>
          <w:shd w:val="clear" w:color="auto" w:fill="FFFFFF"/>
        </w:rPr>
        <w:t xml:space="preserve">унктом </w:t>
      </w:r>
      <w:r w:rsidRPr="00625810">
        <w:rPr>
          <w:rFonts w:ascii="Times New Roman" w:hAnsi="Times New Roman" w:cs="Times New Roman"/>
          <w:iCs/>
          <w:sz w:val="28"/>
          <w:szCs w:val="28"/>
          <w:shd w:val="clear" w:color="auto" w:fill="FFFFFF"/>
        </w:rPr>
        <w:t>4.4. договора на установку и эксплуатаци</w:t>
      </w:r>
      <w:r>
        <w:rPr>
          <w:rFonts w:ascii="Times New Roman" w:hAnsi="Times New Roman" w:cs="Times New Roman"/>
          <w:iCs/>
          <w:sz w:val="28"/>
          <w:szCs w:val="28"/>
          <w:shd w:val="clear" w:color="auto" w:fill="FFFFFF"/>
        </w:rPr>
        <w:t>ю</w:t>
      </w:r>
      <w:r w:rsidRPr="00625810">
        <w:rPr>
          <w:rFonts w:ascii="Times New Roman" w:hAnsi="Times New Roman" w:cs="Times New Roman"/>
          <w:iCs/>
          <w:sz w:val="28"/>
          <w:szCs w:val="28"/>
          <w:shd w:val="clear" w:color="auto" w:fill="FFFFFF"/>
        </w:rPr>
        <w:t xml:space="preserve"> рекламной конструкции размер платы по </w:t>
      </w:r>
      <w:r>
        <w:rPr>
          <w:rFonts w:ascii="Times New Roman" w:hAnsi="Times New Roman" w:cs="Times New Roman"/>
          <w:iCs/>
          <w:sz w:val="28"/>
          <w:szCs w:val="28"/>
          <w:shd w:val="clear" w:color="auto" w:fill="FFFFFF"/>
        </w:rPr>
        <w:t xml:space="preserve">действующим </w:t>
      </w:r>
      <w:r w:rsidRPr="00625810">
        <w:rPr>
          <w:rFonts w:ascii="Times New Roman" w:hAnsi="Times New Roman" w:cs="Times New Roman"/>
          <w:iCs/>
          <w:sz w:val="28"/>
          <w:szCs w:val="28"/>
          <w:shd w:val="clear" w:color="auto" w:fill="FFFFFF"/>
        </w:rPr>
        <w:t>договор</w:t>
      </w:r>
      <w:r>
        <w:rPr>
          <w:rFonts w:ascii="Times New Roman" w:hAnsi="Times New Roman" w:cs="Times New Roman"/>
          <w:iCs/>
          <w:sz w:val="28"/>
          <w:szCs w:val="28"/>
          <w:shd w:val="clear" w:color="auto" w:fill="FFFFFF"/>
        </w:rPr>
        <w:t>ам</w:t>
      </w:r>
      <w:r w:rsidRPr="00625810">
        <w:rPr>
          <w:rFonts w:ascii="Times New Roman" w:hAnsi="Times New Roman" w:cs="Times New Roman"/>
          <w:iCs/>
          <w:sz w:val="28"/>
          <w:szCs w:val="28"/>
          <w:shd w:val="clear" w:color="auto" w:fill="FFFFFF"/>
        </w:rPr>
        <w:t xml:space="preserve"> проиндексирован в 2023-2024 годах на 4</w:t>
      </w:r>
      <w:r>
        <w:rPr>
          <w:rFonts w:ascii="Times New Roman" w:hAnsi="Times New Roman" w:cs="Times New Roman"/>
          <w:iCs/>
          <w:sz w:val="28"/>
          <w:szCs w:val="28"/>
          <w:shd w:val="clear" w:color="auto" w:fill="FFFFFF"/>
        </w:rPr>
        <w:t>,0</w:t>
      </w:r>
      <w:r w:rsidRPr="00625810">
        <w:rPr>
          <w:rFonts w:ascii="Times New Roman" w:hAnsi="Times New Roman" w:cs="Times New Roman"/>
          <w:iCs/>
          <w:sz w:val="28"/>
          <w:szCs w:val="28"/>
          <w:shd w:val="clear" w:color="auto" w:fill="FFFFFF"/>
        </w:rPr>
        <w:t xml:space="preserve"> и 4,5%, соответственно.</w:t>
      </w:r>
    </w:p>
    <w:p w14:paraId="101126FC" w14:textId="55F561A0" w:rsidR="00003825" w:rsidRPr="00625810" w:rsidRDefault="00DC10B6" w:rsidP="00003825">
      <w:pPr>
        <w:widowControl w:val="0"/>
        <w:spacing w:after="0" w:line="0" w:lineRule="atLeast"/>
        <w:ind w:firstLine="709"/>
        <w:contextualSpacing/>
        <w:jc w:val="both"/>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15. </w:t>
      </w:r>
      <w:r w:rsidR="00003825">
        <w:rPr>
          <w:rFonts w:ascii="Times New Roman" w:hAnsi="Times New Roman" w:cs="Times New Roman"/>
          <w:iCs/>
          <w:sz w:val="28"/>
          <w:szCs w:val="28"/>
          <w:shd w:val="clear" w:color="auto" w:fill="FFFFFF"/>
        </w:rPr>
        <w:t>По результатам</w:t>
      </w:r>
      <w:r w:rsidR="00003825" w:rsidRPr="00625810">
        <w:rPr>
          <w:rFonts w:ascii="Times New Roman" w:hAnsi="Times New Roman" w:cs="Times New Roman"/>
          <w:iCs/>
          <w:sz w:val="28"/>
          <w:szCs w:val="28"/>
          <w:shd w:val="clear" w:color="auto" w:fill="FFFFFF"/>
        </w:rPr>
        <w:t xml:space="preserve"> проверк</w:t>
      </w:r>
      <w:r w:rsidR="00003825">
        <w:rPr>
          <w:rFonts w:ascii="Times New Roman" w:hAnsi="Times New Roman" w:cs="Times New Roman"/>
          <w:iCs/>
          <w:sz w:val="28"/>
          <w:szCs w:val="28"/>
          <w:shd w:val="clear" w:color="auto" w:fill="FFFFFF"/>
        </w:rPr>
        <w:t>и</w:t>
      </w:r>
      <w:r w:rsidR="00003825" w:rsidRPr="00625810">
        <w:rPr>
          <w:rFonts w:ascii="Times New Roman" w:hAnsi="Times New Roman" w:cs="Times New Roman"/>
          <w:iCs/>
          <w:sz w:val="28"/>
          <w:szCs w:val="28"/>
          <w:shd w:val="clear" w:color="auto" w:fill="FFFFFF"/>
        </w:rPr>
        <w:t xml:space="preserve"> выявлено отсутствие </w:t>
      </w:r>
      <w:r>
        <w:rPr>
          <w:rFonts w:ascii="Times New Roman" w:hAnsi="Times New Roman" w:cs="Times New Roman"/>
          <w:iCs/>
          <w:sz w:val="28"/>
          <w:szCs w:val="28"/>
          <w:shd w:val="clear" w:color="auto" w:fill="FFFFFF"/>
        </w:rPr>
        <w:t xml:space="preserve">5 </w:t>
      </w:r>
      <w:r w:rsidR="00003825" w:rsidRPr="00625810">
        <w:rPr>
          <w:rFonts w:ascii="Times New Roman" w:hAnsi="Times New Roman" w:cs="Times New Roman"/>
          <w:iCs/>
          <w:sz w:val="28"/>
          <w:szCs w:val="28"/>
          <w:shd w:val="clear" w:color="auto" w:fill="FFFFFF"/>
        </w:rPr>
        <w:t>договоров</w:t>
      </w:r>
      <w:r w:rsidR="00003825">
        <w:rPr>
          <w:rFonts w:ascii="Times New Roman" w:hAnsi="Times New Roman" w:cs="Times New Roman"/>
          <w:iCs/>
          <w:sz w:val="28"/>
          <w:szCs w:val="28"/>
          <w:shd w:val="clear" w:color="auto" w:fill="FFFFFF"/>
        </w:rPr>
        <w:t>,</w:t>
      </w:r>
      <w:r w:rsidR="00003825" w:rsidRPr="00625810">
        <w:rPr>
          <w:rFonts w:ascii="Times New Roman" w:hAnsi="Times New Roman" w:cs="Times New Roman"/>
          <w:iCs/>
          <w:sz w:val="28"/>
          <w:szCs w:val="28"/>
          <w:shd w:val="clear" w:color="auto" w:fill="FFFFFF"/>
        </w:rPr>
        <w:t xml:space="preserve"> заключенных в 2024 году.</w:t>
      </w:r>
    </w:p>
    <w:p w14:paraId="7D1141B9" w14:textId="4E86DE5C" w:rsidR="00003825" w:rsidRPr="00625810" w:rsidRDefault="00DC10B6" w:rsidP="00003825">
      <w:pPr>
        <w:widowControl w:val="0"/>
        <w:spacing w:after="0" w:line="0" w:lineRule="atLeast"/>
        <w:ind w:firstLine="709"/>
        <w:contextualSpacing/>
        <w:jc w:val="both"/>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16. </w:t>
      </w:r>
      <w:r w:rsidR="00003825" w:rsidRPr="00625810">
        <w:rPr>
          <w:rFonts w:ascii="Times New Roman" w:hAnsi="Times New Roman" w:cs="Times New Roman"/>
          <w:iCs/>
          <w:sz w:val="28"/>
          <w:szCs w:val="28"/>
          <w:shd w:val="clear" w:color="auto" w:fill="FFFFFF"/>
        </w:rPr>
        <w:t>Выборочной проверкой расчет</w:t>
      </w:r>
      <w:r w:rsidR="00003825">
        <w:rPr>
          <w:rFonts w:ascii="Times New Roman" w:hAnsi="Times New Roman" w:cs="Times New Roman"/>
          <w:iCs/>
          <w:sz w:val="28"/>
          <w:szCs w:val="28"/>
          <w:shd w:val="clear" w:color="auto" w:fill="FFFFFF"/>
        </w:rPr>
        <w:t>ов</w:t>
      </w:r>
      <w:r w:rsidR="00003825" w:rsidRPr="00625810">
        <w:rPr>
          <w:rFonts w:ascii="Times New Roman" w:hAnsi="Times New Roman" w:cs="Times New Roman"/>
          <w:iCs/>
          <w:sz w:val="28"/>
          <w:szCs w:val="28"/>
          <w:shd w:val="clear" w:color="auto" w:fill="FFFFFF"/>
        </w:rPr>
        <w:t xml:space="preserve"> стоимости договоров установлено </w:t>
      </w:r>
      <w:r w:rsidR="00003825">
        <w:rPr>
          <w:rFonts w:ascii="Times New Roman" w:hAnsi="Times New Roman" w:cs="Times New Roman"/>
          <w:iCs/>
          <w:sz w:val="28"/>
          <w:szCs w:val="28"/>
          <w:shd w:val="clear" w:color="auto" w:fill="FFFFFF"/>
        </w:rPr>
        <w:t xml:space="preserve">их </w:t>
      </w:r>
      <w:r w:rsidR="00003825" w:rsidRPr="00625810">
        <w:rPr>
          <w:rFonts w:ascii="Times New Roman" w:hAnsi="Times New Roman" w:cs="Times New Roman"/>
          <w:iCs/>
          <w:sz w:val="28"/>
          <w:szCs w:val="28"/>
          <w:shd w:val="clear" w:color="auto" w:fill="FFFFFF"/>
        </w:rPr>
        <w:t xml:space="preserve">соответствие Порядку расчета </w:t>
      </w:r>
      <w:r w:rsidR="00003825">
        <w:rPr>
          <w:rFonts w:ascii="Times New Roman" w:hAnsi="Times New Roman" w:cs="Times New Roman"/>
          <w:iCs/>
          <w:sz w:val="28"/>
          <w:szCs w:val="28"/>
          <w:shd w:val="clear" w:color="auto" w:fill="FFFFFF"/>
        </w:rPr>
        <w:t>Н(М)ЦД</w:t>
      </w:r>
      <w:r w:rsidR="00003825" w:rsidRPr="00625810">
        <w:rPr>
          <w:rFonts w:ascii="Times New Roman" w:hAnsi="Times New Roman" w:cs="Times New Roman"/>
          <w:iCs/>
          <w:sz w:val="28"/>
          <w:szCs w:val="28"/>
          <w:shd w:val="clear" w:color="auto" w:fill="FFFFFF"/>
        </w:rPr>
        <w:t>.</w:t>
      </w:r>
    </w:p>
    <w:p w14:paraId="56A355B0" w14:textId="77777777" w:rsidR="00C91442" w:rsidRDefault="00DC10B6" w:rsidP="00C91442">
      <w:pPr>
        <w:widowControl w:val="0"/>
        <w:spacing w:after="0" w:line="0" w:lineRule="atLeast"/>
        <w:ind w:firstLine="709"/>
        <w:contextualSpacing/>
        <w:jc w:val="both"/>
        <w:rPr>
          <w:rFonts w:ascii="Times New Roman" w:hAnsi="Times New Roman" w:cs="Times New Roman"/>
          <w:iCs/>
          <w:sz w:val="28"/>
          <w:szCs w:val="28"/>
          <w:shd w:val="clear" w:color="auto" w:fill="FFFFFF"/>
        </w:rPr>
      </w:pPr>
      <w:r>
        <w:rPr>
          <w:rFonts w:ascii="Times New Roman" w:hAnsi="Times New Roman" w:cs="Times New Roman"/>
          <w:sz w:val="28"/>
          <w:szCs w:val="28"/>
        </w:rPr>
        <w:t>17. </w:t>
      </w:r>
      <w:r w:rsidR="00C91442" w:rsidRPr="00625810">
        <w:rPr>
          <w:rFonts w:ascii="Times New Roman" w:hAnsi="Times New Roman" w:cs="Times New Roman"/>
          <w:iCs/>
          <w:sz w:val="28"/>
          <w:szCs w:val="28"/>
          <w:shd w:val="clear" w:color="auto" w:fill="FFFFFF"/>
        </w:rPr>
        <w:t xml:space="preserve">Всего в проверяемом периоде действовали 2 149 договоров на размещение рекламных конструкций. </w:t>
      </w:r>
      <w:r w:rsidR="00C91442" w:rsidRPr="00625810">
        <w:rPr>
          <w:rFonts w:ascii="Times New Roman" w:hAnsi="Times New Roman" w:cs="Times New Roman"/>
          <w:sz w:val="28"/>
          <w:szCs w:val="28"/>
        </w:rPr>
        <w:t>В 2023-2024 годах действовали также 1</w:t>
      </w:r>
      <w:r w:rsidR="00C91442">
        <w:rPr>
          <w:rFonts w:ascii="Times New Roman" w:hAnsi="Times New Roman" w:cs="Times New Roman"/>
          <w:sz w:val="28"/>
          <w:szCs w:val="28"/>
        </w:rPr>
        <w:t> </w:t>
      </w:r>
      <w:r w:rsidR="00C91442" w:rsidRPr="00625810">
        <w:rPr>
          <w:rFonts w:ascii="Times New Roman" w:hAnsi="Times New Roman" w:cs="Times New Roman"/>
          <w:sz w:val="28"/>
          <w:szCs w:val="28"/>
        </w:rPr>
        <w:t>450</w:t>
      </w:r>
      <w:r w:rsidR="00C91442">
        <w:rPr>
          <w:rFonts w:ascii="Times New Roman" w:hAnsi="Times New Roman" w:cs="Times New Roman"/>
          <w:sz w:val="28"/>
          <w:szCs w:val="28"/>
        </w:rPr>
        <w:t xml:space="preserve"> </w:t>
      </w:r>
      <w:r w:rsidR="00C91442" w:rsidRPr="00625810">
        <w:rPr>
          <w:rFonts w:ascii="Times New Roman" w:hAnsi="Times New Roman" w:cs="Times New Roman"/>
          <w:sz w:val="28"/>
          <w:szCs w:val="28"/>
        </w:rPr>
        <w:t>договор</w:t>
      </w:r>
      <w:r w:rsidR="00C91442">
        <w:rPr>
          <w:rFonts w:ascii="Times New Roman" w:hAnsi="Times New Roman" w:cs="Times New Roman"/>
          <w:sz w:val="28"/>
          <w:szCs w:val="28"/>
        </w:rPr>
        <w:t>ов</w:t>
      </w:r>
      <w:r w:rsidR="00C91442" w:rsidRPr="00625810">
        <w:rPr>
          <w:rFonts w:ascii="Times New Roman" w:hAnsi="Times New Roman" w:cs="Times New Roman"/>
          <w:sz w:val="28"/>
          <w:szCs w:val="28"/>
        </w:rPr>
        <w:t xml:space="preserve"> на размещение рекламных конструкций, заключенны</w:t>
      </w:r>
      <w:r w:rsidR="00C91442">
        <w:rPr>
          <w:rFonts w:ascii="Times New Roman" w:hAnsi="Times New Roman" w:cs="Times New Roman"/>
          <w:sz w:val="28"/>
          <w:szCs w:val="28"/>
        </w:rPr>
        <w:t>х</w:t>
      </w:r>
      <w:r w:rsidR="00C91442" w:rsidRPr="00625810">
        <w:rPr>
          <w:rFonts w:ascii="Times New Roman" w:hAnsi="Times New Roman" w:cs="Times New Roman"/>
          <w:sz w:val="28"/>
          <w:szCs w:val="28"/>
        </w:rPr>
        <w:t xml:space="preserve"> в период 2016-2017 годов, </w:t>
      </w:r>
      <w:r w:rsidR="00C91442">
        <w:rPr>
          <w:rFonts w:ascii="Times New Roman" w:hAnsi="Times New Roman" w:cs="Times New Roman"/>
          <w:sz w:val="28"/>
          <w:szCs w:val="28"/>
        </w:rPr>
        <w:t xml:space="preserve">со </w:t>
      </w:r>
      <w:r w:rsidR="00C91442" w:rsidRPr="00625810">
        <w:rPr>
          <w:rFonts w:ascii="Times New Roman" w:hAnsi="Times New Roman" w:cs="Times New Roman"/>
          <w:sz w:val="28"/>
          <w:szCs w:val="28"/>
        </w:rPr>
        <w:t>срок</w:t>
      </w:r>
      <w:r w:rsidR="00C91442">
        <w:rPr>
          <w:rFonts w:ascii="Times New Roman" w:hAnsi="Times New Roman" w:cs="Times New Roman"/>
          <w:sz w:val="28"/>
          <w:szCs w:val="28"/>
        </w:rPr>
        <w:t>ом</w:t>
      </w:r>
      <w:r w:rsidR="00C91442" w:rsidRPr="00625810">
        <w:rPr>
          <w:rFonts w:ascii="Times New Roman" w:hAnsi="Times New Roman" w:cs="Times New Roman"/>
          <w:sz w:val="28"/>
          <w:szCs w:val="28"/>
        </w:rPr>
        <w:t xml:space="preserve"> </w:t>
      </w:r>
      <w:r w:rsidR="00C91442">
        <w:rPr>
          <w:rFonts w:ascii="Times New Roman" w:hAnsi="Times New Roman" w:cs="Times New Roman"/>
          <w:sz w:val="28"/>
          <w:szCs w:val="28"/>
        </w:rPr>
        <w:t>о</w:t>
      </w:r>
      <w:r w:rsidR="00C91442" w:rsidRPr="00625810">
        <w:rPr>
          <w:rFonts w:ascii="Times New Roman" w:hAnsi="Times New Roman" w:cs="Times New Roman"/>
          <w:sz w:val="28"/>
          <w:szCs w:val="28"/>
        </w:rPr>
        <w:t>к</w:t>
      </w:r>
      <w:r w:rsidR="00C91442">
        <w:rPr>
          <w:rFonts w:ascii="Times New Roman" w:hAnsi="Times New Roman" w:cs="Times New Roman"/>
          <w:sz w:val="28"/>
          <w:szCs w:val="28"/>
        </w:rPr>
        <w:t>о</w:t>
      </w:r>
      <w:r w:rsidR="00C91442" w:rsidRPr="00625810">
        <w:rPr>
          <w:rFonts w:ascii="Times New Roman" w:hAnsi="Times New Roman" w:cs="Times New Roman"/>
          <w:sz w:val="28"/>
          <w:szCs w:val="28"/>
        </w:rPr>
        <w:t>нч</w:t>
      </w:r>
      <w:r w:rsidR="00C91442">
        <w:rPr>
          <w:rFonts w:ascii="Times New Roman" w:hAnsi="Times New Roman" w:cs="Times New Roman"/>
          <w:sz w:val="28"/>
          <w:szCs w:val="28"/>
        </w:rPr>
        <w:t>ания</w:t>
      </w:r>
      <w:r w:rsidR="00C91442" w:rsidRPr="00625810">
        <w:rPr>
          <w:rFonts w:ascii="Times New Roman" w:hAnsi="Times New Roman" w:cs="Times New Roman"/>
          <w:sz w:val="28"/>
          <w:szCs w:val="28"/>
        </w:rPr>
        <w:t xml:space="preserve"> </w:t>
      </w:r>
      <w:r w:rsidR="00C91442">
        <w:rPr>
          <w:rFonts w:ascii="Times New Roman" w:hAnsi="Times New Roman" w:cs="Times New Roman"/>
          <w:sz w:val="28"/>
          <w:szCs w:val="28"/>
        </w:rPr>
        <w:t xml:space="preserve">в </w:t>
      </w:r>
      <w:r w:rsidR="00C91442" w:rsidRPr="00625810">
        <w:rPr>
          <w:rFonts w:ascii="Times New Roman" w:hAnsi="Times New Roman" w:cs="Times New Roman"/>
          <w:sz w:val="28"/>
          <w:szCs w:val="28"/>
        </w:rPr>
        <w:t>2026-2027 год</w:t>
      </w:r>
      <w:r w:rsidR="00C91442">
        <w:rPr>
          <w:rFonts w:ascii="Times New Roman" w:hAnsi="Times New Roman" w:cs="Times New Roman"/>
          <w:sz w:val="28"/>
          <w:szCs w:val="28"/>
        </w:rPr>
        <w:t>ах</w:t>
      </w:r>
      <w:r w:rsidR="00C91442" w:rsidRPr="00625810">
        <w:rPr>
          <w:rFonts w:ascii="Times New Roman" w:hAnsi="Times New Roman" w:cs="Times New Roman"/>
          <w:sz w:val="28"/>
          <w:szCs w:val="28"/>
        </w:rPr>
        <w:t xml:space="preserve">, </w:t>
      </w:r>
      <w:r w:rsidR="00C91442">
        <w:rPr>
          <w:rFonts w:ascii="Times New Roman" w:hAnsi="Times New Roman" w:cs="Times New Roman"/>
          <w:sz w:val="28"/>
          <w:szCs w:val="28"/>
        </w:rPr>
        <w:t>что составляет</w:t>
      </w:r>
      <w:r w:rsidR="00C91442" w:rsidRPr="00625810">
        <w:rPr>
          <w:rFonts w:ascii="Times New Roman" w:hAnsi="Times New Roman" w:cs="Times New Roman"/>
          <w:iCs/>
          <w:sz w:val="28"/>
          <w:szCs w:val="28"/>
          <w:shd w:val="clear" w:color="auto" w:fill="FFFFFF"/>
        </w:rPr>
        <w:t xml:space="preserve"> 67,5% от </w:t>
      </w:r>
      <w:r w:rsidR="00C91442">
        <w:rPr>
          <w:rFonts w:ascii="Times New Roman" w:hAnsi="Times New Roman" w:cs="Times New Roman"/>
          <w:iCs/>
          <w:sz w:val="28"/>
          <w:szCs w:val="28"/>
          <w:shd w:val="clear" w:color="auto" w:fill="FFFFFF"/>
        </w:rPr>
        <w:t xml:space="preserve">общего </w:t>
      </w:r>
      <w:r w:rsidR="00C91442" w:rsidRPr="00625810">
        <w:rPr>
          <w:rFonts w:ascii="Times New Roman" w:hAnsi="Times New Roman" w:cs="Times New Roman"/>
          <w:iCs/>
          <w:sz w:val="28"/>
          <w:szCs w:val="28"/>
          <w:shd w:val="clear" w:color="auto" w:fill="FFFFFF"/>
        </w:rPr>
        <w:t>количества действующих договоров.</w:t>
      </w:r>
    </w:p>
    <w:p w14:paraId="03BE1B4C" w14:textId="2F0EE208" w:rsidR="00C91442" w:rsidRDefault="00C91442" w:rsidP="00C91442">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18. У</w:t>
      </w:r>
      <w:r w:rsidRPr="00FA1C6A">
        <w:rPr>
          <w:rFonts w:ascii="Times New Roman" w:hAnsi="Times New Roman" w:cs="Times New Roman"/>
          <w:color w:val="000000" w:themeColor="text1"/>
          <w:sz w:val="28"/>
          <w:szCs w:val="28"/>
        </w:rPr>
        <w:t xml:space="preserve">становлены факты несоблюдения требований абзаца 2 </w:t>
      </w:r>
      <w:r>
        <w:rPr>
          <w:rFonts w:ascii="Times New Roman" w:hAnsi="Times New Roman" w:cs="Times New Roman"/>
          <w:color w:val="000000" w:themeColor="text1"/>
          <w:sz w:val="28"/>
          <w:szCs w:val="28"/>
        </w:rPr>
        <w:t xml:space="preserve">подпункта </w:t>
      </w:r>
      <w:r w:rsidRPr="00FA1C6A">
        <w:rPr>
          <w:rFonts w:ascii="Times New Roman" w:hAnsi="Times New Roman" w:cs="Times New Roman"/>
          <w:color w:val="000000" w:themeColor="text1"/>
          <w:sz w:val="28"/>
          <w:szCs w:val="28"/>
        </w:rPr>
        <w:t>8.3 Порядка проведения аукциона о зачете победителю аукциона, лицу, которое являлось единственным участником аукциона, задатка в счет исполнения обязательств по заключенному договору, что в свою очередь приводит к образованию у МКУ «ГЦНР» кредиторской задолженности.</w:t>
      </w:r>
    </w:p>
    <w:p w14:paraId="2F29EEEE" w14:textId="462CC33C" w:rsidR="00C91442" w:rsidRPr="00FA1C6A" w:rsidRDefault="00C91442" w:rsidP="00C91442">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 Не смотря на наличие в договорах условий об ответственности рекламораспространителя за нарушение сроков оплаты, в анализируемом периоде Учреждением при наличии фактов просрочки платежей пеня не начислялась.</w:t>
      </w:r>
    </w:p>
    <w:p w14:paraId="1C353B85" w14:textId="3F7B1D5F" w:rsidR="00C91442" w:rsidRPr="0051125C" w:rsidRDefault="00C91442" w:rsidP="00C91442">
      <w:pPr>
        <w:widowControl w:val="0"/>
        <w:autoSpaceDE w:val="0"/>
        <w:autoSpaceDN w:val="0"/>
        <w:adjustRightInd w:val="0"/>
        <w:spacing w:after="0" w:line="0" w:lineRule="atLeast"/>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20. </w:t>
      </w:r>
      <w:r w:rsidRPr="0051125C">
        <w:rPr>
          <w:rFonts w:ascii="Times New Roman" w:hAnsi="Times New Roman" w:cs="Times New Roman"/>
          <w:color w:val="000000" w:themeColor="text1"/>
          <w:sz w:val="28"/>
          <w:szCs w:val="28"/>
        </w:rPr>
        <w:t xml:space="preserve">По данным отчетов МКУ «ГЦРН» за 2023-2024 годы дебиторская задолженность по доходам от платы за размещение рекламных конструкций на конец отчетного периода составила </w:t>
      </w:r>
      <w:r w:rsidRPr="0051125C">
        <w:rPr>
          <w:rFonts w:ascii="Times New Roman" w:eastAsia="Times New Roman" w:hAnsi="Times New Roman" w:cs="Times New Roman"/>
          <w:color w:val="000000" w:themeColor="text1"/>
          <w:sz w:val="28"/>
          <w:szCs w:val="28"/>
          <w:lang w:eastAsia="ru-RU"/>
        </w:rPr>
        <w:t>12 539,4 тыс. рублей и 22 456,4 тыс. рублей, соответственно</w:t>
      </w:r>
      <w:r>
        <w:rPr>
          <w:rFonts w:ascii="Times New Roman" w:eastAsia="Times New Roman" w:hAnsi="Times New Roman" w:cs="Times New Roman"/>
          <w:color w:val="000000" w:themeColor="text1"/>
          <w:sz w:val="28"/>
          <w:szCs w:val="28"/>
          <w:lang w:eastAsia="ru-RU"/>
        </w:rPr>
        <w:t>, рост – 81,5%</w:t>
      </w:r>
      <w:r w:rsidRPr="0051125C">
        <w:rPr>
          <w:rFonts w:ascii="Times New Roman" w:eastAsia="Times New Roman" w:hAnsi="Times New Roman" w:cs="Times New Roman"/>
          <w:color w:val="000000" w:themeColor="text1"/>
          <w:sz w:val="28"/>
          <w:szCs w:val="28"/>
          <w:lang w:eastAsia="ru-RU"/>
        </w:rPr>
        <w:t>.</w:t>
      </w:r>
    </w:p>
    <w:p w14:paraId="45ECC5EB" w14:textId="2E1878B1" w:rsidR="00C91442" w:rsidRPr="0051125C" w:rsidRDefault="00C91442" w:rsidP="00C91442">
      <w:pPr>
        <w:widowControl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w:t>
      </w:r>
      <w:r w:rsidRPr="0051125C">
        <w:rPr>
          <w:rFonts w:ascii="Times New Roman" w:hAnsi="Times New Roman" w:cs="Times New Roman"/>
          <w:color w:val="000000" w:themeColor="text1"/>
          <w:sz w:val="28"/>
          <w:szCs w:val="28"/>
        </w:rPr>
        <w:t xml:space="preserve">редиторская задолженность по доходам от размещения рекламных конструкций </w:t>
      </w:r>
      <w:r>
        <w:rPr>
          <w:rFonts w:ascii="Times New Roman" w:hAnsi="Times New Roman" w:cs="Times New Roman"/>
          <w:color w:val="000000" w:themeColor="text1"/>
          <w:sz w:val="28"/>
          <w:szCs w:val="28"/>
        </w:rPr>
        <w:t>в</w:t>
      </w:r>
      <w:r w:rsidRPr="0051125C">
        <w:rPr>
          <w:rFonts w:ascii="Times New Roman" w:hAnsi="Times New Roman" w:cs="Times New Roman"/>
          <w:color w:val="000000" w:themeColor="text1"/>
          <w:sz w:val="28"/>
          <w:szCs w:val="28"/>
        </w:rPr>
        <w:t xml:space="preserve"> анализируемом периоде увеличилась на 3 990,6 тыс. рублей (в 3,5 раза) и составила на 1 января 2025 года 5 577,2 тыс. рублей. </w:t>
      </w:r>
    </w:p>
    <w:p w14:paraId="277198EC" w14:textId="088A14EF" w:rsidR="00C91442" w:rsidRDefault="00C91442" w:rsidP="00C91442">
      <w:pPr>
        <w:widowControl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21. </w:t>
      </w:r>
      <w:r w:rsidRPr="0051125C">
        <w:rPr>
          <w:rFonts w:ascii="Times New Roman" w:hAnsi="Times New Roman" w:cs="Times New Roman"/>
          <w:color w:val="000000" w:themeColor="text1"/>
          <w:sz w:val="28"/>
          <w:szCs w:val="28"/>
        </w:rPr>
        <w:t>В анализируемом периоде по данным отчетов МКУ «ГЦРН» просроченная дебиторская и кредиторская задолженность по доходам от размещения рекламных конструкций отсутствует.</w:t>
      </w:r>
    </w:p>
    <w:p w14:paraId="4C045353" w14:textId="77777777" w:rsidR="00C91442" w:rsidRPr="0051125C" w:rsidRDefault="00C91442" w:rsidP="00C91442">
      <w:pPr>
        <w:widowControl w:val="0"/>
        <w:spacing w:after="0" w:line="0" w:lineRule="atLeast"/>
        <w:ind w:firstLine="709"/>
        <w:jc w:val="both"/>
        <w:rPr>
          <w:rFonts w:ascii="Times New Roman" w:hAnsi="Times New Roman" w:cs="Times New Roman"/>
          <w:iCs/>
          <w:color w:val="000000" w:themeColor="text1"/>
          <w:sz w:val="28"/>
        </w:rPr>
      </w:pPr>
      <w:r w:rsidRPr="0051125C">
        <w:rPr>
          <w:rFonts w:ascii="Times New Roman" w:hAnsi="Times New Roman" w:cs="Times New Roman"/>
          <w:iCs/>
          <w:color w:val="000000" w:themeColor="text1"/>
          <w:sz w:val="28"/>
        </w:rPr>
        <w:t xml:space="preserve">В тоже время, </w:t>
      </w:r>
      <w:r>
        <w:rPr>
          <w:rFonts w:ascii="Times New Roman" w:hAnsi="Times New Roman" w:cs="Times New Roman"/>
          <w:iCs/>
          <w:color w:val="000000" w:themeColor="text1"/>
          <w:sz w:val="28"/>
        </w:rPr>
        <w:t xml:space="preserve">проведенный </w:t>
      </w:r>
      <w:r w:rsidRPr="0051125C">
        <w:rPr>
          <w:rFonts w:ascii="Times New Roman" w:hAnsi="Times New Roman" w:cs="Times New Roman"/>
          <w:iCs/>
          <w:color w:val="000000" w:themeColor="text1"/>
          <w:sz w:val="28"/>
        </w:rPr>
        <w:t>анализ показал наличие просроченной дебиторской задолженности за 2023-2024 годы в объемах более 13,5 млн. рублей и 16,2 млн. рублей, соответственно, что составляет более 72,0% от дебиторской задолженности ежегодно и наличие просроченной кредиторской задолженности в сумме более 1,3 млн. рублей и 4,8 млн. рублей, соответственно, что составляет более 50,0 и 85,0%, соответственно от кредиторской задолженности в 2023-2024 годах.</w:t>
      </w:r>
    </w:p>
    <w:p w14:paraId="4CC64CED" w14:textId="4072AAAA" w:rsidR="00DE21CB" w:rsidRDefault="00BA57B5" w:rsidP="00BA57B5">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22. А</w:t>
      </w:r>
      <w:r w:rsidRPr="00823A09">
        <w:rPr>
          <w:rFonts w:ascii="Times New Roman" w:hAnsi="Times New Roman" w:cs="Times New Roman"/>
          <w:sz w:val="28"/>
          <w:szCs w:val="28"/>
        </w:rPr>
        <w:t xml:space="preserve">нализ организации в Учреждении досудебной (претензионной) работы по взысканию задолженности по платежам в бюджет и пеней по ним по договорам </w:t>
      </w:r>
      <w:r>
        <w:rPr>
          <w:rFonts w:ascii="Times New Roman" w:hAnsi="Times New Roman" w:cs="Times New Roman"/>
          <w:sz w:val="28"/>
          <w:szCs w:val="28"/>
        </w:rPr>
        <w:t>н</w:t>
      </w:r>
      <w:r w:rsidRPr="00823A09">
        <w:rPr>
          <w:rFonts w:ascii="Times New Roman" w:hAnsi="Times New Roman" w:cs="Times New Roman"/>
          <w:sz w:val="28"/>
          <w:szCs w:val="28"/>
        </w:rPr>
        <w:t>а установку и эксплуатацию рекламной конструкции показал как отсутствие утвержденного регламента досудебной (претензионной) работы, так и отсутствие собственно претензионной работы в отношении взыскания задолженности по данным договорам.</w:t>
      </w:r>
    </w:p>
    <w:p w14:paraId="7275922A" w14:textId="33C42621" w:rsidR="00B60ABD" w:rsidRDefault="002A0B05" w:rsidP="00B60ABD">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23. </w:t>
      </w:r>
      <w:r w:rsidR="00B60ABD">
        <w:rPr>
          <w:rFonts w:ascii="Times New Roman" w:hAnsi="Times New Roman" w:cs="Times New Roman"/>
          <w:sz w:val="28"/>
          <w:szCs w:val="28"/>
        </w:rPr>
        <w:t>В анализируемом периоде п</w:t>
      </w:r>
      <w:r w:rsidR="00B60ABD" w:rsidRPr="00801336">
        <w:rPr>
          <w:rFonts w:ascii="Times New Roman" w:hAnsi="Times New Roman" w:cs="Times New Roman"/>
          <w:sz w:val="28"/>
          <w:szCs w:val="28"/>
        </w:rPr>
        <w:t xml:space="preserve">о данным МКУ «ГЦНР» исковая работа по взысканию задолженности </w:t>
      </w:r>
      <w:r w:rsidR="00B60ABD">
        <w:rPr>
          <w:rFonts w:ascii="Times New Roman" w:hAnsi="Times New Roman" w:cs="Times New Roman"/>
          <w:sz w:val="28"/>
          <w:szCs w:val="28"/>
        </w:rPr>
        <w:t xml:space="preserve">за нарушение сроков оплаты </w:t>
      </w:r>
      <w:r w:rsidR="00B60ABD" w:rsidRPr="00801336">
        <w:rPr>
          <w:rFonts w:ascii="Times New Roman" w:hAnsi="Times New Roman" w:cs="Times New Roman"/>
          <w:sz w:val="28"/>
          <w:szCs w:val="28"/>
        </w:rPr>
        <w:t xml:space="preserve">проводилась в рамках слушания </w:t>
      </w:r>
      <w:r w:rsidR="00B60ABD">
        <w:rPr>
          <w:rFonts w:ascii="Times New Roman" w:hAnsi="Times New Roman" w:cs="Times New Roman"/>
          <w:sz w:val="28"/>
          <w:szCs w:val="28"/>
        </w:rPr>
        <w:t>двух</w:t>
      </w:r>
      <w:r w:rsidR="00B60ABD" w:rsidRPr="00801336">
        <w:rPr>
          <w:rFonts w:ascii="Times New Roman" w:hAnsi="Times New Roman" w:cs="Times New Roman"/>
          <w:sz w:val="28"/>
          <w:szCs w:val="28"/>
        </w:rPr>
        <w:t xml:space="preserve"> судебн</w:t>
      </w:r>
      <w:r w:rsidR="00B60ABD">
        <w:rPr>
          <w:rFonts w:ascii="Times New Roman" w:hAnsi="Times New Roman" w:cs="Times New Roman"/>
          <w:sz w:val="28"/>
          <w:szCs w:val="28"/>
        </w:rPr>
        <w:t>ый</w:t>
      </w:r>
      <w:r w:rsidR="00B60ABD" w:rsidRPr="00801336">
        <w:rPr>
          <w:rFonts w:ascii="Times New Roman" w:hAnsi="Times New Roman" w:cs="Times New Roman"/>
          <w:sz w:val="28"/>
          <w:szCs w:val="28"/>
        </w:rPr>
        <w:t xml:space="preserve"> дел</w:t>
      </w:r>
      <w:r w:rsidR="00B60ABD">
        <w:rPr>
          <w:rFonts w:ascii="Times New Roman" w:hAnsi="Times New Roman" w:cs="Times New Roman"/>
          <w:sz w:val="28"/>
          <w:szCs w:val="28"/>
        </w:rPr>
        <w:t>.</w:t>
      </w:r>
    </w:p>
    <w:p w14:paraId="740C7A0A" w14:textId="1C543C56" w:rsidR="00B60ABD" w:rsidRDefault="00B60ABD" w:rsidP="00B60ABD">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24. </w:t>
      </w:r>
      <w:r w:rsidRPr="00C2311A">
        <w:rPr>
          <w:rFonts w:ascii="Times New Roman" w:hAnsi="Times New Roman" w:cs="Times New Roman"/>
          <w:sz w:val="28"/>
          <w:szCs w:val="28"/>
        </w:rPr>
        <w:t>Фактов досрочного расторжения договоров</w:t>
      </w:r>
      <w:r>
        <w:rPr>
          <w:rFonts w:ascii="Times New Roman" w:hAnsi="Times New Roman" w:cs="Times New Roman"/>
          <w:sz w:val="28"/>
          <w:szCs w:val="28"/>
        </w:rPr>
        <w:t xml:space="preserve"> на установку и эксплуатацию рекламных конструкций в одностороннем порядке Учреждением в связи с неоднократным нарушением рекламораспространителем сроков и сумм оплат по договору (подпункт 6.4 договора) в анализируемом периоде не установлено.</w:t>
      </w:r>
    </w:p>
    <w:p w14:paraId="1DB2BC09" w14:textId="1C98DE07" w:rsidR="00B60ABD" w:rsidRPr="00AB7A8F" w:rsidRDefault="00B60ABD" w:rsidP="00B60ABD">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25. </w:t>
      </w:r>
      <w:r w:rsidRPr="00AB7A8F">
        <w:rPr>
          <w:rFonts w:ascii="Times New Roman" w:hAnsi="Times New Roman" w:cs="Times New Roman"/>
          <w:sz w:val="28"/>
          <w:szCs w:val="28"/>
        </w:rPr>
        <w:t xml:space="preserve">В результате проведенного анализа установлено, что Учреждением не принимались своевременные меры, направленные на погашение задолженности по платежам в бюджет города. </w:t>
      </w:r>
    </w:p>
    <w:p w14:paraId="34FEB9DC" w14:textId="3DEE7A04" w:rsidR="002A0B05" w:rsidRDefault="00B60ABD" w:rsidP="00B60ABD">
      <w:pPr>
        <w:widowControl w:val="0"/>
        <w:autoSpaceDE w:val="0"/>
        <w:autoSpaceDN w:val="0"/>
        <w:adjustRightInd w:val="0"/>
        <w:spacing w:after="0" w:line="0" w:lineRule="atLeast"/>
        <w:ind w:firstLine="709"/>
        <w:jc w:val="both"/>
        <w:rPr>
          <w:rFonts w:ascii="Times New Roman" w:hAnsi="Times New Roman" w:cs="Times New Roman"/>
          <w:iCs/>
          <w:color w:val="000000" w:themeColor="text1"/>
          <w:sz w:val="28"/>
        </w:rPr>
      </w:pPr>
      <w:r>
        <w:rPr>
          <w:rFonts w:ascii="Times New Roman" w:hAnsi="Times New Roman" w:cs="Times New Roman"/>
          <w:iCs/>
          <w:color w:val="000000" w:themeColor="text1"/>
          <w:sz w:val="28"/>
        </w:rPr>
        <w:t xml:space="preserve">26. МКУ «ГЦНР», как администратором доходов бюджета, в нарушение требования, предусмотренного абзацем 9 пункта 2 статьи 160.1 Бюджетного кодекса Российской Федерации, не разработан в соответствии с общими требованиями, установленными приказами </w:t>
      </w:r>
      <w:r>
        <w:rPr>
          <w:rFonts w:ascii="Times New Roman" w:hAnsi="Times New Roman" w:cs="Times New Roman"/>
          <w:color w:val="000000" w:themeColor="text1"/>
          <w:sz w:val="28"/>
          <w:szCs w:val="28"/>
        </w:rPr>
        <w:t>министерства финансов</w:t>
      </w:r>
      <w:r w:rsidRPr="0051125C">
        <w:rPr>
          <w:rFonts w:ascii="Times New Roman" w:hAnsi="Times New Roman" w:cs="Times New Roman"/>
          <w:color w:val="000000" w:themeColor="text1"/>
          <w:sz w:val="28"/>
          <w:szCs w:val="28"/>
        </w:rPr>
        <w:t xml:space="preserve"> Р</w:t>
      </w:r>
      <w:r>
        <w:rPr>
          <w:rFonts w:ascii="Times New Roman" w:hAnsi="Times New Roman" w:cs="Times New Roman"/>
          <w:color w:val="000000" w:themeColor="text1"/>
          <w:sz w:val="28"/>
          <w:szCs w:val="28"/>
        </w:rPr>
        <w:t xml:space="preserve">оссийской </w:t>
      </w:r>
      <w:r w:rsidRPr="0051125C">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rPr>
        <w:t>едерации</w:t>
      </w:r>
      <w:r>
        <w:rPr>
          <w:rFonts w:ascii="Times New Roman" w:hAnsi="Times New Roman" w:cs="Times New Roman"/>
          <w:iCs/>
          <w:color w:val="000000" w:themeColor="text1"/>
          <w:sz w:val="28"/>
        </w:rPr>
        <w:t xml:space="preserve"> от 18.11.2022 № 172н и от 26.09.2024 № 139н, и не утвержден регламент реализации полномочий администратора доходов бюджета по взысканию дебиторской задолженности по платежам в бюджет, пеням и штрафам по ним.</w:t>
      </w:r>
    </w:p>
    <w:p w14:paraId="652914D6" w14:textId="77777777" w:rsidR="00B60ABD" w:rsidRDefault="00B60ABD" w:rsidP="00B60ABD">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iCs/>
          <w:color w:val="000000" w:themeColor="text1"/>
          <w:sz w:val="28"/>
        </w:rPr>
        <w:t>27. </w:t>
      </w:r>
      <w:r>
        <w:rPr>
          <w:rFonts w:ascii="Times New Roman" w:hAnsi="Times New Roman" w:cs="Times New Roman"/>
          <w:sz w:val="28"/>
          <w:szCs w:val="28"/>
        </w:rPr>
        <w:t>В связи с тем, что</w:t>
      </w:r>
      <w:r w:rsidRPr="002908CD">
        <w:rPr>
          <w:rFonts w:ascii="Times New Roman" w:hAnsi="Times New Roman" w:cs="Times New Roman"/>
          <w:sz w:val="28"/>
          <w:szCs w:val="28"/>
        </w:rPr>
        <w:t xml:space="preserve"> в Учреждении не ведется учет просроченной дебиторской задолженности, </w:t>
      </w:r>
      <w:r w:rsidRPr="002908CD">
        <w:rPr>
          <w:rFonts w:ascii="Times New Roman" w:hAnsi="Times New Roman" w:cs="Times New Roman"/>
          <w:color w:val="000000" w:themeColor="text1"/>
          <w:sz w:val="28"/>
          <w:szCs w:val="28"/>
        </w:rPr>
        <w:t xml:space="preserve">в анализируемом периоде решения о </w:t>
      </w:r>
      <w:r w:rsidRPr="002908CD">
        <w:rPr>
          <w:rFonts w:ascii="Times New Roman" w:hAnsi="Times New Roman" w:cs="Times New Roman"/>
          <w:sz w:val="28"/>
          <w:szCs w:val="28"/>
        </w:rPr>
        <w:t xml:space="preserve">признании безнадежной к взысканию задолженности по </w:t>
      </w:r>
      <w:r>
        <w:rPr>
          <w:rFonts w:ascii="Times New Roman" w:hAnsi="Times New Roman" w:cs="Times New Roman"/>
          <w:sz w:val="28"/>
          <w:szCs w:val="28"/>
        </w:rPr>
        <w:t>доходам</w:t>
      </w:r>
      <w:r w:rsidRPr="002908CD">
        <w:rPr>
          <w:rFonts w:ascii="Times New Roman" w:hAnsi="Times New Roman" w:cs="Times New Roman"/>
          <w:sz w:val="28"/>
          <w:szCs w:val="28"/>
        </w:rPr>
        <w:t xml:space="preserve"> </w:t>
      </w:r>
      <w:r>
        <w:rPr>
          <w:rFonts w:ascii="Times New Roman" w:hAnsi="Times New Roman" w:cs="Times New Roman"/>
          <w:sz w:val="28"/>
          <w:szCs w:val="28"/>
        </w:rPr>
        <w:t>от</w:t>
      </w:r>
      <w:r w:rsidRPr="002908CD">
        <w:rPr>
          <w:rFonts w:ascii="Times New Roman" w:hAnsi="Times New Roman" w:cs="Times New Roman"/>
          <w:color w:val="000000" w:themeColor="text1"/>
          <w:sz w:val="28"/>
          <w:szCs w:val="28"/>
        </w:rPr>
        <w:t xml:space="preserve"> размещени</w:t>
      </w:r>
      <w:r>
        <w:rPr>
          <w:rFonts w:ascii="Times New Roman" w:hAnsi="Times New Roman" w:cs="Times New Roman"/>
          <w:color w:val="000000" w:themeColor="text1"/>
          <w:sz w:val="28"/>
          <w:szCs w:val="28"/>
        </w:rPr>
        <w:t>я</w:t>
      </w:r>
      <w:r w:rsidRPr="002908CD">
        <w:rPr>
          <w:rFonts w:ascii="Times New Roman" w:hAnsi="Times New Roman" w:cs="Times New Roman"/>
          <w:color w:val="000000" w:themeColor="text1"/>
          <w:sz w:val="28"/>
          <w:szCs w:val="28"/>
        </w:rPr>
        <w:t xml:space="preserve"> рекламных конструкций не принимались</w:t>
      </w:r>
      <w:r>
        <w:rPr>
          <w:rFonts w:ascii="Times New Roman" w:hAnsi="Times New Roman" w:cs="Times New Roman"/>
          <w:color w:val="000000" w:themeColor="text1"/>
          <w:sz w:val="28"/>
          <w:szCs w:val="28"/>
        </w:rPr>
        <w:t xml:space="preserve"> и, соответственно, списание безнадежной к взысканию задолженности не производилось</w:t>
      </w:r>
      <w:r w:rsidRPr="002908CD">
        <w:rPr>
          <w:rFonts w:ascii="Times New Roman" w:hAnsi="Times New Roman" w:cs="Times New Roman"/>
          <w:color w:val="000000" w:themeColor="text1"/>
          <w:sz w:val="28"/>
          <w:szCs w:val="28"/>
        </w:rPr>
        <w:t>.</w:t>
      </w:r>
    </w:p>
    <w:p w14:paraId="0BE4AFCC" w14:textId="77777777" w:rsidR="00B60ABD" w:rsidRPr="00346110" w:rsidRDefault="00B60ABD" w:rsidP="00B60ABD">
      <w:pPr>
        <w:pStyle w:val="ConsPlusNormal"/>
        <w:widowControl w:val="0"/>
        <w:ind w:firstLine="709"/>
        <w:jc w:val="both"/>
        <w:rPr>
          <w:rFonts w:ascii="Times New Roman" w:hAnsi="Times New Roman" w:cs="Times New Roman"/>
          <w:b w:val="0"/>
          <w:sz w:val="28"/>
          <w:szCs w:val="28"/>
        </w:rPr>
      </w:pPr>
      <w:r w:rsidRPr="00B60ABD">
        <w:rPr>
          <w:rFonts w:ascii="Times New Roman" w:hAnsi="Times New Roman" w:cs="Times New Roman"/>
          <w:b w:val="0"/>
          <w:bCs w:val="0"/>
          <w:sz w:val="28"/>
          <w:szCs w:val="28"/>
        </w:rPr>
        <w:t>28.</w:t>
      </w:r>
      <w:r>
        <w:rPr>
          <w:rFonts w:ascii="Times New Roman" w:hAnsi="Times New Roman" w:cs="Times New Roman"/>
          <w:sz w:val="28"/>
          <w:szCs w:val="28"/>
        </w:rPr>
        <w:t> </w:t>
      </w:r>
      <w:r>
        <w:rPr>
          <w:rFonts w:ascii="Times New Roman" w:hAnsi="Times New Roman" w:cs="Times New Roman"/>
          <w:b w:val="0"/>
          <w:sz w:val="28"/>
          <w:szCs w:val="28"/>
        </w:rPr>
        <w:t xml:space="preserve">В форме «Сведения по дебиторской и кредиторской задолженности» </w:t>
      </w:r>
      <w:r w:rsidRPr="00A943FB">
        <w:rPr>
          <w:rFonts w:ascii="Times New Roman" w:hAnsi="Times New Roman" w:cs="Times New Roman"/>
          <w:b w:val="0"/>
          <w:sz w:val="28"/>
          <w:szCs w:val="28"/>
        </w:rPr>
        <w:t>(ф.</w:t>
      </w:r>
      <w:r>
        <w:rPr>
          <w:rFonts w:ascii="Times New Roman" w:hAnsi="Times New Roman" w:cs="Times New Roman"/>
          <w:b w:val="0"/>
          <w:sz w:val="28"/>
          <w:szCs w:val="28"/>
        </w:rPr>
        <w:t> </w:t>
      </w:r>
      <w:r w:rsidRPr="00A943FB">
        <w:rPr>
          <w:rFonts w:ascii="Times New Roman" w:hAnsi="Times New Roman" w:cs="Times New Roman"/>
          <w:b w:val="0"/>
          <w:sz w:val="28"/>
          <w:szCs w:val="28"/>
        </w:rPr>
        <w:t>050316</w:t>
      </w:r>
      <w:r>
        <w:rPr>
          <w:rFonts w:ascii="Times New Roman" w:hAnsi="Times New Roman" w:cs="Times New Roman"/>
          <w:b w:val="0"/>
          <w:sz w:val="28"/>
          <w:szCs w:val="28"/>
        </w:rPr>
        <w:t>9</w:t>
      </w:r>
      <w:r w:rsidRPr="00A943FB">
        <w:rPr>
          <w:rFonts w:ascii="Times New Roman" w:hAnsi="Times New Roman" w:cs="Times New Roman"/>
          <w:b w:val="0"/>
          <w:sz w:val="28"/>
          <w:szCs w:val="28"/>
        </w:rPr>
        <w:t>)</w:t>
      </w:r>
      <w:r>
        <w:rPr>
          <w:rFonts w:ascii="Times New Roman" w:hAnsi="Times New Roman" w:cs="Times New Roman"/>
          <w:b w:val="0"/>
          <w:sz w:val="28"/>
          <w:szCs w:val="28"/>
        </w:rPr>
        <w:t xml:space="preserve"> по состоянию на 01.01.2024 и 01.01.2025 по счетам учета доходов от размещения рекламных конструкций</w:t>
      </w:r>
      <w:r w:rsidRPr="003A0313">
        <w:rPr>
          <w:rFonts w:ascii="Times New Roman" w:hAnsi="Times New Roman" w:cs="Times New Roman"/>
          <w:b w:val="0"/>
          <w:sz w:val="28"/>
          <w:szCs w:val="28"/>
        </w:rPr>
        <w:t xml:space="preserve"> </w:t>
      </w:r>
      <w:r w:rsidRPr="00A4618C">
        <w:rPr>
          <w:rFonts w:ascii="Times New Roman" w:hAnsi="Times New Roman" w:cs="Times New Roman"/>
          <w:b w:val="0"/>
          <w:bCs w:val="0"/>
          <w:sz w:val="28"/>
          <w:szCs w:val="28"/>
        </w:rPr>
        <w:t>не отражена просроченная</w:t>
      </w:r>
      <w:r>
        <w:rPr>
          <w:rFonts w:ascii="Times New Roman" w:hAnsi="Times New Roman" w:cs="Times New Roman"/>
          <w:b w:val="0"/>
          <w:sz w:val="28"/>
          <w:szCs w:val="28"/>
        </w:rPr>
        <w:t xml:space="preserve"> дебиторская и кредиторская задолженность</w:t>
      </w:r>
      <w:r w:rsidRPr="00346110">
        <w:rPr>
          <w:rFonts w:ascii="Times New Roman" w:hAnsi="Times New Roman" w:cs="Times New Roman"/>
          <w:b w:val="0"/>
          <w:sz w:val="28"/>
          <w:szCs w:val="28"/>
        </w:rPr>
        <w:t>.</w:t>
      </w:r>
    </w:p>
    <w:p w14:paraId="5F38CFBE" w14:textId="6294D741" w:rsidR="00B60ABD" w:rsidRPr="001C1321" w:rsidRDefault="00B60ABD" w:rsidP="00B60ABD">
      <w:pPr>
        <w:widowControl w:val="0"/>
        <w:autoSpaceDE w:val="0"/>
        <w:autoSpaceDN w:val="0"/>
        <w:adjustRightInd w:val="0"/>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29. В</w:t>
      </w:r>
      <w:r w:rsidRPr="001C1321">
        <w:rPr>
          <w:rFonts w:ascii="Times New Roman" w:hAnsi="Times New Roman" w:cs="Times New Roman"/>
          <w:sz w:val="28"/>
          <w:szCs w:val="28"/>
        </w:rPr>
        <w:t>ыявлено несоответствие между регистрами бухгалтерского учета и формами годовой бюджетной отчетности, что нарушает положение пункта 7 Инструкции № 191н, устанавливающего порядок подготовки и предоставления отчетов об исполнении бюджетов, а также пункта 1 статьи 13 Федерального закона от 08.12.2011 № 402-ФЗ «О бухгалтерском учете».</w:t>
      </w:r>
    </w:p>
    <w:p w14:paraId="2186936D" w14:textId="280BE042" w:rsidR="00B60ABD" w:rsidRPr="0051125C" w:rsidRDefault="00B60ABD" w:rsidP="00B60ABD">
      <w:pPr>
        <w:widowControl w:val="0"/>
        <w:autoSpaceDE w:val="0"/>
        <w:autoSpaceDN w:val="0"/>
        <w:adjustRightInd w:val="0"/>
        <w:spacing w:after="0" w:line="0"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 Н</w:t>
      </w:r>
      <w:r w:rsidRPr="0051125C">
        <w:rPr>
          <w:rFonts w:ascii="Times New Roman" w:hAnsi="Times New Roman" w:cs="Times New Roman"/>
          <w:color w:val="000000" w:themeColor="text1"/>
          <w:sz w:val="28"/>
          <w:szCs w:val="28"/>
        </w:rPr>
        <w:t xml:space="preserve">ачисление доходов по долгосрочным договорам </w:t>
      </w:r>
      <w:r>
        <w:rPr>
          <w:rFonts w:ascii="Times New Roman" w:hAnsi="Times New Roman" w:cs="Times New Roman"/>
          <w:color w:val="000000" w:themeColor="text1"/>
          <w:sz w:val="28"/>
          <w:szCs w:val="28"/>
        </w:rPr>
        <w:t xml:space="preserve">на размещение и эксплуатацию рекламных конструкций </w:t>
      </w:r>
      <w:r w:rsidRPr="0051125C">
        <w:rPr>
          <w:rFonts w:ascii="Times New Roman" w:hAnsi="Times New Roman" w:cs="Times New Roman"/>
          <w:color w:val="000000" w:themeColor="text1"/>
          <w:sz w:val="28"/>
          <w:szCs w:val="28"/>
        </w:rPr>
        <w:t>производи</w:t>
      </w:r>
      <w:r>
        <w:rPr>
          <w:rFonts w:ascii="Times New Roman" w:hAnsi="Times New Roman" w:cs="Times New Roman"/>
          <w:color w:val="000000" w:themeColor="text1"/>
          <w:sz w:val="28"/>
          <w:szCs w:val="28"/>
        </w:rPr>
        <w:t>лось</w:t>
      </w:r>
      <w:r w:rsidRPr="0051125C">
        <w:rPr>
          <w:rFonts w:ascii="Times New Roman" w:hAnsi="Times New Roman" w:cs="Times New Roman"/>
          <w:color w:val="000000" w:themeColor="text1"/>
          <w:sz w:val="28"/>
          <w:szCs w:val="28"/>
        </w:rPr>
        <w:t xml:space="preserve"> без учета положений федеральн</w:t>
      </w:r>
      <w:r>
        <w:rPr>
          <w:rFonts w:ascii="Times New Roman" w:hAnsi="Times New Roman" w:cs="Times New Roman"/>
          <w:color w:val="000000" w:themeColor="text1"/>
          <w:sz w:val="28"/>
          <w:szCs w:val="28"/>
        </w:rPr>
        <w:t>ых</w:t>
      </w:r>
      <w:r w:rsidRPr="0051125C">
        <w:rPr>
          <w:rFonts w:ascii="Times New Roman" w:hAnsi="Times New Roman" w:cs="Times New Roman"/>
          <w:color w:val="000000" w:themeColor="text1"/>
          <w:sz w:val="28"/>
          <w:szCs w:val="28"/>
        </w:rPr>
        <w:t xml:space="preserve"> стандарт</w:t>
      </w:r>
      <w:r>
        <w:rPr>
          <w:rFonts w:ascii="Times New Roman" w:hAnsi="Times New Roman" w:cs="Times New Roman"/>
          <w:color w:val="000000" w:themeColor="text1"/>
          <w:sz w:val="28"/>
          <w:szCs w:val="28"/>
        </w:rPr>
        <w:t>ов бухгалтерского учета</w:t>
      </w:r>
      <w:r w:rsidRPr="0051125C">
        <w:rPr>
          <w:rFonts w:ascii="Times New Roman" w:hAnsi="Times New Roman" w:cs="Times New Roman"/>
          <w:color w:val="000000" w:themeColor="text1"/>
          <w:sz w:val="28"/>
          <w:szCs w:val="28"/>
        </w:rPr>
        <w:t xml:space="preserve"> и </w:t>
      </w:r>
      <w:r w:rsidRPr="004E7319">
        <w:rPr>
          <w:rFonts w:ascii="Times New Roman" w:hAnsi="Times New Roman" w:cs="Times New Roman"/>
          <w:spacing w:val="-4"/>
          <w:sz w:val="28"/>
          <w:szCs w:val="28"/>
        </w:rPr>
        <w:t>Инструкции по применению</w:t>
      </w:r>
      <w:r w:rsidRPr="00B60ABD">
        <w:rPr>
          <w:rFonts w:ascii="Times New Roman" w:hAnsi="Times New Roman" w:cs="Times New Roman"/>
          <w:spacing w:val="-4"/>
          <w:sz w:val="28"/>
          <w:szCs w:val="28"/>
        </w:rPr>
        <w:t xml:space="preserve"> </w:t>
      </w:r>
      <w:r w:rsidRPr="004E7319">
        <w:rPr>
          <w:rFonts w:ascii="Times New Roman" w:hAnsi="Times New Roman" w:cs="Times New Roman"/>
          <w:spacing w:val="-4"/>
          <w:sz w:val="28"/>
          <w:szCs w:val="28"/>
        </w:rPr>
        <w:t>плана счетов бюджетного учета</w:t>
      </w:r>
      <w:r>
        <w:rPr>
          <w:rFonts w:ascii="Times New Roman" w:hAnsi="Times New Roman" w:cs="Times New Roman"/>
          <w:spacing w:val="-4"/>
          <w:sz w:val="28"/>
          <w:szCs w:val="28"/>
        </w:rPr>
        <w:t xml:space="preserve">, а именно </w:t>
      </w:r>
      <w:r w:rsidRPr="0051125C">
        <w:rPr>
          <w:rFonts w:ascii="Times New Roman" w:hAnsi="Times New Roman" w:cs="Times New Roman"/>
          <w:color w:val="000000" w:themeColor="text1"/>
          <w:sz w:val="28"/>
          <w:szCs w:val="28"/>
        </w:rPr>
        <w:t xml:space="preserve">не на весь срок </w:t>
      </w:r>
      <w:r>
        <w:rPr>
          <w:rFonts w:ascii="Times New Roman" w:hAnsi="Times New Roman" w:cs="Times New Roman"/>
          <w:color w:val="000000" w:themeColor="text1"/>
          <w:sz w:val="28"/>
          <w:szCs w:val="28"/>
        </w:rPr>
        <w:t xml:space="preserve">договора, а </w:t>
      </w:r>
      <w:r w:rsidRPr="0051125C">
        <w:rPr>
          <w:rFonts w:ascii="Times New Roman" w:hAnsi="Times New Roman" w:cs="Times New Roman"/>
          <w:color w:val="000000" w:themeColor="text1"/>
          <w:sz w:val="28"/>
          <w:szCs w:val="28"/>
        </w:rPr>
        <w:t>поквартально.</w:t>
      </w:r>
    </w:p>
    <w:p w14:paraId="23684AEA" w14:textId="42D2898D" w:rsidR="00B60ABD" w:rsidRPr="00025708" w:rsidRDefault="00B60ABD" w:rsidP="00B60ABD">
      <w:pPr>
        <w:widowControl w:val="0"/>
        <w:autoSpaceDE w:val="0"/>
        <w:autoSpaceDN w:val="0"/>
        <w:adjustRightInd w:val="0"/>
        <w:spacing w:after="0" w:line="0" w:lineRule="atLeast"/>
        <w:ind w:firstLine="709"/>
        <w:jc w:val="both"/>
        <w:rPr>
          <w:rFonts w:ascii="Times New Roman" w:hAnsi="Times New Roman" w:cs="Times New Roman"/>
          <w:sz w:val="28"/>
          <w:szCs w:val="28"/>
        </w:rPr>
      </w:pPr>
    </w:p>
    <w:p w14:paraId="2EA947D9" w14:textId="0FFE1DAF" w:rsidR="00EA651F" w:rsidRPr="00EC1CE4" w:rsidRDefault="00EA651F"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sidRPr="00EC1CE4">
        <w:rPr>
          <w:rFonts w:ascii="Times New Roman" w:hAnsi="Times New Roman" w:cs="Times New Roman"/>
          <w:sz w:val="28"/>
          <w:szCs w:val="28"/>
        </w:rPr>
        <w:t xml:space="preserve">По результатам </w:t>
      </w:r>
      <w:r w:rsidR="00EC1CE4" w:rsidRPr="00EC1CE4">
        <w:rPr>
          <w:rFonts w:ascii="Times New Roman" w:hAnsi="Times New Roman" w:cs="Times New Roman"/>
          <w:sz w:val="28"/>
          <w:szCs w:val="28"/>
        </w:rPr>
        <w:t>экспертно-</w:t>
      </w:r>
      <w:r w:rsidRPr="00EC1CE4">
        <w:rPr>
          <w:rFonts w:ascii="Times New Roman" w:hAnsi="Times New Roman" w:cs="Times New Roman"/>
          <w:sz w:val="28"/>
          <w:szCs w:val="28"/>
        </w:rPr>
        <w:t>аналитического мероприятия Палата предлагает:</w:t>
      </w:r>
    </w:p>
    <w:p w14:paraId="475FD926" w14:textId="2E072918" w:rsidR="00697F55" w:rsidRPr="00697F55" w:rsidRDefault="00EC1CE4" w:rsidP="00697F55">
      <w:pPr>
        <w:pStyle w:val="ConsPlusNormal"/>
        <w:widowControl w:val="0"/>
        <w:spacing w:line="0" w:lineRule="atLeast"/>
        <w:ind w:firstLine="709"/>
        <w:jc w:val="both"/>
        <w:rPr>
          <w:rFonts w:ascii="Times New Roman" w:eastAsia="Times New Roman" w:hAnsi="Times New Roman" w:cs="Times New Roman"/>
          <w:b w:val="0"/>
          <w:bCs w:val="0"/>
          <w:iCs/>
          <w:sz w:val="28"/>
          <w:szCs w:val="28"/>
          <w:lang w:eastAsia="ru-RU"/>
        </w:rPr>
      </w:pPr>
      <w:r w:rsidRPr="00697F55">
        <w:rPr>
          <w:rFonts w:ascii="Times New Roman" w:hAnsi="Times New Roman" w:cs="Times New Roman"/>
          <w:b w:val="0"/>
          <w:bCs w:val="0"/>
          <w:sz w:val="28"/>
          <w:szCs w:val="28"/>
        </w:rPr>
        <w:t>1. </w:t>
      </w:r>
      <w:r w:rsidR="00697F55" w:rsidRPr="00697F55">
        <w:rPr>
          <w:rFonts w:ascii="Times New Roman" w:hAnsi="Times New Roman" w:cs="Times New Roman"/>
          <w:b w:val="0"/>
          <w:bCs w:val="0"/>
          <w:sz w:val="28"/>
          <w:szCs w:val="28"/>
        </w:rPr>
        <w:t>Р</w:t>
      </w:r>
      <w:r w:rsidR="00697F55" w:rsidRPr="00697F55">
        <w:rPr>
          <w:rFonts w:ascii="Times New Roman" w:hAnsi="Times New Roman" w:cs="Times New Roman"/>
          <w:b w:val="0"/>
          <w:bCs w:val="0"/>
          <w:iCs/>
          <w:color w:val="000000" w:themeColor="text1"/>
          <w:sz w:val="28"/>
          <w:szCs w:val="28"/>
        </w:rPr>
        <w:t>азработать и утвердить регламент реализации полномочий администратора доходов бюджета по взысканию дебиторской задолженности по платежам в бюджет, пеням и штрафам по ним, в соответствии с которым организовать работу по</w:t>
      </w:r>
      <w:r w:rsidR="00D96094">
        <w:rPr>
          <w:rFonts w:ascii="Times New Roman" w:hAnsi="Times New Roman" w:cs="Times New Roman"/>
          <w:b w:val="0"/>
          <w:bCs w:val="0"/>
          <w:iCs/>
          <w:color w:val="000000" w:themeColor="text1"/>
          <w:sz w:val="28"/>
          <w:szCs w:val="28"/>
        </w:rPr>
        <w:t xml:space="preserve"> недопущению образования и</w:t>
      </w:r>
      <w:r w:rsidR="00697F55" w:rsidRPr="00697F55">
        <w:rPr>
          <w:rFonts w:ascii="Times New Roman" w:hAnsi="Times New Roman" w:cs="Times New Roman"/>
          <w:b w:val="0"/>
          <w:bCs w:val="0"/>
          <w:iCs/>
          <w:color w:val="000000" w:themeColor="text1"/>
          <w:sz w:val="28"/>
          <w:szCs w:val="28"/>
        </w:rPr>
        <w:t xml:space="preserve"> взысканию просроченной дебиторской задолженности по </w:t>
      </w:r>
      <w:r w:rsidR="00697F55" w:rsidRPr="00697F55">
        <w:rPr>
          <w:rFonts w:ascii="Times New Roman" w:eastAsia="Times New Roman" w:hAnsi="Times New Roman" w:cs="Times New Roman"/>
          <w:b w:val="0"/>
          <w:bCs w:val="0"/>
          <w:iCs/>
          <w:color w:val="000000"/>
          <w:sz w:val="28"/>
          <w:szCs w:val="28"/>
          <w:lang w:eastAsia="ru-RU"/>
        </w:rPr>
        <w:t>доходам от предоставления за плату места для установки и эксплуатации рекламных конструкций</w:t>
      </w:r>
      <w:r w:rsidR="00D96094">
        <w:rPr>
          <w:rFonts w:ascii="Times New Roman" w:eastAsia="Times New Roman" w:hAnsi="Times New Roman" w:cs="Times New Roman"/>
          <w:b w:val="0"/>
          <w:bCs w:val="0"/>
          <w:iCs/>
          <w:color w:val="000000"/>
          <w:sz w:val="28"/>
          <w:szCs w:val="28"/>
          <w:lang w:eastAsia="ru-RU"/>
        </w:rPr>
        <w:t xml:space="preserve"> в досудебном и судебном порядке</w:t>
      </w:r>
      <w:r w:rsidR="00697F55" w:rsidRPr="00697F55">
        <w:rPr>
          <w:rFonts w:ascii="Times New Roman" w:eastAsia="Times New Roman" w:hAnsi="Times New Roman" w:cs="Times New Roman"/>
          <w:b w:val="0"/>
          <w:bCs w:val="0"/>
          <w:iCs/>
          <w:color w:val="000000"/>
          <w:sz w:val="28"/>
          <w:szCs w:val="28"/>
          <w:lang w:eastAsia="ru-RU"/>
        </w:rPr>
        <w:t>.</w:t>
      </w:r>
    </w:p>
    <w:p w14:paraId="0AA957EE" w14:textId="7BAF5188" w:rsidR="00D96094" w:rsidRDefault="00697F55"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2. </w:t>
      </w:r>
      <w:r w:rsidR="00D96094">
        <w:rPr>
          <w:rFonts w:ascii="Times New Roman" w:hAnsi="Times New Roman" w:cs="Times New Roman"/>
          <w:sz w:val="28"/>
          <w:szCs w:val="28"/>
        </w:rPr>
        <w:t>В случаях нарушения рекламораспространителями сроков оплаты по договорам на установку и эксплуатацию рекламных конструкций начислять и взыскивать пеню.</w:t>
      </w:r>
    </w:p>
    <w:p w14:paraId="6F1D5632" w14:textId="60EC763F" w:rsidR="00D96094" w:rsidRDefault="00D96094"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3. В целях снижения кредиторской задолженности обеспечить </w:t>
      </w:r>
      <w:r w:rsidR="006A0231">
        <w:rPr>
          <w:rFonts w:ascii="Times New Roman" w:hAnsi="Times New Roman" w:cs="Times New Roman"/>
          <w:sz w:val="28"/>
          <w:szCs w:val="28"/>
        </w:rPr>
        <w:t xml:space="preserve">зачисление </w:t>
      </w:r>
      <w:r w:rsidR="006A0231" w:rsidRPr="00FA1C6A">
        <w:rPr>
          <w:rFonts w:ascii="Times New Roman" w:hAnsi="Times New Roman" w:cs="Times New Roman"/>
          <w:color w:val="000000" w:themeColor="text1"/>
          <w:sz w:val="28"/>
          <w:szCs w:val="28"/>
        </w:rPr>
        <w:t>победителю аукциона, лицу, которое являлось единственным участником аукциона,</w:t>
      </w:r>
      <w:r w:rsidR="006A0231">
        <w:rPr>
          <w:rFonts w:ascii="Times New Roman" w:hAnsi="Times New Roman" w:cs="Times New Roman"/>
          <w:color w:val="000000" w:themeColor="text1"/>
          <w:sz w:val="28"/>
          <w:szCs w:val="28"/>
        </w:rPr>
        <w:t xml:space="preserve"> </w:t>
      </w:r>
      <w:r w:rsidR="006A0231" w:rsidRPr="00FA1C6A">
        <w:rPr>
          <w:rFonts w:ascii="Times New Roman" w:hAnsi="Times New Roman" w:cs="Times New Roman"/>
          <w:color w:val="000000" w:themeColor="text1"/>
          <w:sz w:val="28"/>
          <w:szCs w:val="28"/>
        </w:rPr>
        <w:t>задатка в счет исполнения обязательств по заключенному договору</w:t>
      </w:r>
      <w:r w:rsidR="006A0231">
        <w:rPr>
          <w:rFonts w:ascii="Times New Roman" w:hAnsi="Times New Roman" w:cs="Times New Roman"/>
          <w:color w:val="000000" w:themeColor="text1"/>
          <w:sz w:val="28"/>
          <w:szCs w:val="28"/>
        </w:rPr>
        <w:t>.</w:t>
      </w:r>
    </w:p>
    <w:p w14:paraId="3911D9A0" w14:textId="71E7479D" w:rsidR="006A0231" w:rsidRPr="00697F55" w:rsidRDefault="006A0231" w:rsidP="006A0231">
      <w:pPr>
        <w:pStyle w:val="ConsPlusNormal"/>
        <w:widowControl w:val="0"/>
        <w:spacing w:line="0" w:lineRule="atLeast"/>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4. Ф</w:t>
      </w:r>
      <w:r w:rsidRPr="00697F55">
        <w:rPr>
          <w:rFonts w:ascii="Times New Roman" w:hAnsi="Times New Roman" w:cs="Times New Roman"/>
          <w:b w:val="0"/>
          <w:bCs w:val="0"/>
          <w:sz w:val="28"/>
          <w:szCs w:val="28"/>
        </w:rPr>
        <w:t xml:space="preserve">ормировать бюджетную отчетность в </w:t>
      </w:r>
      <w:r>
        <w:rPr>
          <w:rFonts w:ascii="Times New Roman" w:hAnsi="Times New Roman" w:cs="Times New Roman"/>
          <w:b w:val="0"/>
          <w:bCs w:val="0"/>
          <w:sz w:val="28"/>
          <w:szCs w:val="28"/>
        </w:rPr>
        <w:t>строг</w:t>
      </w:r>
      <w:r w:rsidRPr="00697F55">
        <w:rPr>
          <w:rFonts w:ascii="Times New Roman" w:hAnsi="Times New Roman" w:cs="Times New Roman"/>
          <w:b w:val="0"/>
          <w:bCs w:val="0"/>
          <w:sz w:val="28"/>
          <w:szCs w:val="28"/>
        </w:rPr>
        <w:t>ом соответствии с нормативными требованиями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w:t>
      </w:r>
      <w:r>
        <w:rPr>
          <w:rFonts w:ascii="Times New Roman" w:hAnsi="Times New Roman" w:cs="Times New Roman"/>
          <w:b w:val="0"/>
          <w:bCs w:val="0"/>
          <w:sz w:val="28"/>
          <w:szCs w:val="28"/>
        </w:rPr>
        <w:t>.</w:t>
      </w:r>
    </w:p>
    <w:p w14:paraId="75FA28AD" w14:textId="272BED58" w:rsidR="00697F55" w:rsidRPr="00697F55" w:rsidRDefault="006A0231" w:rsidP="00697F55">
      <w:pPr>
        <w:pStyle w:val="ConsPlusNormal"/>
        <w:widowControl w:val="0"/>
        <w:spacing w:line="0" w:lineRule="atLeast"/>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5. О</w:t>
      </w:r>
      <w:r w:rsidR="00697F55" w:rsidRPr="00697F55">
        <w:rPr>
          <w:rFonts w:ascii="Times New Roman" w:hAnsi="Times New Roman" w:cs="Times New Roman"/>
          <w:b w:val="0"/>
          <w:bCs w:val="0"/>
          <w:sz w:val="28"/>
          <w:szCs w:val="28"/>
        </w:rPr>
        <w:t>существлять бухгалтерский учет в соответствии с требованиями федеральных стандартов</w:t>
      </w:r>
      <w:r>
        <w:rPr>
          <w:rFonts w:ascii="Times New Roman" w:hAnsi="Times New Roman" w:cs="Times New Roman"/>
          <w:b w:val="0"/>
          <w:bCs w:val="0"/>
          <w:sz w:val="28"/>
          <w:szCs w:val="28"/>
        </w:rPr>
        <w:t xml:space="preserve"> бухгалтерского учета и иных нормативных правовых актов, регулирующих вопросы бухгалтерского учета.</w:t>
      </w:r>
    </w:p>
    <w:p w14:paraId="5F9F49AC" w14:textId="5C219323" w:rsidR="00006BA6" w:rsidRDefault="00006BA6"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6. При наличии просроченной задолженности, соответствующей случаям признания ее безнадежной к взысканию, определенным статьей 47.2 Бюджетного кодекса Российской Федерации</w:t>
      </w:r>
      <w:r w:rsidR="00654406">
        <w:rPr>
          <w:rFonts w:ascii="Times New Roman" w:hAnsi="Times New Roman" w:cs="Times New Roman"/>
          <w:sz w:val="28"/>
          <w:szCs w:val="28"/>
        </w:rPr>
        <w:t>, обеспечить ее списание в установленном поря</w:t>
      </w:r>
      <w:r w:rsidR="00A56979">
        <w:rPr>
          <w:rFonts w:ascii="Times New Roman" w:hAnsi="Times New Roman" w:cs="Times New Roman"/>
          <w:sz w:val="28"/>
          <w:szCs w:val="28"/>
        </w:rPr>
        <w:t>д</w:t>
      </w:r>
      <w:r w:rsidR="00654406">
        <w:rPr>
          <w:rFonts w:ascii="Times New Roman" w:hAnsi="Times New Roman" w:cs="Times New Roman"/>
          <w:sz w:val="28"/>
          <w:szCs w:val="28"/>
        </w:rPr>
        <w:t>ке.</w:t>
      </w:r>
    </w:p>
    <w:p w14:paraId="0474DA9B" w14:textId="0D9A00E5" w:rsidR="001A4E59" w:rsidRDefault="001A4E59"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7. Внести изменения в Порядок определения платы для физических и юридических лиц за услуги (работы), оказываемые (выполняемые) муниципальными бюджетными и муниципальными казенными учреждениями города Новосибирска, установленный постановлением мэрии города Новосибирска от 26.12.2017 № 5752, дополнив его положениями, устанавливающими порядок (методику) определения (изменения) базового тарифа одного квадратного метра рекламной площади, используемого для расчета начальной (минимальной) оплаты за установку и эксплуатацию рекламной конструкции с использованием имущества, находящегося в муниципальной собственности города Новосибирска, а также уточнить наименование Порядка либо разработать и </w:t>
      </w:r>
      <w:r w:rsidR="00CA4E86">
        <w:rPr>
          <w:rFonts w:ascii="Times New Roman" w:hAnsi="Times New Roman" w:cs="Times New Roman"/>
          <w:sz w:val="28"/>
          <w:szCs w:val="28"/>
        </w:rPr>
        <w:t xml:space="preserve">установить </w:t>
      </w:r>
      <w:r>
        <w:rPr>
          <w:rFonts w:ascii="Times New Roman" w:hAnsi="Times New Roman" w:cs="Times New Roman"/>
          <w:sz w:val="28"/>
          <w:szCs w:val="28"/>
        </w:rPr>
        <w:t>отдельный соответствующий Порядок</w:t>
      </w:r>
      <w:r w:rsidR="00CA4E86">
        <w:rPr>
          <w:rFonts w:ascii="Times New Roman" w:hAnsi="Times New Roman" w:cs="Times New Roman"/>
          <w:sz w:val="28"/>
          <w:szCs w:val="28"/>
        </w:rPr>
        <w:t>.</w:t>
      </w:r>
    </w:p>
    <w:p w14:paraId="24191B4E" w14:textId="717BE6DE" w:rsidR="00E41EF0" w:rsidRDefault="001A4E59"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8</w:t>
      </w:r>
      <w:r w:rsidR="006A0231">
        <w:rPr>
          <w:rFonts w:ascii="Times New Roman" w:hAnsi="Times New Roman" w:cs="Times New Roman"/>
          <w:sz w:val="28"/>
          <w:szCs w:val="28"/>
        </w:rPr>
        <w:t>. </w:t>
      </w:r>
      <w:r w:rsidR="00E41EF0">
        <w:rPr>
          <w:rFonts w:ascii="Times New Roman" w:hAnsi="Times New Roman" w:cs="Times New Roman"/>
          <w:sz w:val="28"/>
          <w:szCs w:val="28"/>
        </w:rPr>
        <w:t>Рассмотреть возможность:</w:t>
      </w:r>
    </w:p>
    <w:p w14:paraId="2E8F78C4" w14:textId="62944DA2" w:rsidR="006A0231" w:rsidRDefault="00E41EF0"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д</w:t>
      </w:r>
      <w:r w:rsidR="006A0231">
        <w:rPr>
          <w:rFonts w:ascii="Times New Roman" w:hAnsi="Times New Roman" w:cs="Times New Roman"/>
          <w:sz w:val="28"/>
          <w:szCs w:val="28"/>
        </w:rPr>
        <w:t>ополн</w:t>
      </w:r>
      <w:r>
        <w:rPr>
          <w:rFonts w:ascii="Times New Roman" w:hAnsi="Times New Roman" w:cs="Times New Roman"/>
          <w:sz w:val="28"/>
          <w:szCs w:val="28"/>
        </w:rPr>
        <w:t>ения</w:t>
      </w:r>
      <w:r w:rsidR="006A0231">
        <w:rPr>
          <w:rFonts w:ascii="Times New Roman" w:hAnsi="Times New Roman" w:cs="Times New Roman"/>
          <w:sz w:val="28"/>
          <w:szCs w:val="28"/>
        </w:rPr>
        <w:t xml:space="preserve"> Поряд</w:t>
      </w:r>
      <w:r>
        <w:rPr>
          <w:rFonts w:ascii="Times New Roman" w:hAnsi="Times New Roman" w:cs="Times New Roman"/>
          <w:sz w:val="28"/>
          <w:szCs w:val="28"/>
        </w:rPr>
        <w:t>ка</w:t>
      </w:r>
      <w:r w:rsidR="006A0231">
        <w:rPr>
          <w:rFonts w:ascii="Times New Roman" w:hAnsi="Times New Roman" w:cs="Times New Roman"/>
          <w:sz w:val="28"/>
          <w:szCs w:val="28"/>
        </w:rPr>
        <w:t xml:space="preserve"> расчета размера начальной (минимальной) оплаты за установку и эксплуатацию рекламной конструкции с использованием имущества, находящегося в муниципальной собственности города Новосибирска, положениями, определяющими порядок применения базового тарифа </w:t>
      </w:r>
      <w:r w:rsidR="006A0231" w:rsidRPr="00487B9B">
        <w:rPr>
          <w:rFonts w:ascii="Times New Roman" w:hAnsi="Times New Roman" w:cs="Times New Roman"/>
          <w:sz w:val="28"/>
          <w:szCs w:val="28"/>
        </w:rPr>
        <w:t xml:space="preserve">одного </w:t>
      </w:r>
      <w:r w:rsidR="006A0231">
        <w:rPr>
          <w:rFonts w:ascii="Times New Roman" w:hAnsi="Times New Roman" w:cs="Times New Roman"/>
          <w:sz w:val="28"/>
          <w:szCs w:val="28"/>
        </w:rPr>
        <w:t xml:space="preserve">квадратного метра рекламной площади </w:t>
      </w:r>
      <w:r w:rsidR="006A0231">
        <w:rPr>
          <w:rFonts w:ascii="Times New Roman" w:hAnsi="Times New Roman" w:cs="Times New Roman"/>
          <w:bCs/>
          <w:sz w:val="28"/>
          <w:szCs w:val="28"/>
        </w:rPr>
        <w:t>в случае, когда и</w:t>
      </w:r>
      <w:r w:rsidR="006A0231" w:rsidRPr="00625810">
        <w:rPr>
          <w:rFonts w:ascii="Times New Roman" w:hAnsi="Times New Roman" w:cs="Times New Roman"/>
          <w:iCs/>
          <w:kern w:val="2"/>
          <w:sz w:val="28"/>
          <w:szCs w:val="28"/>
          <w:shd w:val="clear" w:color="auto" w:fill="FFFFFF"/>
          <w14:ligatures w14:val="standardContextual"/>
        </w:rPr>
        <w:t>звещение о проведении открытого аукциона</w:t>
      </w:r>
      <w:r w:rsidR="006A0231">
        <w:rPr>
          <w:rFonts w:ascii="Times New Roman" w:hAnsi="Times New Roman" w:cs="Times New Roman"/>
          <w:iCs/>
          <w:kern w:val="2"/>
          <w:sz w:val="28"/>
          <w:szCs w:val="28"/>
          <w:shd w:val="clear" w:color="auto" w:fill="FFFFFF"/>
          <w14:ligatures w14:val="standardContextual"/>
        </w:rPr>
        <w:t xml:space="preserve"> публикуется в одном году, а сам аукцион проводится в году следующем</w:t>
      </w:r>
      <w:r>
        <w:rPr>
          <w:rFonts w:ascii="Times New Roman" w:hAnsi="Times New Roman" w:cs="Times New Roman"/>
          <w:iCs/>
          <w:kern w:val="2"/>
          <w:sz w:val="28"/>
          <w:szCs w:val="28"/>
          <w:shd w:val="clear" w:color="auto" w:fill="FFFFFF"/>
          <w14:ligatures w14:val="standardContextual"/>
        </w:rPr>
        <w:t>;</w:t>
      </w:r>
    </w:p>
    <w:p w14:paraId="7E3FF07F" w14:textId="052B599D" w:rsidR="00697F55" w:rsidRDefault="00E41EF0" w:rsidP="0074450D">
      <w:pPr>
        <w:widowControl w:val="0"/>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применения единого подхода к индексации размера платы по действующим договорам на установку и эксплуатацию рекламных конструкций и размера базового тарифа </w:t>
      </w:r>
      <w:r w:rsidRPr="00487B9B">
        <w:rPr>
          <w:rFonts w:ascii="Times New Roman" w:hAnsi="Times New Roman" w:cs="Times New Roman"/>
          <w:sz w:val="28"/>
          <w:szCs w:val="28"/>
        </w:rPr>
        <w:t xml:space="preserve">одного </w:t>
      </w:r>
      <w:r>
        <w:rPr>
          <w:rFonts w:ascii="Times New Roman" w:hAnsi="Times New Roman" w:cs="Times New Roman"/>
          <w:sz w:val="28"/>
          <w:szCs w:val="28"/>
        </w:rPr>
        <w:t>квадратного метра рекламной площади в случае принятия решения об установлении его размера на очередной год методом индексации.</w:t>
      </w:r>
    </w:p>
    <w:p w14:paraId="3E00E23E" w14:textId="77777777" w:rsidR="006A0231" w:rsidRPr="00654406" w:rsidRDefault="006A0231" w:rsidP="0074450D">
      <w:pPr>
        <w:widowControl w:val="0"/>
        <w:autoSpaceDE w:val="0"/>
        <w:autoSpaceDN w:val="0"/>
        <w:adjustRightInd w:val="0"/>
        <w:spacing w:after="0" w:line="240" w:lineRule="atLeast"/>
        <w:ind w:firstLine="709"/>
        <w:jc w:val="both"/>
        <w:rPr>
          <w:rFonts w:ascii="Times New Roman" w:hAnsi="Times New Roman" w:cs="Times New Roman"/>
          <w:sz w:val="24"/>
          <w:szCs w:val="24"/>
        </w:rPr>
      </w:pPr>
    </w:p>
    <w:p w14:paraId="29799333" w14:textId="77777777" w:rsidR="00EA651F" w:rsidRPr="00654406" w:rsidRDefault="00EA651F" w:rsidP="0074450D">
      <w:pPr>
        <w:widowControl w:val="0"/>
        <w:autoSpaceDE w:val="0"/>
        <w:autoSpaceDN w:val="0"/>
        <w:adjustRightInd w:val="0"/>
        <w:spacing w:after="0" w:line="240" w:lineRule="atLeast"/>
        <w:ind w:firstLine="709"/>
        <w:jc w:val="both"/>
        <w:rPr>
          <w:rFonts w:ascii="Times New Roman" w:hAnsi="Times New Roman" w:cs="Times New Roman"/>
          <w:sz w:val="24"/>
          <w:szCs w:val="24"/>
        </w:rPr>
      </w:pPr>
    </w:p>
    <w:p w14:paraId="6B113A27" w14:textId="43497A21" w:rsidR="00EC1CE4" w:rsidRPr="00EC1CE4" w:rsidRDefault="00EC1CE4" w:rsidP="00EC1CE4">
      <w:pPr>
        <w:widowControl w:val="0"/>
        <w:tabs>
          <w:tab w:val="left" w:pos="975"/>
        </w:tabs>
        <w:spacing w:after="0" w:line="240" w:lineRule="atLeast"/>
        <w:ind w:right="139"/>
        <w:jc w:val="both"/>
        <w:rPr>
          <w:rFonts w:ascii="Times New Roman" w:eastAsia="Times New Roman" w:hAnsi="Times New Roman" w:cs="Times New Roman"/>
          <w:sz w:val="28"/>
          <w:szCs w:val="28"/>
        </w:rPr>
      </w:pPr>
      <w:r w:rsidRPr="00EC1CE4">
        <w:rPr>
          <w:rFonts w:ascii="Times New Roman" w:eastAsia="Times New Roman" w:hAnsi="Times New Roman" w:cs="Times New Roman"/>
          <w:sz w:val="28"/>
          <w:szCs w:val="28"/>
        </w:rPr>
        <w:t>Аудитор контрольно-счетной палаты</w:t>
      </w:r>
    </w:p>
    <w:p w14:paraId="0B1B103C" w14:textId="30ED0157" w:rsidR="00EC1CE4" w:rsidRPr="00EC1CE4" w:rsidRDefault="00EC1CE4" w:rsidP="006A4B0C">
      <w:pPr>
        <w:widowControl w:val="0"/>
        <w:tabs>
          <w:tab w:val="left" w:pos="975"/>
        </w:tabs>
        <w:spacing w:after="0" w:line="240" w:lineRule="atLeast"/>
        <w:jc w:val="both"/>
        <w:rPr>
          <w:rFonts w:ascii="Times New Roman" w:hAnsi="Times New Roman" w:cs="Times New Roman"/>
          <w:sz w:val="28"/>
          <w:szCs w:val="28"/>
        </w:rPr>
      </w:pPr>
      <w:r w:rsidRPr="00EC1CE4">
        <w:rPr>
          <w:rFonts w:ascii="Times New Roman" w:eastAsia="Times New Roman" w:hAnsi="Times New Roman" w:cs="Times New Roman"/>
          <w:sz w:val="28"/>
          <w:szCs w:val="28"/>
        </w:rPr>
        <w:t>города Новосибирска</w:t>
      </w:r>
      <w:r w:rsidRPr="00EC1CE4">
        <w:rPr>
          <w:rFonts w:ascii="Times New Roman" w:eastAsia="Times New Roman" w:hAnsi="Times New Roman" w:cs="Times New Roman"/>
          <w:sz w:val="28"/>
          <w:szCs w:val="28"/>
        </w:rPr>
        <w:tab/>
      </w:r>
      <w:r w:rsidRPr="00EC1CE4">
        <w:rPr>
          <w:rFonts w:ascii="Times New Roman" w:eastAsia="Times New Roman" w:hAnsi="Times New Roman" w:cs="Times New Roman"/>
          <w:sz w:val="28"/>
          <w:szCs w:val="28"/>
        </w:rPr>
        <w:tab/>
      </w:r>
      <w:r w:rsidRPr="00EC1CE4">
        <w:rPr>
          <w:rFonts w:ascii="Times New Roman" w:eastAsia="Times New Roman" w:hAnsi="Times New Roman" w:cs="Times New Roman"/>
          <w:sz w:val="28"/>
          <w:szCs w:val="28"/>
        </w:rPr>
        <w:tab/>
      </w:r>
      <w:r w:rsidRPr="00EC1CE4">
        <w:rPr>
          <w:rFonts w:ascii="Times New Roman" w:eastAsia="Times New Roman" w:hAnsi="Times New Roman" w:cs="Times New Roman"/>
          <w:sz w:val="28"/>
          <w:szCs w:val="28"/>
        </w:rPr>
        <w:tab/>
      </w:r>
      <w:r w:rsidRPr="00EC1CE4">
        <w:rPr>
          <w:rFonts w:ascii="Times New Roman" w:eastAsia="Times New Roman" w:hAnsi="Times New Roman" w:cs="Times New Roman"/>
          <w:sz w:val="28"/>
          <w:szCs w:val="28"/>
        </w:rPr>
        <w:tab/>
      </w:r>
      <w:r w:rsidRPr="00EC1CE4">
        <w:rPr>
          <w:rFonts w:ascii="Times New Roman" w:eastAsia="Times New Roman" w:hAnsi="Times New Roman" w:cs="Times New Roman"/>
          <w:sz w:val="28"/>
          <w:szCs w:val="28"/>
        </w:rPr>
        <w:tab/>
      </w:r>
      <w:r w:rsidRPr="00EC1CE4">
        <w:rPr>
          <w:rFonts w:ascii="Times New Roman" w:eastAsia="Times New Roman" w:hAnsi="Times New Roman" w:cs="Times New Roman"/>
          <w:sz w:val="28"/>
          <w:szCs w:val="28"/>
        </w:rPr>
        <w:tab/>
      </w:r>
      <w:r w:rsidR="006A4B0C">
        <w:rPr>
          <w:rFonts w:ascii="Times New Roman" w:eastAsia="Times New Roman" w:hAnsi="Times New Roman" w:cs="Times New Roman"/>
          <w:sz w:val="28"/>
          <w:szCs w:val="28"/>
        </w:rPr>
        <w:t xml:space="preserve">         </w:t>
      </w:r>
      <w:r w:rsidRPr="00EC1CE4">
        <w:rPr>
          <w:rFonts w:ascii="Times New Roman" w:eastAsia="Times New Roman" w:hAnsi="Times New Roman" w:cs="Times New Roman"/>
          <w:sz w:val="28"/>
          <w:szCs w:val="28"/>
        </w:rPr>
        <w:t xml:space="preserve"> С. В. Ерохин</w:t>
      </w:r>
    </w:p>
    <w:sectPr w:rsidR="00EC1CE4" w:rsidRPr="00EC1CE4" w:rsidSect="00146DCC">
      <w:headerReference w:type="default" r:id="rId12"/>
      <w:pgSz w:w="11906" w:h="16838"/>
      <w:pgMar w:top="536" w:right="84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E9C51" w14:textId="77777777" w:rsidR="00E52EA4" w:rsidRDefault="00E52EA4" w:rsidP="003740BD">
      <w:pPr>
        <w:spacing w:after="0" w:line="240" w:lineRule="auto"/>
      </w:pPr>
      <w:r>
        <w:separator/>
      </w:r>
    </w:p>
  </w:endnote>
  <w:endnote w:type="continuationSeparator" w:id="0">
    <w:p w14:paraId="1CFEBD4E" w14:textId="77777777" w:rsidR="00E52EA4" w:rsidRDefault="00E52EA4" w:rsidP="00374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C5875" w14:textId="77777777" w:rsidR="00E52EA4" w:rsidRDefault="00E52EA4" w:rsidP="003740BD">
      <w:pPr>
        <w:spacing w:after="0" w:line="240" w:lineRule="auto"/>
      </w:pPr>
      <w:r>
        <w:separator/>
      </w:r>
    </w:p>
  </w:footnote>
  <w:footnote w:type="continuationSeparator" w:id="0">
    <w:p w14:paraId="0D94B168" w14:textId="77777777" w:rsidR="00E52EA4" w:rsidRDefault="00E52EA4" w:rsidP="00374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2133"/>
      <w:docPartObj>
        <w:docPartGallery w:val="Page Numbers (Top of Page)"/>
        <w:docPartUnique/>
      </w:docPartObj>
    </w:sdtPr>
    <w:sdtEndPr/>
    <w:sdtContent>
      <w:p w14:paraId="7686CED1" w14:textId="77777777" w:rsidR="002D00BC" w:rsidRDefault="005560CE">
        <w:pPr>
          <w:pStyle w:val="a5"/>
          <w:jc w:val="center"/>
        </w:pPr>
        <w:r w:rsidRPr="003740BD">
          <w:rPr>
            <w:rFonts w:ascii="Times New Roman" w:hAnsi="Times New Roman" w:cs="Times New Roman"/>
            <w:sz w:val="24"/>
            <w:szCs w:val="24"/>
          </w:rPr>
          <w:fldChar w:fldCharType="begin"/>
        </w:r>
        <w:r w:rsidR="002D00BC" w:rsidRPr="003740BD">
          <w:rPr>
            <w:rFonts w:ascii="Times New Roman" w:hAnsi="Times New Roman" w:cs="Times New Roman"/>
            <w:sz w:val="24"/>
            <w:szCs w:val="24"/>
          </w:rPr>
          <w:instrText>PAGE   \* MERGEFORMAT</w:instrText>
        </w:r>
        <w:r w:rsidRPr="003740BD">
          <w:rPr>
            <w:rFonts w:ascii="Times New Roman" w:hAnsi="Times New Roman" w:cs="Times New Roman"/>
            <w:sz w:val="24"/>
            <w:szCs w:val="24"/>
          </w:rPr>
          <w:fldChar w:fldCharType="separate"/>
        </w:r>
        <w:r w:rsidR="00551A64">
          <w:rPr>
            <w:rFonts w:ascii="Times New Roman" w:hAnsi="Times New Roman" w:cs="Times New Roman"/>
            <w:noProof/>
            <w:sz w:val="24"/>
            <w:szCs w:val="24"/>
          </w:rPr>
          <w:t>38</w:t>
        </w:r>
        <w:r w:rsidRPr="003740B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44983"/>
    <w:multiLevelType w:val="hybridMultilevel"/>
    <w:tmpl w:val="FCF29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532499"/>
    <w:multiLevelType w:val="hybridMultilevel"/>
    <w:tmpl w:val="4948B0E0"/>
    <w:lvl w:ilvl="0" w:tplc="292ABC9C">
      <w:start w:val="201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A27EAA"/>
    <w:multiLevelType w:val="hybridMultilevel"/>
    <w:tmpl w:val="E898D4F8"/>
    <w:lvl w:ilvl="0" w:tplc="56CA006E">
      <w:start w:val="2016"/>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47886AE2"/>
    <w:multiLevelType w:val="hybridMultilevel"/>
    <w:tmpl w:val="E5FCABEA"/>
    <w:lvl w:ilvl="0" w:tplc="61B26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1376D8B"/>
    <w:multiLevelType w:val="hybridMultilevel"/>
    <w:tmpl w:val="6B507282"/>
    <w:lvl w:ilvl="0" w:tplc="88C20A2A">
      <w:start w:val="201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A11247"/>
    <w:multiLevelType w:val="hybridMultilevel"/>
    <w:tmpl w:val="1F08C882"/>
    <w:lvl w:ilvl="0" w:tplc="7CD21D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F3221B3"/>
    <w:multiLevelType w:val="hybridMultilevel"/>
    <w:tmpl w:val="06B226D0"/>
    <w:lvl w:ilvl="0" w:tplc="4BFC8C6A">
      <w:start w:val="2"/>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07281418">
    <w:abstractNumId w:val="6"/>
  </w:num>
  <w:num w:numId="2" w16cid:durableId="2110930219">
    <w:abstractNumId w:val="4"/>
  </w:num>
  <w:num w:numId="3" w16cid:durableId="612908058">
    <w:abstractNumId w:val="1"/>
  </w:num>
  <w:num w:numId="4" w16cid:durableId="496579690">
    <w:abstractNumId w:val="2"/>
  </w:num>
  <w:num w:numId="5" w16cid:durableId="1572690357">
    <w:abstractNumId w:val="0"/>
  </w:num>
  <w:num w:numId="6" w16cid:durableId="897712642">
    <w:abstractNumId w:val="5"/>
  </w:num>
  <w:num w:numId="7" w16cid:durableId="1524828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FBE"/>
    <w:rsid w:val="0000076D"/>
    <w:rsid w:val="00000BB9"/>
    <w:rsid w:val="00000EB1"/>
    <w:rsid w:val="00003825"/>
    <w:rsid w:val="0000510C"/>
    <w:rsid w:val="00006BA6"/>
    <w:rsid w:val="00010F7B"/>
    <w:rsid w:val="00016D64"/>
    <w:rsid w:val="00016DB1"/>
    <w:rsid w:val="0002265A"/>
    <w:rsid w:val="0002274A"/>
    <w:rsid w:val="00024ECE"/>
    <w:rsid w:val="00025708"/>
    <w:rsid w:val="00026F1C"/>
    <w:rsid w:val="00027741"/>
    <w:rsid w:val="0003295C"/>
    <w:rsid w:val="00034F53"/>
    <w:rsid w:val="00035AA5"/>
    <w:rsid w:val="00037011"/>
    <w:rsid w:val="00041CF9"/>
    <w:rsid w:val="00041E84"/>
    <w:rsid w:val="000421E6"/>
    <w:rsid w:val="000429E2"/>
    <w:rsid w:val="00042E4E"/>
    <w:rsid w:val="000436D3"/>
    <w:rsid w:val="00046AFE"/>
    <w:rsid w:val="00051F60"/>
    <w:rsid w:val="00053B38"/>
    <w:rsid w:val="00054612"/>
    <w:rsid w:val="00054F07"/>
    <w:rsid w:val="00056B10"/>
    <w:rsid w:val="00057ED8"/>
    <w:rsid w:val="0006086B"/>
    <w:rsid w:val="00060C40"/>
    <w:rsid w:val="000633AC"/>
    <w:rsid w:val="0006431E"/>
    <w:rsid w:val="00065A1A"/>
    <w:rsid w:val="0006747C"/>
    <w:rsid w:val="00067AD8"/>
    <w:rsid w:val="00070CD4"/>
    <w:rsid w:val="00071A13"/>
    <w:rsid w:val="000731E1"/>
    <w:rsid w:val="00074B72"/>
    <w:rsid w:val="00074CF2"/>
    <w:rsid w:val="00075CB3"/>
    <w:rsid w:val="00075F91"/>
    <w:rsid w:val="00076422"/>
    <w:rsid w:val="00076656"/>
    <w:rsid w:val="0008019A"/>
    <w:rsid w:val="00080BEF"/>
    <w:rsid w:val="00081E81"/>
    <w:rsid w:val="00083AFB"/>
    <w:rsid w:val="00083DB0"/>
    <w:rsid w:val="0008425B"/>
    <w:rsid w:val="00085A5F"/>
    <w:rsid w:val="000865EE"/>
    <w:rsid w:val="00087244"/>
    <w:rsid w:val="0009223F"/>
    <w:rsid w:val="00093B3B"/>
    <w:rsid w:val="00093C67"/>
    <w:rsid w:val="00094963"/>
    <w:rsid w:val="00097265"/>
    <w:rsid w:val="00097AB3"/>
    <w:rsid w:val="000A003D"/>
    <w:rsid w:val="000A03D5"/>
    <w:rsid w:val="000A05A7"/>
    <w:rsid w:val="000A403D"/>
    <w:rsid w:val="000A570B"/>
    <w:rsid w:val="000A570E"/>
    <w:rsid w:val="000A6287"/>
    <w:rsid w:val="000A632B"/>
    <w:rsid w:val="000A6562"/>
    <w:rsid w:val="000A7BE1"/>
    <w:rsid w:val="000B30F8"/>
    <w:rsid w:val="000B407B"/>
    <w:rsid w:val="000B532C"/>
    <w:rsid w:val="000B5880"/>
    <w:rsid w:val="000B6C06"/>
    <w:rsid w:val="000C0F43"/>
    <w:rsid w:val="000C1977"/>
    <w:rsid w:val="000C24CE"/>
    <w:rsid w:val="000C340C"/>
    <w:rsid w:val="000C447B"/>
    <w:rsid w:val="000C6550"/>
    <w:rsid w:val="000C737D"/>
    <w:rsid w:val="000C7F42"/>
    <w:rsid w:val="000D32F1"/>
    <w:rsid w:val="000D44C7"/>
    <w:rsid w:val="000D47F4"/>
    <w:rsid w:val="000D5A9D"/>
    <w:rsid w:val="000D78E2"/>
    <w:rsid w:val="000E0B71"/>
    <w:rsid w:val="000E17F8"/>
    <w:rsid w:val="000E22B8"/>
    <w:rsid w:val="000E47C3"/>
    <w:rsid w:val="000E4DD5"/>
    <w:rsid w:val="000E673D"/>
    <w:rsid w:val="000E6808"/>
    <w:rsid w:val="000E6A14"/>
    <w:rsid w:val="000F0947"/>
    <w:rsid w:val="000F0C50"/>
    <w:rsid w:val="000F19C1"/>
    <w:rsid w:val="000F1C6A"/>
    <w:rsid w:val="000F361B"/>
    <w:rsid w:val="000F51A7"/>
    <w:rsid w:val="000F56B1"/>
    <w:rsid w:val="00100358"/>
    <w:rsid w:val="001006F2"/>
    <w:rsid w:val="001013CA"/>
    <w:rsid w:val="00102A55"/>
    <w:rsid w:val="00102CB3"/>
    <w:rsid w:val="00102F7D"/>
    <w:rsid w:val="00106D71"/>
    <w:rsid w:val="00106EAF"/>
    <w:rsid w:val="00106F56"/>
    <w:rsid w:val="00107810"/>
    <w:rsid w:val="00107C1F"/>
    <w:rsid w:val="00112154"/>
    <w:rsid w:val="001123CF"/>
    <w:rsid w:val="001142F7"/>
    <w:rsid w:val="00114F0E"/>
    <w:rsid w:val="001152A3"/>
    <w:rsid w:val="00115520"/>
    <w:rsid w:val="001158A5"/>
    <w:rsid w:val="001236DE"/>
    <w:rsid w:val="00123980"/>
    <w:rsid w:val="00126361"/>
    <w:rsid w:val="00126958"/>
    <w:rsid w:val="00126BC9"/>
    <w:rsid w:val="0013040C"/>
    <w:rsid w:val="00130A48"/>
    <w:rsid w:val="001323E3"/>
    <w:rsid w:val="001342A1"/>
    <w:rsid w:val="0013458A"/>
    <w:rsid w:val="001349AA"/>
    <w:rsid w:val="00134AF7"/>
    <w:rsid w:val="0013522A"/>
    <w:rsid w:val="0013667B"/>
    <w:rsid w:val="001377D0"/>
    <w:rsid w:val="00137CE8"/>
    <w:rsid w:val="00145632"/>
    <w:rsid w:val="00146DCC"/>
    <w:rsid w:val="00147D18"/>
    <w:rsid w:val="0015053A"/>
    <w:rsid w:val="0015340E"/>
    <w:rsid w:val="001543E9"/>
    <w:rsid w:val="0015580A"/>
    <w:rsid w:val="00155B23"/>
    <w:rsid w:val="00156037"/>
    <w:rsid w:val="001610DD"/>
    <w:rsid w:val="0016152A"/>
    <w:rsid w:val="00161B6B"/>
    <w:rsid w:val="00162172"/>
    <w:rsid w:val="0016244D"/>
    <w:rsid w:val="001675C1"/>
    <w:rsid w:val="0017070F"/>
    <w:rsid w:val="001710AC"/>
    <w:rsid w:val="001717D2"/>
    <w:rsid w:val="00171E1F"/>
    <w:rsid w:val="001746B9"/>
    <w:rsid w:val="00176CFF"/>
    <w:rsid w:val="00182CD2"/>
    <w:rsid w:val="00184DBD"/>
    <w:rsid w:val="00185BFD"/>
    <w:rsid w:val="00185FCB"/>
    <w:rsid w:val="001879E3"/>
    <w:rsid w:val="001919E8"/>
    <w:rsid w:val="00191B9A"/>
    <w:rsid w:val="001939C2"/>
    <w:rsid w:val="001958FF"/>
    <w:rsid w:val="001A15B2"/>
    <w:rsid w:val="001A21CF"/>
    <w:rsid w:val="001A2F6C"/>
    <w:rsid w:val="001A4E59"/>
    <w:rsid w:val="001A4EE8"/>
    <w:rsid w:val="001A54C2"/>
    <w:rsid w:val="001A659F"/>
    <w:rsid w:val="001A78CE"/>
    <w:rsid w:val="001A7E07"/>
    <w:rsid w:val="001B1D75"/>
    <w:rsid w:val="001B3FF7"/>
    <w:rsid w:val="001B41A6"/>
    <w:rsid w:val="001B4B2A"/>
    <w:rsid w:val="001B5F9D"/>
    <w:rsid w:val="001C01A7"/>
    <w:rsid w:val="001C02C3"/>
    <w:rsid w:val="001C1321"/>
    <w:rsid w:val="001C1358"/>
    <w:rsid w:val="001C6300"/>
    <w:rsid w:val="001C6A9A"/>
    <w:rsid w:val="001C6AAB"/>
    <w:rsid w:val="001C6B97"/>
    <w:rsid w:val="001D05E4"/>
    <w:rsid w:val="001D190A"/>
    <w:rsid w:val="001D224B"/>
    <w:rsid w:val="001D3012"/>
    <w:rsid w:val="001D3ADD"/>
    <w:rsid w:val="001D4ADB"/>
    <w:rsid w:val="001D4DD5"/>
    <w:rsid w:val="001D585B"/>
    <w:rsid w:val="001D5BAC"/>
    <w:rsid w:val="001D5F40"/>
    <w:rsid w:val="001D61BA"/>
    <w:rsid w:val="001E02E0"/>
    <w:rsid w:val="001E08B2"/>
    <w:rsid w:val="001E3000"/>
    <w:rsid w:val="001E37FA"/>
    <w:rsid w:val="001E49BF"/>
    <w:rsid w:val="001E4E98"/>
    <w:rsid w:val="001E658E"/>
    <w:rsid w:val="001F3319"/>
    <w:rsid w:val="001F5BEE"/>
    <w:rsid w:val="001F5C27"/>
    <w:rsid w:val="002014D0"/>
    <w:rsid w:val="00202C10"/>
    <w:rsid w:val="00203161"/>
    <w:rsid w:val="00203A95"/>
    <w:rsid w:val="00207560"/>
    <w:rsid w:val="00207C83"/>
    <w:rsid w:val="002103C6"/>
    <w:rsid w:val="00214A4C"/>
    <w:rsid w:val="00216964"/>
    <w:rsid w:val="00220FAF"/>
    <w:rsid w:val="00221494"/>
    <w:rsid w:val="002267A3"/>
    <w:rsid w:val="0022788D"/>
    <w:rsid w:val="002303A3"/>
    <w:rsid w:val="00230918"/>
    <w:rsid w:val="00233874"/>
    <w:rsid w:val="002338CA"/>
    <w:rsid w:val="00234B7A"/>
    <w:rsid w:val="002367FB"/>
    <w:rsid w:val="00236F21"/>
    <w:rsid w:val="002401FF"/>
    <w:rsid w:val="00242FD8"/>
    <w:rsid w:val="00243BC3"/>
    <w:rsid w:val="00244084"/>
    <w:rsid w:val="00244D60"/>
    <w:rsid w:val="00245669"/>
    <w:rsid w:val="00255ECC"/>
    <w:rsid w:val="00260FEC"/>
    <w:rsid w:val="00264847"/>
    <w:rsid w:val="0026662C"/>
    <w:rsid w:val="002716FE"/>
    <w:rsid w:val="00273EE3"/>
    <w:rsid w:val="00273EEE"/>
    <w:rsid w:val="00277F31"/>
    <w:rsid w:val="002815FF"/>
    <w:rsid w:val="0028192E"/>
    <w:rsid w:val="00283980"/>
    <w:rsid w:val="00284777"/>
    <w:rsid w:val="00285B21"/>
    <w:rsid w:val="0028711F"/>
    <w:rsid w:val="00287124"/>
    <w:rsid w:val="002908CD"/>
    <w:rsid w:val="002914AB"/>
    <w:rsid w:val="00292014"/>
    <w:rsid w:val="00292515"/>
    <w:rsid w:val="00292ED5"/>
    <w:rsid w:val="002933FB"/>
    <w:rsid w:val="002946BC"/>
    <w:rsid w:val="0029477C"/>
    <w:rsid w:val="00296164"/>
    <w:rsid w:val="00297B85"/>
    <w:rsid w:val="002A0B05"/>
    <w:rsid w:val="002A0CE4"/>
    <w:rsid w:val="002A5165"/>
    <w:rsid w:val="002A6440"/>
    <w:rsid w:val="002A7058"/>
    <w:rsid w:val="002A7A31"/>
    <w:rsid w:val="002B04C1"/>
    <w:rsid w:val="002B269A"/>
    <w:rsid w:val="002B3450"/>
    <w:rsid w:val="002B3DB5"/>
    <w:rsid w:val="002B65D3"/>
    <w:rsid w:val="002B70D4"/>
    <w:rsid w:val="002C03B0"/>
    <w:rsid w:val="002C11A3"/>
    <w:rsid w:val="002C24D7"/>
    <w:rsid w:val="002C2D29"/>
    <w:rsid w:val="002C47C5"/>
    <w:rsid w:val="002C5C82"/>
    <w:rsid w:val="002C6684"/>
    <w:rsid w:val="002D00BC"/>
    <w:rsid w:val="002D0B00"/>
    <w:rsid w:val="002D14B3"/>
    <w:rsid w:val="002D1AD8"/>
    <w:rsid w:val="002D1F96"/>
    <w:rsid w:val="002D414C"/>
    <w:rsid w:val="002D5183"/>
    <w:rsid w:val="002D7FB6"/>
    <w:rsid w:val="002E0C9A"/>
    <w:rsid w:val="002E186C"/>
    <w:rsid w:val="002E1F0E"/>
    <w:rsid w:val="002E2C1C"/>
    <w:rsid w:val="002E3A16"/>
    <w:rsid w:val="002E42BC"/>
    <w:rsid w:val="002E6213"/>
    <w:rsid w:val="002E6825"/>
    <w:rsid w:val="002E6844"/>
    <w:rsid w:val="002E6857"/>
    <w:rsid w:val="002E6AF4"/>
    <w:rsid w:val="002F0165"/>
    <w:rsid w:val="002F1AEF"/>
    <w:rsid w:val="002F1CC6"/>
    <w:rsid w:val="002F6506"/>
    <w:rsid w:val="003020D0"/>
    <w:rsid w:val="00302255"/>
    <w:rsid w:val="003045C8"/>
    <w:rsid w:val="00304B3D"/>
    <w:rsid w:val="00306C6D"/>
    <w:rsid w:val="00306DC4"/>
    <w:rsid w:val="0030731A"/>
    <w:rsid w:val="0031677C"/>
    <w:rsid w:val="0032013A"/>
    <w:rsid w:val="00320454"/>
    <w:rsid w:val="003213CC"/>
    <w:rsid w:val="00322831"/>
    <w:rsid w:val="00323BAF"/>
    <w:rsid w:val="00323DE8"/>
    <w:rsid w:val="003252CB"/>
    <w:rsid w:val="003271C9"/>
    <w:rsid w:val="00330FE7"/>
    <w:rsid w:val="0033252E"/>
    <w:rsid w:val="00332AB6"/>
    <w:rsid w:val="0033400B"/>
    <w:rsid w:val="00335383"/>
    <w:rsid w:val="00337EDA"/>
    <w:rsid w:val="003403FF"/>
    <w:rsid w:val="003409F2"/>
    <w:rsid w:val="00341C30"/>
    <w:rsid w:val="00342410"/>
    <w:rsid w:val="003424CC"/>
    <w:rsid w:val="003432C5"/>
    <w:rsid w:val="003443FF"/>
    <w:rsid w:val="00347E2A"/>
    <w:rsid w:val="00352891"/>
    <w:rsid w:val="00353517"/>
    <w:rsid w:val="00362C36"/>
    <w:rsid w:val="003646CB"/>
    <w:rsid w:val="0036475D"/>
    <w:rsid w:val="003652D6"/>
    <w:rsid w:val="00371801"/>
    <w:rsid w:val="00371C38"/>
    <w:rsid w:val="00371D03"/>
    <w:rsid w:val="00371E19"/>
    <w:rsid w:val="003740BD"/>
    <w:rsid w:val="003767EA"/>
    <w:rsid w:val="00376B92"/>
    <w:rsid w:val="003770CF"/>
    <w:rsid w:val="00380317"/>
    <w:rsid w:val="00380923"/>
    <w:rsid w:val="00381F3B"/>
    <w:rsid w:val="00383A60"/>
    <w:rsid w:val="0038478B"/>
    <w:rsid w:val="003850A2"/>
    <w:rsid w:val="00386DA5"/>
    <w:rsid w:val="003902F4"/>
    <w:rsid w:val="003914CC"/>
    <w:rsid w:val="00391935"/>
    <w:rsid w:val="00392300"/>
    <w:rsid w:val="003931F0"/>
    <w:rsid w:val="00393F29"/>
    <w:rsid w:val="003976DD"/>
    <w:rsid w:val="003A1B3D"/>
    <w:rsid w:val="003A34B9"/>
    <w:rsid w:val="003A5DCE"/>
    <w:rsid w:val="003A78C2"/>
    <w:rsid w:val="003A795D"/>
    <w:rsid w:val="003B17F3"/>
    <w:rsid w:val="003B1827"/>
    <w:rsid w:val="003B198D"/>
    <w:rsid w:val="003B3B65"/>
    <w:rsid w:val="003B4C44"/>
    <w:rsid w:val="003B5C38"/>
    <w:rsid w:val="003B66D7"/>
    <w:rsid w:val="003B6F1E"/>
    <w:rsid w:val="003B79E5"/>
    <w:rsid w:val="003C00C2"/>
    <w:rsid w:val="003C1316"/>
    <w:rsid w:val="003C13A6"/>
    <w:rsid w:val="003C304A"/>
    <w:rsid w:val="003C39A8"/>
    <w:rsid w:val="003D420C"/>
    <w:rsid w:val="003D423B"/>
    <w:rsid w:val="003E03D8"/>
    <w:rsid w:val="003E09B3"/>
    <w:rsid w:val="003E1486"/>
    <w:rsid w:val="003E21F9"/>
    <w:rsid w:val="003E64F2"/>
    <w:rsid w:val="003E6E95"/>
    <w:rsid w:val="003F072B"/>
    <w:rsid w:val="003F1309"/>
    <w:rsid w:val="003F13C4"/>
    <w:rsid w:val="003F19A0"/>
    <w:rsid w:val="003F3A4A"/>
    <w:rsid w:val="003F4CFD"/>
    <w:rsid w:val="003F506F"/>
    <w:rsid w:val="003F6AA6"/>
    <w:rsid w:val="0040081F"/>
    <w:rsid w:val="00401681"/>
    <w:rsid w:val="00405F84"/>
    <w:rsid w:val="00405FDA"/>
    <w:rsid w:val="00407FB9"/>
    <w:rsid w:val="00412734"/>
    <w:rsid w:val="00413123"/>
    <w:rsid w:val="004137E8"/>
    <w:rsid w:val="00415476"/>
    <w:rsid w:val="0041576A"/>
    <w:rsid w:val="00423C49"/>
    <w:rsid w:val="00423D4C"/>
    <w:rsid w:val="00424232"/>
    <w:rsid w:val="00426705"/>
    <w:rsid w:val="004323D0"/>
    <w:rsid w:val="00434C34"/>
    <w:rsid w:val="00437127"/>
    <w:rsid w:val="00437439"/>
    <w:rsid w:val="00440578"/>
    <w:rsid w:val="0044126A"/>
    <w:rsid w:val="00442D20"/>
    <w:rsid w:val="00442F92"/>
    <w:rsid w:val="00445F5B"/>
    <w:rsid w:val="00446915"/>
    <w:rsid w:val="00450F4E"/>
    <w:rsid w:val="00453B62"/>
    <w:rsid w:val="00453E41"/>
    <w:rsid w:val="004567D9"/>
    <w:rsid w:val="00457579"/>
    <w:rsid w:val="004625BD"/>
    <w:rsid w:val="00462D84"/>
    <w:rsid w:val="00465818"/>
    <w:rsid w:val="004666C5"/>
    <w:rsid w:val="00466EEC"/>
    <w:rsid w:val="0047032B"/>
    <w:rsid w:val="0047049F"/>
    <w:rsid w:val="004719F6"/>
    <w:rsid w:val="004733A2"/>
    <w:rsid w:val="004739CC"/>
    <w:rsid w:val="00476E41"/>
    <w:rsid w:val="004772C5"/>
    <w:rsid w:val="0047762D"/>
    <w:rsid w:val="00477844"/>
    <w:rsid w:val="00477EAF"/>
    <w:rsid w:val="00480D4D"/>
    <w:rsid w:val="00482578"/>
    <w:rsid w:val="00482C2F"/>
    <w:rsid w:val="00484DA4"/>
    <w:rsid w:val="00487B9B"/>
    <w:rsid w:val="004918FB"/>
    <w:rsid w:val="004924F6"/>
    <w:rsid w:val="0049273B"/>
    <w:rsid w:val="00494B92"/>
    <w:rsid w:val="00495286"/>
    <w:rsid w:val="00495A82"/>
    <w:rsid w:val="00496F24"/>
    <w:rsid w:val="004976AE"/>
    <w:rsid w:val="004978D5"/>
    <w:rsid w:val="004A02EE"/>
    <w:rsid w:val="004A0F62"/>
    <w:rsid w:val="004B73E5"/>
    <w:rsid w:val="004C1A6B"/>
    <w:rsid w:val="004C323E"/>
    <w:rsid w:val="004C3E33"/>
    <w:rsid w:val="004C4AD7"/>
    <w:rsid w:val="004C64AC"/>
    <w:rsid w:val="004C64C1"/>
    <w:rsid w:val="004D083A"/>
    <w:rsid w:val="004D20B7"/>
    <w:rsid w:val="004D2661"/>
    <w:rsid w:val="004D2E09"/>
    <w:rsid w:val="004D37A8"/>
    <w:rsid w:val="004D4500"/>
    <w:rsid w:val="004D5A64"/>
    <w:rsid w:val="004D6C98"/>
    <w:rsid w:val="004D6E30"/>
    <w:rsid w:val="004E0148"/>
    <w:rsid w:val="004E1437"/>
    <w:rsid w:val="004E1BDC"/>
    <w:rsid w:val="004E3E87"/>
    <w:rsid w:val="004E70B6"/>
    <w:rsid w:val="004E7319"/>
    <w:rsid w:val="004F1CEA"/>
    <w:rsid w:val="004F2483"/>
    <w:rsid w:val="004F436B"/>
    <w:rsid w:val="004F4B38"/>
    <w:rsid w:val="004F5C54"/>
    <w:rsid w:val="004F61E8"/>
    <w:rsid w:val="004F7894"/>
    <w:rsid w:val="005052BA"/>
    <w:rsid w:val="00506DA5"/>
    <w:rsid w:val="00507A67"/>
    <w:rsid w:val="00507ECD"/>
    <w:rsid w:val="00511182"/>
    <w:rsid w:val="0051125C"/>
    <w:rsid w:val="00511D23"/>
    <w:rsid w:val="00513BCC"/>
    <w:rsid w:val="005148B9"/>
    <w:rsid w:val="00516C53"/>
    <w:rsid w:val="00516D02"/>
    <w:rsid w:val="00520BCC"/>
    <w:rsid w:val="00523832"/>
    <w:rsid w:val="00524380"/>
    <w:rsid w:val="005243BC"/>
    <w:rsid w:val="00525D9B"/>
    <w:rsid w:val="00527648"/>
    <w:rsid w:val="00530487"/>
    <w:rsid w:val="005305D6"/>
    <w:rsid w:val="00530BE9"/>
    <w:rsid w:val="00541CC9"/>
    <w:rsid w:val="00541FA7"/>
    <w:rsid w:val="00542F78"/>
    <w:rsid w:val="005432EC"/>
    <w:rsid w:val="00544A47"/>
    <w:rsid w:val="005454BE"/>
    <w:rsid w:val="00545612"/>
    <w:rsid w:val="005462C6"/>
    <w:rsid w:val="005466E2"/>
    <w:rsid w:val="00550580"/>
    <w:rsid w:val="00551744"/>
    <w:rsid w:val="00551A64"/>
    <w:rsid w:val="00551F54"/>
    <w:rsid w:val="0055205B"/>
    <w:rsid w:val="00554875"/>
    <w:rsid w:val="0055539C"/>
    <w:rsid w:val="005560CE"/>
    <w:rsid w:val="00556153"/>
    <w:rsid w:val="0055700D"/>
    <w:rsid w:val="0055759B"/>
    <w:rsid w:val="00560872"/>
    <w:rsid w:val="005618DB"/>
    <w:rsid w:val="00562EC6"/>
    <w:rsid w:val="00563E77"/>
    <w:rsid w:val="005649BE"/>
    <w:rsid w:val="00565769"/>
    <w:rsid w:val="00567420"/>
    <w:rsid w:val="00570BB3"/>
    <w:rsid w:val="00572913"/>
    <w:rsid w:val="00573A6A"/>
    <w:rsid w:val="0057740E"/>
    <w:rsid w:val="0057773C"/>
    <w:rsid w:val="00577D0D"/>
    <w:rsid w:val="00580945"/>
    <w:rsid w:val="005825CE"/>
    <w:rsid w:val="00582635"/>
    <w:rsid w:val="00582A11"/>
    <w:rsid w:val="00583219"/>
    <w:rsid w:val="00583F73"/>
    <w:rsid w:val="0058624B"/>
    <w:rsid w:val="00587385"/>
    <w:rsid w:val="00587845"/>
    <w:rsid w:val="00587EDA"/>
    <w:rsid w:val="00590BF7"/>
    <w:rsid w:val="00590CBD"/>
    <w:rsid w:val="0059331B"/>
    <w:rsid w:val="00593433"/>
    <w:rsid w:val="005938CA"/>
    <w:rsid w:val="00594CB4"/>
    <w:rsid w:val="00596506"/>
    <w:rsid w:val="0059740D"/>
    <w:rsid w:val="005A003C"/>
    <w:rsid w:val="005A054A"/>
    <w:rsid w:val="005A1E80"/>
    <w:rsid w:val="005A2B37"/>
    <w:rsid w:val="005A5305"/>
    <w:rsid w:val="005B2232"/>
    <w:rsid w:val="005B2F04"/>
    <w:rsid w:val="005B3F24"/>
    <w:rsid w:val="005B5E18"/>
    <w:rsid w:val="005B6532"/>
    <w:rsid w:val="005B68F4"/>
    <w:rsid w:val="005B6ECD"/>
    <w:rsid w:val="005C09EA"/>
    <w:rsid w:val="005C56F8"/>
    <w:rsid w:val="005C704A"/>
    <w:rsid w:val="005D02D6"/>
    <w:rsid w:val="005D162A"/>
    <w:rsid w:val="005D290A"/>
    <w:rsid w:val="005D3097"/>
    <w:rsid w:val="005D4319"/>
    <w:rsid w:val="005D79CB"/>
    <w:rsid w:val="005E15CC"/>
    <w:rsid w:val="005E1A4B"/>
    <w:rsid w:val="005E3AC1"/>
    <w:rsid w:val="005E55A8"/>
    <w:rsid w:val="005E6064"/>
    <w:rsid w:val="005E617D"/>
    <w:rsid w:val="005E6E97"/>
    <w:rsid w:val="005E7551"/>
    <w:rsid w:val="005E78CD"/>
    <w:rsid w:val="005E7ADC"/>
    <w:rsid w:val="005F16F4"/>
    <w:rsid w:val="005F3FAF"/>
    <w:rsid w:val="005F413F"/>
    <w:rsid w:val="005F4466"/>
    <w:rsid w:val="005F4C67"/>
    <w:rsid w:val="005F6426"/>
    <w:rsid w:val="005F6BAE"/>
    <w:rsid w:val="006027BB"/>
    <w:rsid w:val="00602820"/>
    <w:rsid w:val="00604000"/>
    <w:rsid w:val="0060576C"/>
    <w:rsid w:val="00607253"/>
    <w:rsid w:val="006078BB"/>
    <w:rsid w:val="006115E0"/>
    <w:rsid w:val="0061254A"/>
    <w:rsid w:val="00613852"/>
    <w:rsid w:val="00616284"/>
    <w:rsid w:val="00616484"/>
    <w:rsid w:val="0061703D"/>
    <w:rsid w:val="0061723C"/>
    <w:rsid w:val="006216D9"/>
    <w:rsid w:val="00622441"/>
    <w:rsid w:val="00622CCD"/>
    <w:rsid w:val="00625810"/>
    <w:rsid w:val="00625FE8"/>
    <w:rsid w:val="00627700"/>
    <w:rsid w:val="00634BB8"/>
    <w:rsid w:val="00637955"/>
    <w:rsid w:val="00637D5A"/>
    <w:rsid w:val="0064048F"/>
    <w:rsid w:val="00640AB0"/>
    <w:rsid w:val="00640BE1"/>
    <w:rsid w:val="006437C3"/>
    <w:rsid w:val="00644B2C"/>
    <w:rsid w:val="00644F2F"/>
    <w:rsid w:val="00647D56"/>
    <w:rsid w:val="006512BB"/>
    <w:rsid w:val="00652A3D"/>
    <w:rsid w:val="00653B4D"/>
    <w:rsid w:val="00654406"/>
    <w:rsid w:val="00656F66"/>
    <w:rsid w:val="00660794"/>
    <w:rsid w:val="00660A29"/>
    <w:rsid w:val="00661B8D"/>
    <w:rsid w:val="00662922"/>
    <w:rsid w:val="006630D1"/>
    <w:rsid w:val="0066430F"/>
    <w:rsid w:val="006646BE"/>
    <w:rsid w:val="006655EC"/>
    <w:rsid w:val="00665D02"/>
    <w:rsid w:val="006703D6"/>
    <w:rsid w:val="00670FAD"/>
    <w:rsid w:val="00671B7B"/>
    <w:rsid w:val="00671C27"/>
    <w:rsid w:val="0067560F"/>
    <w:rsid w:val="00675D35"/>
    <w:rsid w:val="0067682B"/>
    <w:rsid w:val="00676870"/>
    <w:rsid w:val="00680026"/>
    <w:rsid w:val="00681FA2"/>
    <w:rsid w:val="00682B04"/>
    <w:rsid w:val="00683949"/>
    <w:rsid w:val="00684BBD"/>
    <w:rsid w:val="0068525B"/>
    <w:rsid w:val="00686515"/>
    <w:rsid w:val="00687009"/>
    <w:rsid w:val="0068796F"/>
    <w:rsid w:val="00690126"/>
    <w:rsid w:val="006926BD"/>
    <w:rsid w:val="00692FDD"/>
    <w:rsid w:val="00697F55"/>
    <w:rsid w:val="006A0231"/>
    <w:rsid w:val="006A0C8D"/>
    <w:rsid w:val="006A1FE4"/>
    <w:rsid w:val="006A26A8"/>
    <w:rsid w:val="006A30D1"/>
    <w:rsid w:val="006A4B0C"/>
    <w:rsid w:val="006A64FD"/>
    <w:rsid w:val="006A6E02"/>
    <w:rsid w:val="006B02E9"/>
    <w:rsid w:val="006B10FE"/>
    <w:rsid w:val="006B4D34"/>
    <w:rsid w:val="006B5564"/>
    <w:rsid w:val="006B632F"/>
    <w:rsid w:val="006B7165"/>
    <w:rsid w:val="006C32A7"/>
    <w:rsid w:val="006C4E24"/>
    <w:rsid w:val="006C6FF4"/>
    <w:rsid w:val="006D02C0"/>
    <w:rsid w:val="006D0633"/>
    <w:rsid w:val="006D066E"/>
    <w:rsid w:val="006D1960"/>
    <w:rsid w:val="006D28E8"/>
    <w:rsid w:val="006D2913"/>
    <w:rsid w:val="006D3F1C"/>
    <w:rsid w:val="006D4E40"/>
    <w:rsid w:val="006D67AF"/>
    <w:rsid w:val="006E0693"/>
    <w:rsid w:val="006E0E6C"/>
    <w:rsid w:val="006E26B8"/>
    <w:rsid w:val="006E4D1D"/>
    <w:rsid w:val="006E4E56"/>
    <w:rsid w:val="006E6831"/>
    <w:rsid w:val="006E72C7"/>
    <w:rsid w:val="006E730E"/>
    <w:rsid w:val="006E78BC"/>
    <w:rsid w:val="006F23E8"/>
    <w:rsid w:val="006F66C0"/>
    <w:rsid w:val="006F6B3D"/>
    <w:rsid w:val="0070012D"/>
    <w:rsid w:val="007002BB"/>
    <w:rsid w:val="00705377"/>
    <w:rsid w:val="007064EF"/>
    <w:rsid w:val="00712A5E"/>
    <w:rsid w:val="00713487"/>
    <w:rsid w:val="007157E6"/>
    <w:rsid w:val="00715900"/>
    <w:rsid w:val="00715D03"/>
    <w:rsid w:val="00717D2D"/>
    <w:rsid w:val="00720257"/>
    <w:rsid w:val="00721002"/>
    <w:rsid w:val="007215E2"/>
    <w:rsid w:val="0072263E"/>
    <w:rsid w:val="00723532"/>
    <w:rsid w:val="00723DF7"/>
    <w:rsid w:val="00724FA0"/>
    <w:rsid w:val="00725759"/>
    <w:rsid w:val="0073041D"/>
    <w:rsid w:val="00731F53"/>
    <w:rsid w:val="00733B6A"/>
    <w:rsid w:val="0073474C"/>
    <w:rsid w:val="0073483D"/>
    <w:rsid w:val="00741C27"/>
    <w:rsid w:val="007430F6"/>
    <w:rsid w:val="00743319"/>
    <w:rsid w:val="00743B05"/>
    <w:rsid w:val="00743D7C"/>
    <w:rsid w:val="0074450D"/>
    <w:rsid w:val="00744780"/>
    <w:rsid w:val="0074508E"/>
    <w:rsid w:val="0074585F"/>
    <w:rsid w:val="00746942"/>
    <w:rsid w:val="00746F70"/>
    <w:rsid w:val="00747334"/>
    <w:rsid w:val="007475AA"/>
    <w:rsid w:val="00751293"/>
    <w:rsid w:val="00752282"/>
    <w:rsid w:val="00756520"/>
    <w:rsid w:val="00756C97"/>
    <w:rsid w:val="00757CFE"/>
    <w:rsid w:val="00760581"/>
    <w:rsid w:val="007627FA"/>
    <w:rsid w:val="00763D08"/>
    <w:rsid w:val="007648BF"/>
    <w:rsid w:val="00765276"/>
    <w:rsid w:val="00766952"/>
    <w:rsid w:val="0077156F"/>
    <w:rsid w:val="0077159E"/>
    <w:rsid w:val="00772701"/>
    <w:rsid w:val="00777405"/>
    <w:rsid w:val="007818DF"/>
    <w:rsid w:val="007820BE"/>
    <w:rsid w:val="00782933"/>
    <w:rsid w:val="00785A97"/>
    <w:rsid w:val="00786CE4"/>
    <w:rsid w:val="007918E1"/>
    <w:rsid w:val="00793EEE"/>
    <w:rsid w:val="007977CD"/>
    <w:rsid w:val="007A104F"/>
    <w:rsid w:val="007A1312"/>
    <w:rsid w:val="007A21C0"/>
    <w:rsid w:val="007A35B1"/>
    <w:rsid w:val="007A6157"/>
    <w:rsid w:val="007A7659"/>
    <w:rsid w:val="007A7E76"/>
    <w:rsid w:val="007B17D2"/>
    <w:rsid w:val="007B27DB"/>
    <w:rsid w:val="007C1BC0"/>
    <w:rsid w:val="007C2D2C"/>
    <w:rsid w:val="007C3A1C"/>
    <w:rsid w:val="007C446C"/>
    <w:rsid w:val="007C4E1F"/>
    <w:rsid w:val="007C54BB"/>
    <w:rsid w:val="007C63FF"/>
    <w:rsid w:val="007C76FE"/>
    <w:rsid w:val="007D1A07"/>
    <w:rsid w:val="007D218B"/>
    <w:rsid w:val="007D27DD"/>
    <w:rsid w:val="007D2EA7"/>
    <w:rsid w:val="007D3AF4"/>
    <w:rsid w:val="007D424D"/>
    <w:rsid w:val="007D5393"/>
    <w:rsid w:val="007D6155"/>
    <w:rsid w:val="007D61E6"/>
    <w:rsid w:val="007D7CBD"/>
    <w:rsid w:val="007D7F1B"/>
    <w:rsid w:val="007E03E5"/>
    <w:rsid w:val="007E0659"/>
    <w:rsid w:val="007E1E97"/>
    <w:rsid w:val="007E3C7D"/>
    <w:rsid w:val="007E4F1D"/>
    <w:rsid w:val="007E6EB4"/>
    <w:rsid w:val="007E71C9"/>
    <w:rsid w:val="007E7F6D"/>
    <w:rsid w:val="007F1B36"/>
    <w:rsid w:val="007F4313"/>
    <w:rsid w:val="007F4729"/>
    <w:rsid w:val="007F5EB0"/>
    <w:rsid w:val="007F7913"/>
    <w:rsid w:val="007F7E2E"/>
    <w:rsid w:val="00800BA8"/>
    <w:rsid w:val="00801897"/>
    <w:rsid w:val="00802117"/>
    <w:rsid w:val="008053D2"/>
    <w:rsid w:val="00805E2D"/>
    <w:rsid w:val="00807C4F"/>
    <w:rsid w:val="008107B1"/>
    <w:rsid w:val="0081082E"/>
    <w:rsid w:val="00810C12"/>
    <w:rsid w:val="00810D84"/>
    <w:rsid w:val="00812513"/>
    <w:rsid w:val="00814962"/>
    <w:rsid w:val="0081513D"/>
    <w:rsid w:val="00815A0E"/>
    <w:rsid w:val="008166A5"/>
    <w:rsid w:val="008179DA"/>
    <w:rsid w:val="00817C2C"/>
    <w:rsid w:val="00822D28"/>
    <w:rsid w:val="00824BB7"/>
    <w:rsid w:val="00825502"/>
    <w:rsid w:val="00827086"/>
    <w:rsid w:val="008274EC"/>
    <w:rsid w:val="00827BA4"/>
    <w:rsid w:val="00827CE1"/>
    <w:rsid w:val="00827F2D"/>
    <w:rsid w:val="0083001E"/>
    <w:rsid w:val="0083026A"/>
    <w:rsid w:val="00830621"/>
    <w:rsid w:val="00831D17"/>
    <w:rsid w:val="00835345"/>
    <w:rsid w:val="0083724D"/>
    <w:rsid w:val="0084218C"/>
    <w:rsid w:val="00842AA0"/>
    <w:rsid w:val="00842B9E"/>
    <w:rsid w:val="00842BF7"/>
    <w:rsid w:val="00843586"/>
    <w:rsid w:val="00843A56"/>
    <w:rsid w:val="0084455B"/>
    <w:rsid w:val="008455C6"/>
    <w:rsid w:val="00845D25"/>
    <w:rsid w:val="00846F02"/>
    <w:rsid w:val="0084740B"/>
    <w:rsid w:val="00851510"/>
    <w:rsid w:val="00852021"/>
    <w:rsid w:val="00852470"/>
    <w:rsid w:val="008541F6"/>
    <w:rsid w:val="008545DC"/>
    <w:rsid w:val="00855761"/>
    <w:rsid w:val="0085680E"/>
    <w:rsid w:val="00856BB1"/>
    <w:rsid w:val="008570BF"/>
    <w:rsid w:val="00861A07"/>
    <w:rsid w:val="00864C6C"/>
    <w:rsid w:val="008671EC"/>
    <w:rsid w:val="008672C9"/>
    <w:rsid w:val="008702D9"/>
    <w:rsid w:val="00870A05"/>
    <w:rsid w:val="0087102A"/>
    <w:rsid w:val="00875423"/>
    <w:rsid w:val="00876FA6"/>
    <w:rsid w:val="008773D6"/>
    <w:rsid w:val="00880D97"/>
    <w:rsid w:val="00881EBB"/>
    <w:rsid w:val="00882542"/>
    <w:rsid w:val="00882596"/>
    <w:rsid w:val="00884A99"/>
    <w:rsid w:val="0088550F"/>
    <w:rsid w:val="00885D9A"/>
    <w:rsid w:val="0088726D"/>
    <w:rsid w:val="00887E0E"/>
    <w:rsid w:val="00891B58"/>
    <w:rsid w:val="00892323"/>
    <w:rsid w:val="0089526C"/>
    <w:rsid w:val="0089614E"/>
    <w:rsid w:val="008964FF"/>
    <w:rsid w:val="00896A9C"/>
    <w:rsid w:val="00896C0F"/>
    <w:rsid w:val="008A143E"/>
    <w:rsid w:val="008A3C28"/>
    <w:rsid w:val="008A5625"/>
    <w:rsid w:val="008A5631"/>
    <w:rsid w:val="008A5CE5"/>
    <w:rsid w:val="008B00FA"/>
    <w:rsid w:val="008B0EB6"/>
    <w:rsid w:val="008B1B10"/>
    <w:rsid w:val="008B25BD"/>
    <w:rsid w:val="008B2F8D"/>
    <w:rsid w:val="008B43DE"/>
    <w:rsid w:val="008B4BA2"/>
    <w:rsid w:val="008B558B"/>
    <w:rsid w:val="008B566D"/>
    <w:rsid w:val="008B5923"/>
    <w:rsid w:val="008B5EFA"/>
    <w:rsid w:val="008B711A"/>
    <w:rsid w:val="008C0188"/>
    <w:rsid w:val="008C0810"/>
    <w:rsid w:val="008D3A67"/>
    <w:rsid w:val="008D6010"/>
    <w:rsid w:val="008E02F4"/>
    <w:rsid w:val="008E2135"/>
    <w:rsid w:val="008E3902"/>
    <w:rsid w:val="008E4258"/>
    <w:rsid w:val="008E4C8F"/>
    <w:rsid w:val="008E5BF6"/>
    <w:rsid w:val="008E7E81"/>
    <w:rsid w:val="008F003E"/>
    <w:rsid w:val="008F22D8"/>
    <w:rsid w:val="008F241E"/>
    <w:rsid w:val="008F36B4"/>
    <w:rsid w:val="008F536A"/>
    <w:rsid w:val="008F64D3"/>
    <w:rsid w:val="008F7C1B"/>
    <w:rsid w:val="008F7D4B"/>
    <w:rsid w:val="0090039F"/>
    <w:rsid w:val="00900785"/>
    <w:rsid w:val="00900ABD"/>
    <w:rsid w:val="00900E4C"/>
    <w:rsid w:val="0090556B"/>
    <w:rsid w:val="00906C16"/>
    <w:rsid w:val="009122B4"/>
    <w:rsid w:val="0091327C"/>
    <w:rsid w:val="009138BE"/>
    <w:rsid w:val="009149FC"/>
    <w:rsid w:val="00915279"/>
    <w:rsid w:val="00916D6A"/>
    <w:rsid w:val="0092280E"/>
    <w:rsid w:val="00922D5D"/>
    <w:rsid w:val="009235CF"/>
    <w:rsid w:val="00924440"/>
    <w:rsid w:val="009266EB"/>
    <w:rsid w:val="0092673B"/>
    <w:rsid w:val="00930088"/>
    <w:rsid w:val="00930FBE"/>
    <w:rsid w:val="00932314"/>
    <w:rsid w:val="00932952"/>
    <w:rsid w:val="009332FB"/>
    <w:rsid w:val="00936AEB"/>
    <w:rsid w:val="009409AE"/>
    <w:rsid w:val="00941A6F"/>
    <w:rsid w:val="00943EFC"/>
    <w:rsid w:val="00944088"/>
    <w:rsid w:val="00944E16"/>
    <w:rsid w:val="00950783"/>
    <w:rsid w:val="0095169A"/>
    <w:rsid w:val="009521AD"/>
    <w:rsid w:val="00952957"/>
    <w:rsid w:val="009543B3"/>
    <w:rsid w:val="00954AC9"/>
    <w:rsid w:val="00954B85"/>
    <w:rsid w:val="009552BC"/>
    <w:rsid w:val="0096013F"/>
    <w:rsid w:val="009604FB"/>
    <w:rsid w:val="0096296F"/>
    <w:rsid w:val="00962B81"/>
    <w:rsid w:val="0096598E"/>
    <w:rsid w:val="009665FB"/>
    <w:rsid w:val="009704E6"/>
    <w:rsid w:val="00971E58"/>
    <w:rsid w:val="009726FC"/>
    <w:rsid w:val="009735E3"/>
    <w:rsid w:val="00975626"/>
    <w:rsid w:val="0097622D"/>
    <w:rsid w:val="00977561"/>
    <w:rsid w:val="009777D0"/>
    <w:rsid w:val="00977DC7"/>
    <w:rsid w:val="00980422"/>
    <w:rsid w:val="00980505"/>
    <w:rsid w:val="00981811"/>
    <w:rsid w:val="00981AEF"/>
    <w:rsid w:val="00982E58"/>
    <w:rsid w:val="00982ED6"/>
    <w:rsid w:val="009831A2"/>
    <w:rsid w:val="00983336"/>
    <w:rsid w:val="00983591"/>
    <w:rsid w:val="00983EE1"/>
    <w:rsid w:val="0098408F"/>
    <w:rsid w:val="00985B26"/>
    <w:rsid w:val="00985BCC"/>
    <w:rsid w:val="00991904"/>
    <w:rsid w:val="00994005"/>
    <w:rsid w:val="00995B25"/>
    <w:rsid w:val="00995BA0"/>
    <w:rsid w:val="00996F8A"/>
    <w:rsid w:val="009A02FF"/>
    <w:rsid w:val="009A0DC9"/>
    <w:rsid w:val="009A44B9"/>
    <w:rsid w:val="009A5436"/>
    <w:rsid w:val="009A621E"/>
    <w:rsid w:val="009A66F5"/>
    <w:rsid w:val="009B0DAD"/>
    <w:rsid w:val="009B2B50"/>
    <w:rsid w:val="009B3D8B"/>
    <w:rsid w:val="009B45D9"/>
    <w:rsid w:val="009B56D6"/>
    <w:rsid w:val="009B6383"/>
    <w:rsid w:val="009C01F5"/>
    <w:rsid w:val="009C1A31"/>
    <w:rsid w:val="009C1C5C"/>
    <w:rsid w:val="009C2CD6"/>
    <w:rsid w:val="009C3523"/>
    <w:rsid w:val="009C4122"/>
    <w:rsid w:val="009C4747"/>
    <w:rsid w:val="009C4918"/>
    <w:rsid w:val="009C52F5"/>
    <w:rsid w:val="009C669A"/>
    <w:rsid w:val="009C7CC3"/>
    <w:rsid w:val="009C7FF8"/>
    <w:rsid w:val="009D081E"/>
    <w:rsid w:val="009D1838"/>
    <w:rsid w:val="009D2070"/>
    <w:rsid w:val="009D3C03"/>
    <w:rsid w:val="009D4B00"/>
    <w:rsid w:val="009D57FF"/>
    <w:rsid w:val="009D5D05"/>
    <w:rsid w:val="009D7004"/>
    <w:rsid w:val="009D79D0"/>
    <w:rsid w:val="009E09FE"/>
    <w:rsid w:val="009E273E"/>
    <w:rsid w:val="009E38E0"/>
    <w:rsid w:val="009E65D1"/>
    <w:rsid w:val="009E76D1"/>
    <w:rsid w:val="009F0D33"/>
    <w:rsid w:val="009F1923"/>
    <w:rsid w:val="009F2229"/>
    <w:rsid w:val="009F402D"/>
    <w:rsid w:val="009F44F8"/>
    <w:rsid w:val="009F7270"/>
    <w:rsid w:val="009F7274"/>
    <w:rsid w:val="00A0103A"/>
    <w:rsid w:val="00A02C23"/>
    <w:rsid w:val="00A04C19"/>
    <w:rsid w:val="00A05D79"/>
    <w:rsid w:val="00A0684A"/>
    <w:rsid w:val="00A122AD"/>
    <w:rsid w:val="00A14827"/>
    <w:rsid w:val="00A15D5D"/>
    <w:rsid w:val="00A17527"/>
    <w:rsid w:val="00A21536"/>
    <w:rsid w:val="00A2175B"/>
    <w:rsid w:val="00A21F49"/>
    <w:rsid w:val="00A2239C"/>
    <w:rsid w:val="00A24AE7"/>
    <w:rsid w:val="00A25347"/>
    <w:rsid w:val="00A25790"/>
    <w:rsid w:val="00A270E4"/>
    <w:rsid w:val="00A27B04"/>
    <w:rsid w:val="00A3029E"/>
    <w:rsid w:val="00A302E2"/>
    <w:rsid w:val="00A30AF4"/>
    <w:rsid w:val="00A31BF4"/>
    <w:rsid w:val="00A3332E"/>
    <w:rsid w:val="00A367BE"/>
    <w:rsid w:val="00A36A4A"/>
    <w:rsid w:val="00A37095"/>
    <w:rsid w:val="00A407CA"/>
    <w:rsid w:val="00A4180D"/>
    <w:rsid w:val="00A4408A"/>
    <w:rsid w:val="00A4463A"/>
    <w:rsid w:val="00A44B94"/>
    <w:rsid w:val="00A45FCE"/>
    <w:rsid w:val="00A4618C"/>
    <w:rsid w:val="00A47C34"/>
    <w:rsid w:val="00A500B8"/>
    <w:rsid w:val="00A52F2B"/>
    <w:rsid w:val="00A53310"/>
    <w:rsid w:val="00A560FE"/>
    <w:rsid w:val="00A56979"/>
    <w:rsid w:val="00A60CF0"/>
    <w:rsid w:val="00A614DF"/>
    <w:rsid w:val="00A64CC1"/>
    <w:rsid w:val="00A66CBF"/>
    <w:rsid w:val="00A67240"/>
    <w:rsid w:val="00A709E0"/>
    <w:rsid w:val="00A71D94"/>
    <w:rsid w:val="00A73154"/>
    <w:rsid w:val="00A732AE"/>
    <w:rsid w:val="00A74828"/>
    <w:rsid w:val="00A7541A"/>
    <w:rsid w:val="00A80480"/>
    <w:rsid w:val="00A81492"/>
    <w:rsid w:val="00A81BBD"/>
    <w:rsid w:val="00A8478F"/>
    <w:rsid w:val="00A84D24"/>
    <w:rsid w:val="00A86037"/>
    <w:rsid w:val="00A868A6"/>
    <w:rsid w:val="00A8705F"/>
    <w:rsid w:val="00A907E1"/>
    <w:rsid w:val="00A91D99"/>
    <w:rsid w:val="00A92376"/>
    <w:rsid w:val="00A93826"/>
    <w:rsid w:val="00A93EEE"/>
    <w:rsid w:val="00A95222"/>
    <w:rsid w:val="00A96BD4"/>
    <w:rsid w:val="00A97356"/>
    <w:rsid w:val="00A97458"/>
    <w:rsid w:val="00AA0C40"/>
    <w:rsid w:val="00AA1083"/>
    <w:rsid w:val="00AA134C"/>
    <w:rsid w:val="00AA1F08"/>
    <w:rsid w:val="00AA2A72"/>
    <w:rsid w:val="00AA5955"/>
    <w:rsid w:val="00AA67A4"/>
    <w:rsid w:val="00AA6C0E"/>
    <w:rsid w:val="00AA7260"/>
    <w:rsid w:val="00AB0B20"/>
    <w:rsid w:val="00AB15C1"/>
    <w:rsid w:val="00AB1CA2"/>
    <w:rsid w:val="00AB1D41"/>
    <w:rsid w:val="00AB6B0E"/>
    <w:rsid w:val="00AB7516"/>
    <w:rsid w:val="00AC048C"/>
    <w:rsid w:val="00AC0A93"/>
    <w:rsid w:val="00AC340A"/>
    <w:rsid w:val="00AC42B2"/>
    <w:rsid w:val="00AC46C2"/>
    <w:rsid w:val="00AC4A41"/>
    <w:rsid w:val="00AC514F"/>
    <w:rsid w:val="00AC66FA"/>
    <w:rsid w:val="00AC6F1B"/>
    <w:rsid w:val="00AC78D5"/>
    <w:rsid w:val="00AD0996"/>
    <w:rsid w:val="00AD109F"/>
    <w:rsid w:val="00AD16C6"/>
    <w:rsid w:val="00AD17FF"/>
    <w:rsid w:val="00AD2BFC"/>
    <w:rsid w:val="00AD49B7"/>
    <w:rsid w:val="00AD5C36"/>
    <w:rsid w:val="00AD6B51"/>
    <w:rsid w:val="00AD6CA5"/>
    <w:rsid w:val="00AD714E"/>
    <w:rsid w:val="00AE017F"/>
    <w:rsid w:val="00AE2E0B"/>
    <w:rsid w:val="00AE640B"/>
    <w:rsid w:val="00AE7385"/>
    <w:rsid w:val="00AF4E70"/>
    <w:rsid w:val="00AF7130"/>
    <w:rsid w:val="00B00B3B"/>
    <w:rsid w:val="00B0259F"/>
    <w:rsid w:val="00B069B8"/>
    <w:rsid w:val="00B07A7A"/>
    <w:rsid w:val="00B07F34"/>
    <w:rsid w:val="00B10616"/>
    <w:rsid w:val="00B10C37"/>
    <w:rsid w:val="00B1399D"/>
    <w:rsid w:val="00B13A6B"/>
    <w:rsid w:val="00B152C1"/>
    <w:rsid w:val="00B203D5"/>
    <w:rsid w:val="00B22092"/>
    <w:rsid w:val="00B25845"/>
    <w:rsid w:val="00B2715E"/>
    <w:rsid w:val="00B27B60"/>
    <w:rsid w:val="00B33131"/>
    <w:rsid w:val="00B3487D"/>
    <w:rsid w:val="00B3591B"/>
    <w:rsid w:val="00B3794F"/>
    <w:rsid w:val="00B37E4E"/>
    <w:rsid w:val="00B407A1"/>
    <w:rsid w:val="00B41A5F"/>
    <w:rsid w:val="00B42F9A"/>
    <w:rsid w:val="00B44609"/>
    <w:rsid w:val="00B4622E"/>
    <w:rsid w:val="00B47884"/>
    <w:rsid w:val="00B47EAA"/>
    <w:rsid w:val="00B507D7"/>
    <w:rsid w:val="00B53082"/>
    <w:rsid w:val="00B53C92"/>
    <w:rsid w:val="00B55661"/>
    <w:rsid w:val="00B56666"/>
    <w:rsid w:val="00B574F0"/>
    <w:rsid w:val="00B60ABD"/>
    <w:rsid w:val="00B612C7"/>
    <w:rsid w:val="00B623C0"/>
    <w:rsid w:val="00B62A1B"/>
    <w:rsid w:val="00B73E14"/>
    <w:rsid w:val="00B77E11"/>
    <w:rsid w:val="00B80638"/>
    <w:rsid w:val="00B840CF"/>
    <w:rsid w:val="00B84585"/>
    <w:rsid w:val="00B91682"/>
    <w:rsid w:val="00B94C24"/>
    <w:rsid w:val="00B9662F"/>
    <w:rsid w:val="00BA1A7E"/>
    <w:rsid w:val="00BA3B02"/>
    <w:rsid w:val="00BA5053"/>
    <w:rsid w:val="00BA57B5"/>
    <w:rsid w:val="00BA74DC"/>
    <w:rsid w:val="00BB0E69"/>
    <w:rsid w:val="00BB3861"/>
    <w:rsid w:val="00BB3E53"/>
    <w:rsid w:val="00BB4B78"/>
    <w:rsid w:val="00BB6215"/>
    <w:rsid w:val="00BB6ADA"/>
    <w:rsid w:val="00BB7484"/>
    <w:rsid w:val="00BB7676"/>
    <w:rsid w:val="00BC0B01"/>
    <w:rsid w:val="00BC0BA0"/>
    <w:rsid w:val="00BC10EA"/>
    <w:rsid w:val="00BC1B25"/>
    <w:rsid w:val="00BC1DDA"/>
    <w:rsid w:val="00BC3A45"/>
    <w:rsid w:val="00BC41BD"/>
    <w:rsid w:val="00BC7815"/>
    <w:rsid w:val="00BD0382"/>
    <w:rsid w:val="00BD155C"/>
    <w:rsid w:val="00BD1575"/>
    <w:rsid w:val="00BD6DE3"/>
    <w:rsid w:val="00BE24E8"/>
    <w:rsid w:val="00BE49E3"/>
    <w:rsid w:val="00BE6347"/>
    <w:rsid w:val="00BE6F07"/>
    <w:rsid w:val="00BF166F"/>
    <w:rsid w:val="00BF2F44"/>
    <w:rsid w:val="00BF515F"/>
    <w:rsid w:val="00C01118"/>
    <w:rsid w:val="00C01660"/>
    <w:rsid w:val="00C018A8"/>
    <w:rsid w:val="00C01C07"/>
    <w:rsid w:val="00C03571"/>
    <w:rsid w:val="00C038E3"/>
    <w:rsid w:val="00C0542C"/>
    <w:rsid w:val="00C07EBA"/>
    <w:rsid w:val="00C10170"/>
    <w:rsid w:val="00C11E9B"/>
    <w:rsid w:val="00C12EAF"/>
    <w:rsid w:val="00C13E6C"/>
    <w:rsid w:val="00C147E1"/>
    <w:rsid w:val="00C14993"/>
    <w:rsid w:val="00C149A6"/>
    <w:rsid w:val="00C15799"/>
    <w:rsid w:val="00C15B08"/>
    <w:rsid w:val="00C169C3"/>
    <w:rsid w:val="00C217DF"/>
    <w:rsid w:val="00C222B5"/>
    <w:rsid w:val="00C22593"/>
    <w:rsid w:val="00C2311A"/>
    <w:rsid w:val="00C23634"/>
    <w:rsid w:val="00C2474E"/>
    <w:rsid w:val="00C25E83"/>
    <w:rsid w:val="00C26837"/>
    <w:rsid w:val="00C30620"/>
    <w:rsid w:val="00C31012"/>
    <w:rsid w:val="00C31824"/>
    <w:rsid w:val="00C32BD8"/>
    <w:rsid w:val="00C36871"/>
    <w:rsid w:val="00C3789F"/>
    <w:rsid w:val="00C41230"/>
    <w:rsid w:val="00C41F4D"/>
    <w:rsid w:val="00C42F99"/>
    <w:rsid w:val="00C4623A"/>
    <w:rsid w:val="00C465BE"/>
    <w:rsid w:val="00C46DFF"/>
    <w:rsid w:val="00C47DFB"/>
    <w:rsid w:val="00C501DC"/>
    <w:rsid w:val="00C52616"/>
    <w:rsid w:val="00C52D18"/>
    <w:rsid w:val="00C56A8C"/>
    <w:rsid w:val="00C6246D"/>
    <w:rsid w:val="00C63E3C"/>
    <w:rsid w:val="00C66939"/>
    <w:rsid w:val="00C70530"/>
    <w:rsid w:val="00C72356"/>
    <w:rsid w:val="00C778B3"/>
    <w:rsid w:val="00C826E3"/>
    <w:rsid w:val="00C834F2"/>
    <w:rsid w:val="00C84401"/>
    <w:rsid w:val="00C85703"/>
    <w:rsid w:val="00C87D93"/>
    <w:rsid w:val="00C903A1"/>
    <w:rsid w:val="00C91442"/>
    <w:rsid w:val="00C91F34"/>
    <w:rsid w:val="00C93F40"/>
    <w:rsid w:val="00C964F7"/>
    <w:rsid w:val="00C97058"/>
    <w:rsid w:val="00C978B2"/>
    <w:rsid w:val="00C97946"/>
    <w:rsid w:val="00CA1BE5"/>
    <w:rsid w:val="00CA2298"/>
    <w:rsid w:val="00CA3BED"/>
    <w:rsid w:val="00CA44B5"/>
    <w:rsid w:val="00CA4E86"/>
    <w:rsid w:val="00CB0B33"/>
    <w:rsid w:val="00CB1999"/>
    <w:rsid w:val="00CB21B4"/>
    <w:rsid w:val="00CB2EC9"/>
    <w:rsid w:val="00CB3E75"/>
    <w:rsid w:val="00CB43D9"/>
    <w:rsid w:val="00CB5717"/>
    <w:rsid w:val="00CB5D2F"/>
    <w:rsid w:val="00CB66F9"/>
    <w:rsid w:val="00CB7F45"/>
    <w:rsid w:val="00CC0224"/>
    <w:rsid w:val="00CC1699"/>
    <w:rsid w:val="00CC274E"/>
    <w:rsid w:val="00CC2ACD"/>
    <w:rsid w:val="00CC37BC"/>
    <w:rsid w:val="00CC5271"/>
    <w:rsid w:val="00CC5501"/>
    <w:rsid w:val="00CC5805"/>
    <w:rsid w:val="00CC64D9"/>
    <w:rsid w:val="00CC6811"/>
    <w:rsid w:val="00CC7775"/>
    <w:rsid w:val="00CC7AA6"/>
    <w:rsid w:val="00CC7D1A"/>
    <w:rsid w:val="00CC7E7E"/>
    <w:rsid w:val="00CD008B"/>
    <w:rsid w:val="00CD3504"/>
    <w:rsid w:val="00CD3DAD"/>
    <w:rsid w:val="00CD41B8"/>
    <w:rsid w:val="00CD54A1"/>
    <w:rsid w:val="00CD58FD"/>
    <w:rsid w:val="00CD5BD5"/>
    <w:rsid w:val="00CD6B7F"/>
    <w:rsid w:val="00CD6D24"/>
    <w:rsid w:val="00CE18B1"/>
    <w:rsid w:val="00CE228C"/>
    <w:rsid w:val="00CE5C24"/>
    <w:rsid w:val="00CE6435"/>
    <w:rsid w:val="00CE7A0D"/>
    <w:rsid w:val="00CE7D9A"/>
    <w:rsid w:val="00CF12F2"/>
    <w:rsid w:val="00CF3070"/>
    <w:rsid w:val="00CF513B"/>
    <w:rsid w:val="00CF6DCB"/>
    <w:rsid w:val="00CF6DDD"/>
    <w:rsid w:val="00CF7365"/>
    <w:rsid w:val="00D01938"/>
    <w:rsid w:val="00D03194"/>
    <w:rsid w:val="00D041E6"/>
    <w:rsid w:val="00D04C0B"/>
    <w:rsid w:val="00D05261"/>
    <w:rsid w:val="00D1010D"/>
    <w:rsid w:val="00D1521F"/>
    <w:rsid w:val="00D165FA"/>
    <w:rsid w:val="00D17502"/>
    <w:rsid w:val="00D17738"/>
    <w:rsid w:val="00D22B9B"/>
    <w:rsid w:val="00D244F2"/>
    <w:rsid w:val="00D249A5"/>
    <w:rsid w:val="00D26525"/>
    <w:rsid w:val="00D26AE4"/>
    <w:rsid w:val="00D27AFB"/>
    <w:rsid w:val="00D27C7B"/>
    <w:rsid w:val="00D333C2"/>
    <w:rsid w:val="00D33E2B"/>
    <w:rsid w:val="00D341E7"/>
    <w:rsid w:val="00D35641"/>
    <w:rsid w:val="00D358C7"/>
    <w:rsid w:val="00D3649A"/>
    <w:rsid w:val="00D3710F"/>
    <w:rsid w:val="00D44150"/>
    <w:rsid w:val="00D447E9"/>
    <w:rsid w:val="00D47E48"/>
    <w:rsid w:val="00D54768"/>
    <w:rsid w:val="00D55395"/>
    <w:rsid w:val="00D559D3"/>
    <w:rsid w:val="00D61941"/>
    <w:rsid w:val="00D62339"/>
    <w:rsid w:val="00D626FD"/>
    <w:rsid w:val="00D6298E"/>
    <w:rsid w:val="00D64ECB"/>
    <w:rsid w:val="00D6567D"/>
    <w:rsid w:val="00D72015"/>
    <w:rsid w:val="00D737E2"/>
    <w:rsid w:val="00D76504"/>
    <w:rsid w:val="00D801B0"/>
    <w:rsid w:val="00D81632"/>
    <w:rsid w:val="00D90164"/>
    <w:rsid w:val="00D92169"/>
    <w:rsid w:val="00D94849"/>
    <w:rsid w:val="00D95FE2"/>
    <w:rsid w:val="00D96094"/>
    <w:rsid w:val="00DA00A3"/>
    <w:rsid w:val="00DA020A"/>
    <w:rsid w:val="00DA2575"/>
    <w:rsid w:val="00DA36BA"/>
    <w:rsid w:val="00DA3C0C"/>
    <w:rsid w:val="00DA74B1"/>
    <w:rsid w:val="00DA7A4F"/>
    <w:rsid w:val="00DB0094"/>
    <w:rsid w:val="00DB03E1"/>
    <w:rsid w:val="00DB03ED"/>
    <w:rsid w:val="00DB0642"/>
    <w:rsid w:val="00DB06C7"/>
    <w:rsid w:val="00DB1678"/>
    <w:rsid w:val="00DB339C"/>
    <w:rsid w:val="00DB4105"/>
    <w:rsid w:val="00DB7990"/>
    <w:rsid w:val="00DB7D61"/>
    <w:rsid w:val="00DC0694"/>
    <w:rsid w:val="00DC10B6"/>
    <w:rsid w:val="00DC146A"/>
    <w:rsid w:val="00DC3FB9"/>
    <w:rsid w:val="00DC5AC2"/>
    <w:rsid w:val="00DC6316"/>
    <w:rsid w:val="00DD0646"/>
    <w:rsid w:val="00DD2151"/>
    <w:rsid w:val="00DD30A1"/>
    <w:rsid w:val="00DD51C6"/>
    <w:rsid w:val="00DD6B43"/>
    <w:rsid w:val="00DD6D57"/>
    <w:rsid w:val="00DD719A"/>
    <w:rsid w:val="00DD7471"/>
    <w:rsid w:val="00DD7E67"/>
    <w:rsid w:val="00DE07E8"/>
    <w:rsid w:val="00DE1290"/>
    <w:rsid w:val="00DE1359"/>
    <w:rsid w:val="00DE21CB"/>
    <w:rsid w:val="00DE67C1"/>
    <w:rsid w:val="00DF035D"/>
    <w:rsid w:val="00DF245E"/>
    <w:rsid w:val="00DF33DA"/>
    <w:rsid w:val="00DF3860"/>
    <w:rsid w:val="00DF4C49"/>
    <w:rsid w:val="00DF70F8"/>
    <w:rsid w:val="00DF7854"/>
    <w:rsid w:val="00DF7E10"/>
    <w:rsid w:val="00E019AB"/>
    <w:rsid w:val="00E02963"/>
    <w:rsid w:val="00E02D22"/>
    <w:rsid w:val="00E050F9"/>
    <w:rsid w:val="00E05755"/>
    <w:rsid w:val="00E06D8C"/>
    <w:rsid w:val="00E10A1B"/>
    <w:rsid w:val="00E130CE"/>
    <w:rsid w:val="00E14747"/>
    <w:rsid w:val="00E1600F"/>
    <w:rsid w:val="00E1603D"/>
    <w:rsid w:val="00E164F4"/>
    <w:rsid w:val="00E22810"/>
    <w:rsid w:val="00E22C2F"/>
    <w:rsid w:val="00E275DB"/>
    <w:rsid w:val="00E314A9"/>
    <w:rsid w:val="00E316FB"/>
    <w:rsid w:val="00E328FA"/>
    <w:rsid w:val="00E32EFC"/>
    <w:rsid w:val="00E34399"/>
    <w:rsid w:val="00E35D4D"/>
    <w:rsid w:val="00E377BB"/>
    <w:rsid w:val="00E41355"/>
    <w:rsid w:val="00E41EF0"/>
    <w:rsid w:val="00E42F8B"/>
    <w:rsid w:val="00E43726"/>
    <w:rsid w:val="00E45F06"/>
    <w:rsid w:val="00E45F81"/>
    <w:rsid w:val="00E46BB9"/>
    <w:rsid w:val="00E511BD"/>
    <w:rsid w:val="00E518A7"/>
    <w:rsid w:val="00E52EA4"/>
    <w:rsid w:val="00E536AC"/>
    <w:rsid w:val="00E5376B"/>
    <w:rsid w:val="00E544CA"/>
    <w:rsid w:val="00E568D0"/>
    <w:rsid w:val="00E56B84"/>
    <w:rsid w:val="00E56C35"/>
    <w:rsid w:val="00E56E35"/>
    <w:rsid w:val="00E6077A"/>
    <w:rsid w:val="00E6148E"/>
    <w:rsid w:val="00E61583"/>
    <w:rsid w:val="00E62307"/>
    <w:rsid w:val="00E65EBC"/>
    <w:rsid w:val="00E65F02"/>
    <w:rsid w:val="00E66238"/>
    <w:rsid w:val="00E67D39"/>
    <w:rsid w:val="00E70CAB"/>
    <w:rsid w:val="00E70CCE"/>
    <w:rsid w:val="00E72252"/>
    <w:rsid w:val="00E7339C"/>
    <w:rsid w:val="00E7379B"/>
    <w:rsid w:val="00E751D6"/>
    <w:rsid w:val="00E770B6"/>
    <w:rsid w:val="00E7796A"/>
    <w:rsid w:val="00E809BF"/>
    <w:rsid w:val="00E80D4F"/>
    <w:rsid w:val="00E81B05"/>
    <w:rsid w:val="00E81D17"/>
    <w:rsid w:val="00E81EE6"/>
    <w:rsid w:val="00E8291D"/>
    <w:rsid w:val="00E84613"/>
    <w:rsid w:val="00E861BB"/>
    <w:rsid w:val="00E86E6C"/>
    <w:rsid w:val="00E876D6"/>
    <w:rsid w:val="00E87705"/>
    <w:rsid w:val="00E91F1F"/>
    <w:rsid w:val="00E941D3"/>
    <w:rsid w:val="00E944FC"/>
    <w:rsid w:val="00E9531A"/>
    <w:rsid w:val="00E966CC"/>
    <w:rsid w:val="00E9677C"/>
    <w:rsid w:val="00E96D7F"/>
    <w:rsid w:val="00EA0D2C"/>
    <w:rsid w:val="00EA23BC"/>
    <w:rsid w:val="00EA651F"/>
    <w:rsid w:val="00EA6F56"/>
    <w:rsid w:val="00EB0293"/>
    <w:rsid w:val="00EB1582"/>
    <w:rsid w:val="00EB193D"/>
    <w:rsid w:val="00EB29DC"/>
    <w:rsid w:val="00EB3A99"/>
    <w:rsid w:val="00EB42D4"/>
    <w:rsid w:val="00EB4D2A"/>
    <w:rsid w:val="00EB5E29"/>
    <w:rsid w:val="00EB72D8"/>
    <w:rsid w:val="00EB77FC"/>
    <w:rsid w:val="00EC19DA"/>
    <w:rsid w:val="00EC1CE4"/>
    <w:rsid w:val="00EC21CD"/>
    <w:rsid w:val="00EC37AF"/>
    <w:rsid w:val="00EC3B7E"/>
    <w:rsid w:val="00EC4139"/>
    <w:rsid w:val="00EC577C"/>
    <w:rsid w:val="00EC7F51"/>
    <w:rsid w:val="00ED027C"/>
    <w:rsid w:val="00ED23A4"/>
    <w:rsid w:val="00ED2981"/>
    <w:rsid w:val="00ED2E45"/>
    <w:rsid w:val="00ED38C9"/>
    <w:rsid w:val="00ED3934"/>
    <w:rsid w:val="00ED3AD0"/>
    <w:rsid w:val="00ED3C59"/>
    <w:rsid w:val="00ED6FEE"/>
    <w:rsid w:val="00ED7B0A"/>
    <w:rsid w:val="00EE03A5"/>
    <w:rsid w:val="00EE0B77"/>
    <w:rsid w:val="00EE23E3"/>
    <w:rsid w:val="00EE28A0"/>
    <w:rsid w:val="00EE39D9"/>
    <w:rsid w:val="00EE3D71"/>
    <w:rsid w:val="00EE41F9"/>
    <w:rsid w:val="00EE4823"/>
    <w:rsid w:val="00EE5233"/>
    <w:rsid w:val="00EE54F8"/>
    <w:rsid w:val="00EE5AFB"/>
    <w:rsid w:val="00EE6487"/>
    <w:rsid w:val="00EE7AD0"/>
    <w:rsid w:val="00EF20C4"/>
    <w:rsid w:val="00EF2E1B"/>
    <w:rsid w:val="00EF50CD"/>
    <w:rsid w:val="00EF69E9"/>
    <w:rsid w:val="00EF75E0"/>
    <w:rsid w:val="00EF7D50"/>
    <w:rsid w:val="00F012E0"/>
    <w:rsid w:val="00F03944"/>
    <w:rsid w:val="00F04375"/>
    <w:rsid w:val="00F06376"/>
    <w:rsid w:val="00F117C9"/>
    <w:rsid w:val="00F140A6"/>
    <w:rsid w:val="00F15E9C"/>
    <w:rsid w:val="00F16327"/>
    <w:rsid w:val="00F20997"/>
    <w:rsid w:val="00F21146"/>
    <w:rsid w:val="00F22294"/>
    <w:rsid w:val="00F224E4"/>
    <w:rsid w:val="00F2287E"/>
    <w:rsid w:val="00F23573"/>
    <w:rsid w:val="00F24247"/>
    <w:rsid w:val="00F2428C"/>
    <w:rsid w:val="00F251BE"/>
    <w:rsid w:val="00F26ECF"/>
    <w:rsid w:val="00F279A5"/>
    <w:rsid w:val="00F3121A"/>
    <w:rsid w:val="00F32287"/>
    <w:rsid w:val="00F32587"/>
    <w:rsid w:val="00F32D42"/>
    <w:rsid w:val="00F34015"/>
    <w:rsid w:val="00F34A2E"/>
    <w:rsid w:val="00F40DBA"/>
    <w:rsid w:val="00F4115A"/>
    <w:rsid w:val="00F42525"/>
    <w:rsid w:val="00F425C1"/>
    <w:rsid w:val="00F4285E"/>
    <w:rsid w:val="00F5041F"/>
    <w:rsid w:val="00F51370"/>
    <w:rsid w:val="00F516A0"/>
    <w:rsid w:val="00F52000"/>
    <w:rsid w:val="00F52C05"/>
    <w:rsid w:val="00F53869"/>
    <w:rsid w:val="00F5690B"/>
    <w:rsid w:val="00F577FC"/>
    <w:rsid w:val="00F57EF8"/>
    <w:rsid w:val="00F60769"/>
    <w:rsid w:val="00F619A7"/>
    <w:rsid w:val="00F634E8"/>
    <w:rsid w:val="00F65EF8"/>
    <w:rsid w:val="00F7143D"/>
    <w:rsid w:val="00F74AE3"/>
    <w:rsid w:val="00F77232"/>
    <w:rsid w:val="00F80E99"/>
    <w:rsid w:val="00F817FB"/>
    <w:rsid w:val="00F8198E"/>
    <w:rsid w:val="00F82025"/>
    <w:rsid w:val="00F838C2"/>
    <w:rsid w:val="00F853D0"/>
    <w:rsid w:val="00F8638B"/>
    <w:rsid w:val="00F86401"/>
    <w:rsid w:val="00F86767"/>
    <w:rsid w:val="00F91F4E"/>
    <w:rsid w:val="00F9233D"/>
    <w:rsid w:val="00F9251D"/>
    <w:rsid w:val="00F94691"/>
    <w:rsid w:val="00F9579A"/>
    <w:rsid w:val="00F965D6"/>
    <w:rsid w:val="00F96C34"/>
    <w:rsid w:val="00F97959"/>
    <w:rsid w:val="00F97C38"/>
    <w:rsid w:val="00FA0527"/>
    <w:rsid w:val="00FA0667"/>
    <w:rsid w:val="00FA1124"/>
    <w:rsid w:val="00FA1476"/>
    <w:rsid w:val="00FA1C6A"/>
    <w:rsid w:val="00FA237A"/>
    <w:rsid w:val="00FA6685"/>
    <w:rsid w:val="00FA7765"/>
    <w:rsid w:val="00FB24EC"/>
    <w:rsid w:val="00FB3FA5"/>
    <w:rsid w:val="00FB435D"/>
    <w:rsid w:val="00FB4A1E"/>
    <w:rsid w:val="00FB5328"/>
    <w:rsid w:val="00FB5FFB"/>
    <w:rsid w:val="00FB6640"/>
    <w:rsid w:val="00FB74EA"/>
    <w:rsid w:val="00FC02C6"/>
    <w:rsid w:val="00FC440E"/>
    <w:rsid w:val="00FC5A92"/>
    <w:rsid w:val="00FC5B85"/>
    <w:rsid w:val="00FC626F"/>
    <w:rsid w:val="00FC6747"/>
    <w:rsid w:val="00FC7D84"/>
    <w:rsid w:val="00FD3AFE"/>
    <w:rsid w:val="00FD5B3C"/>
    <w:rsid w:val="00FD6DF3"/>
    <w:rsid w:val="00FE04D2"/>
    <w:rsid w:val="00FE1FFA"/>
    <w:rsid w:val="00FE7048"/>
    <w:rsid w:val="00FE704D"/>
    <w:rsid w:val="00FE77CB"/>
    <w:rsid w:val="00FE7C54"/>
    <w:rsid w:val="00FF1294"/>
    <w:rsid w:val="00FF1D40"/>
    <w:rsid w:val="00FF2EF8"/>
    <w:rsid w:val="00FF6E31"/>
    <w:rsid w:val="00FF7E04"/>
    <w:rsid w:val="00FF7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DFF17"/>
  <w15:docId w15:val="{631F0FC1-C994-422D-B0E9-1F876F52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FBE"/>
    <w:pPr>
      <w:spacing w:after="200" w:line="276" w:lineRule="auto"/>
    </w:pPr>
  </w:style>
  <w:style w:type="paragraph" w:styleId="1">
    <w:name w:val="heading 1"/>
    <w:basedOn w:val="a"/>
    <w:next w:val="a"/>
    <w:link w:val="10"/>
    <w:uiPriority w:val="9"/>
    <w:qFormat/>
    <w:rsid w:val="00CC7E7E"/>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2">
    <w:name w:val="heading 2"/>
    <w:basedOn w:val="a"/>
    <w:next w:val="a"/>
    <w:link w:val="20"/>
    <w:uiPriority w:val="9"/>
    <w:semiHidden/>
    <w:unhideWhenUsed/>
    <w:qFormat/>
    <w:rsid w:val="00CC7E7E"/>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3">
    <w:name w:val="heading 3"/>
    <w:basedOn w:val="a"/>
    <w:next w:val="a"/>
    <w:link w:val="30"/>
    <w:uiPriority w:val="9"/>
    <w:semiHidden/>
    <w:unhideWhenUsed/>
    <w:qFormat/>
    <w:rsid w:val="00CC7E7E"/>
    <w:pPr>
      <w:keepNext/>
      <w:keepLines/>
      <w:spacing w:before="160" w:after="80" w:line="278" w:lineRule="auto"/>
      <w:outlineLvl w:val="2"/>
    </w:pPr>
    <w:rPr>
      <w:rFonts w:eastAsiaTheme="majorEastAsia" w:cstheme="majorBidi"/>
      <w:color w:val="2E74B5" w:themeColor="accent1" w:themeShade="BF"/>
      <w:kern w:val="2"/>
      <w:sz w:val="28"/>
      <w:szCs w:val="28"/>
      <w14:ligatures w14:val="standardContextual"/>
    </w:rPr>
  </w:style>
  <w:style w:type="paragraph" w:styleId="4">
    <w:name w:val="heading 4"/>
    <w:basedOn w:val="a"/>
    <w:next w:val="a"/>
    <w:link w:val="40"/>
    <w:uiPriority w:val="9"/>
    <w:semiHidden/>
    <w:unhideWhenUsed/>
    <w:qFormat/>
    <w:rsid w:val="00CC7E7E"/>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5">
    <w:name w:val="heading 5"/>
    <w:basedOn w:val="a"/>
    <w:next w:val="a"/>
    <w:link w:val="50"/>
    <w:uiPriority w:val="9"/>
    <w:semiHidden/>
    <w:unhideWhenUsed/>
    <w:qFormat/>
    <w:rsid w:val="00CC7E7E"/>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6">
    <w:name w:val="heading 6"/>
    <w:basedOn w:val="a"/>
    <w:next w:val="a"/>
    <w:link w:val="60"/>
    <w:uiPriority w:val="9"/>
    <w:semiHidden/>
    <w:unhideWhenUsed/>
    <w:qFormat/>
    <w:rsid w:val="00CC7E7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CC7E7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CC7E7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CC7E7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ok">
    <w:name w:val="book"/>
    <w:basedOn w:val="a"/>
    <w:rsid w:val="00930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4C3E33"/>
    <w:pPr>
      <w:autoSpaceDE w:val="0"/>
      <w:autoSpaceDN w:val="0"/>
      <w:adjustRightInd w:val="0"/>
      <w:spacing w:after="0" w:line="240" w:lineRule="auto"/>
    </w:pPr>
    <w:rPr>
      <w:rFonts w:ascii="Verdana" w:hAnsi="Verdana" w:cs="Verdana"/>
      <w:b/>
      <w:bCs/>
      <w:sz w:val="24"/>
      <w:szCs w:val="24"/>
    </w:rPr>
  </w:style>
  <w:style w:type="paragraph" w:styleId="a3">
    <w:name w:val="Balloon Text"/>
    <w:basedOn w:val="a"/>
    <w:link w:val="a4"/>
    <w:uiPriority w:val="99"/>
    <w:semiHidden/>
    <w:unhideWhenUsed/>
    <w:rsid w:val="00FA668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6685"/>
    <w:rPr>
      <w:rFonts w:ascii="Segoe UI" w:hAnsi="Segoe UI" w:cs="Segoe UI"/>
      <w:sz w:val="18"/>
      <w:szCs w:val="18"/>
    </w:rPr>
  </w:style>
  <w:style w:type="paragraph" w:customStyle="1" w:styleId="11">
    <w:name w:val="Знак1"/>
    <w:basedOn w:val="a"/>
    <w:rsid w:val="001A21CF"/>
    <w:pPr>
      <w:autoSpaceDE w:val="0"/>
      <w:autoSpaceDN w:val="0"/>
      <w:spacing w:after="160" w:line="240" w:lineRule="exact"/>
    </w:pPr>
    <w:rPr>
      <w:rFonts w:ascii="Arial" w:eastAsia="Calibri" w:hAnsi="Arial" w:cs="Arial"/>
      <w:b/>
      <w:bCs/>
      <w:sz w:val="20"/>
      <w:szCs w:val="20"/>
      <w:lang w:val="en-US" w:eastAsia="de-DE"/>
    </w:rPr>
  </w:style>
  <w:style w:type="paragraph" w:styleId="a5">
    <w:name w:val="header"/>
    <w:basedOn w:val="a"/>
    <w:link w:val="a6"/>
    <w:uiPriority w:val="99"/>
    <w:unhideWhenUsed/>
    <w:rsid w:val="003740B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40BD"/>
  </w:style>
  <w:style w:type="paragraph" w:styleId="a7">
    <w:name w:val="footer"/>
    <w:basedOn w:val="a"/>
    <w:link w:val="a8"/>
    <w:uiPriority w:val="99"/>
    <w:unhideWhenUsed/>
    <w:rsid w:val="003740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40BD"/>
  </w:style>
  <w:style w:type="paragraph" w:customStyle="1" w:styleId="Default">
    <w:name w:val="Default"/>
    <w:rsid w:val="00AA1F0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0">
    <w:name w:val="Знак11"/>
    <w:basedOn w:val="a"/>
    <w:rsid w:val="00FA237A"/>
    <w:pPr>
      <w:autoSpaceDE w:val="0"/>
      <w:autoSpaceDN w:val="0"/>
      <w:spacing w:after="160" w:line="240" w:lineRule="exact"/>
    </w:pPr>
    <w:rPr>
      <w:rFonts w:ascii="Arial" w:eastAsia="Calibri" w:hAnsi="Arial" w:cs="Arial"/>
      <w:b/>
      <w:bCs/>
      <w:sz w:val="20"/>
      <w:szCs w:val="20"/>
      <w:lang w:val="en-US" w:eastAsia="de-DE"/>
    </w:rPr>
  </w:style>
  <w:style w:type="paragraph" w:styleId="a9">
    <w:name w:val="Body Text Indent"/>
    <w:basedOn w:val="a"/>
    <w:link w:val="aa"/>
    <w:semiHidden/>
    <w:unhideWhenUsed/>
    <w:rsid w:val="00123980"/>
    <w:pPr>
      <w:spacing w:after="0" w:line="240" w:lineRule="auto"/>
      <w:ind w:firstLine="90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semiHidden/>
    <w:rsid w:val="00123980"/>
    <w:rPr>
      <w:rFonts w:ascii="Times New Roman" w:eastAsia="Times New Roman" w:hAnsi="Times New Roman" w:cs="Times New Roman"/>
      <w:sz w:val="28"/>
      <w:szCs w:val="24"/>
      <w:lang w:eastAsia="ru-RU"/>
    </w:rPr>
  </w:style>
  <w:style w:type="character" w:styleId="ab">
    <w:name w:val="Hyperlink"/>
    <w:basedOn w:val="a0"/>
    <w:uiPriority w:val="99"/>
    <w:unhideWhenUsed/>
    <w:rsid w:val="00C13E6C"/>
    <w:rPr>
      <w:strike w:val="0"/>
      <w:dstrike w:val="0"/>
      <w:color w:val="282828"/>
      <w:u w:val="none"/>
      <w:effect w:val="none"/>
    </w:rPr>
  </w:style>
  <w:style w:type="table" w:styleId="ac">
    <w:name w:val="Table Grid"/>
    <w:basedOn w:val="a1"/>
    <w:uiPriority w:val="59"/>
    <w:rsid w:val="00E86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2E0C9A"/>
    <w:pPr>
      <w:ind w:left="720"/>
      <w:contextualSpacing/>
    </w:pPr>
  </w:style>
  <w:style w:type="paragraph" w:styleId="ae">
    <w:name w:val="Body Text"/>
    <w:basedOn w:val="a"/>
    <w:link w:val="af"/>
    <w:rsid w:val="009726FC"/>
    <w:pPr>
      <w:widowControl w:val="0"/>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eastAsia="ru-RU"/>
    </w:rPr>
  </w:style>
  <w:style w:type="character" w:customStyle="1" w:styleId="af">
    <w:name w:val="Основной текст Знак"/>
    <w:basedOn w:val="a0"/>
    <w:link w:val="ae"/>
    <w:rsid w:val="009726FC"/>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2F1CC6"/>
    <w:rPr>
      <w:rFonts w:ascii="Verdana" w:hAnsi="Verdana" w:cs="Verdana"/>
      <w:b/>
      <w:bCs/>
      <w:sz w:val="24"/>
      <w:szCs w:val="24"/>
    </w:rPr>
  </w:style>
  <w:style w:type="character" w:styleId="af0">
    <w:name w:val="Strong"/>
    <w:basedOn w:val="a0"/>
    <w:uiPriority w:val="22"/>
    <w:qFormat/>
    <w:rsid w:val="00E1600F"/>
    <w:rPr>
      <w:b/>
      <w:bCs/>
    </w:rPr>
  </w:style>
  <w:style w:type="character" w:customStyle="1" w:styleId="10">
    <w:name w:val="Заголовок 1 Знак"/>
    <w:basedOn w:val="a0"/>
    <w:link w:val="1"/>
    <w:uiPriority w:val="9"/>
    <w:rsid w:val="00CC7E7E"/>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20">
    <w:name w:val="Заголовок 2 Знак"/>
    <w:basedOn w:val="a0"/>
    <w:link w:val="2"/>
    <w:uiPriority w:val="9"/>
    <w:semiHidden/>
    <w:rsid w:val="00CC7E7E"/>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30">
    <w:name w:val="Заголовок 3 Знак"/>
    <w:basedOn w:val="a0"/>
    <w:link w:val="3"/>
    <w:uiPriority w:val="9"/>
    <w:semiHidden/>
    <w:rsid w:val="00CC7E7E"/>
    <w:rPr>
      <w:rFonts w:eastAsiaTheme="majorEastAsia" w:cstheme="majorBidi"/>
      <w:color w:val="2E74B5" w:themeColor="accent1" w:themeShade="BF"/>
      <w:kern w:val="2"/>
      <w:sz w:val="28"/>
      <w:szCs w:val="28"/>
      <w14:ligatures w14:val="standardContextual"/>
    </w:rPr>
  </w:style>
  <w:style w:type="character" w:customStyle="1" w:styleId="40">
    <w:name w:val="Заголовок 4 Знак"/>
    <w:basedOn w:val="a0"/>
    <w:link w:val="4"/>
    <w:uiPriority w:val="9"/>
    <w:semiHidden/>
    <w:rsid w:val="00CC7E7E"/>
    <w:rPr>
      <w:rFonts w:eastAsiaTheme="majorEastAsia" w:cstheme="majorBidi"/>
      <w:i/>
      <w:iCs/>
      <w:color w:val="2E74B5" w:themeColor="accent1" w:themeShade="BF"/>
      <w:kern w:val="2"/>
      <w:sz w:val="24"/>
      <w:szCs w:val="24"/>
      <w14:ligatures w14:val="standardContextual"/>
    </w:rPr>
  </w:style>
  <w:style w:type="character" w:customStyle="1" w:styleId="50">
    <w:name w:val="Заголовок 5 Знак"/>
    <w:basedOn w:val="a0"/>
    <w:link w:val="5"/>
    <w:uiPriority w:val="9"/>
    <w:semiHidden/>
    <w:rsid w:val="00CC7E7E"/>
    <w:rPr>
      <w:rFonts w:eastAsiaTheme="majorEastAsia" w:cstheme="majorBidi"/>
      <w:color w:val="2E74B5" w:themeColor="accent1" w:themeShade="BF"/>
      <w:kern w:val="2"/>
      <w:sz w:val="24"/>
      <w:szCs w:val="24"/>
      <w14:ligatures w14:val="standardContextual"/>
    </w:rPr>
  </w:style>
  <w:style w:type="character" w:customStyle="1" w:styleId="60">
    <w:name w:val="Заголовок 6 Знак"/>
    <w:basedOn w:val="a0"/>
    <w:link w:val="6"/>
    <w:uiPriority w:val="9"/>
    <w:semiHidden/>
    <w:rsid w:val="00CC7E7E"/>
    <w:rPr>
      <w:rFonts w:eastAsiaTheme="majorEastAsia" w:cstheme="majorBidi"/>
      <w:i/>
      <w:iCs/>
      <w:color w:val="595959" w:themeColor="text1" w:themeTint="A6"/>
      <w:kern w:val="2"/>
      <w:sz w:val="24"/>
      <w:szCs w:val="24"/>
      <w14:ligatures w14:val="standardContextual"/>
    </w:rPr>
  </w:style>
  <w:style w:type="character" w:customStyle="1" w:styleId="70">
    <w:name w:val="Заголовок 7 Знак"/>
    <w:basedOn w:val="a0"/>
    <w:link w:val="7"/>
    <w:uiPriority w:val="9"/>
    <w:semiHidden/>
    <w:rsid w:val="00CC7E7E"/>
    <w:rPr>
      <w:rFonts w:eastAsiaTheme="majorEastAsia" w:cstheme="majorBidi"/>
      <w:color w:val="595959" w:themeColor="text1" w:themeTint="A6"/>
      <w:kern w:val="2"/>
      <w:sz w:val="24"/>
      <w:szCs w:val="24"/>
      <w14:ligatures w14:val="standardContextual"/>
    </w:rPr>
  </w:style>
  <w:style w:type="character" w:customStyle="1" w:styleId="80">
    <w:name w:val="Заголовок 8 Знак"/>
    <w:basedOn w:val="a0"/>
    <w:link w:val="8"/>
    <w:uiPriority w:val="9"/>
    <w:semiHidden/>
    <w:rsid w:val="00CC7E7E"/>
    <w:rPr>
      <w:rFonts w:eastAsiaTheme="majorEastAsia" w:cstheme="majorBidi"/>
      <w:i/>
      <w:iCs/>
      <w:color w:val="272727" w:themeColor="text1" w:themeTint="D8"/>
      <w:kern w:val="2"/>
      <w:sz w:val="24"/>
      <w:szCs w:val="24"/>
      <w14:ligatures w14:val="standardContextual"/>
    </w:rPr>
  </w:style>
  <w:style w:type="character" w:customStyle="1" w:styleId="90">
    <w:name w:val="Заголовок 9 Знак"/>
    <w:basedOn w:val="a0"/>
    <w:link w:val="9"/>
    <w:uiPriority w:val="9"/>
    <w:semiHidden/>
    <w:rsid w:val="00CC7E7E"/>
    <w:rPr>
      <w:rFonts w:eastAsiaTheme="majorEastAsia" w:cstheme="majorBidi"/>
      <w:color w:val="272727" w:themeColor="text1" w:themeTint="D8"/>
      <w:kern w:val="2"/>
      <w:sz w:val="24"/>
      <w:szCs w:val="24"/>
      <w14:ligatures w14:val="standardContextual"/>
    </w:rPr>
  </w:style>
  <w:style w:type="paragraph" w:styleId="af1">
    <w:name w:val="Title"/>
    <w:basedOn w:val="a"/>
    <w:next w:val="a"/>
    <w:link w:val="af2"/>
    <w:uiPriority w:val="10"/>
    <w:qFormat/>
    <w:rsid w:val="00CC7E7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f2">
    <w:name w:val="Заголовок Знак"/>
    <w:basedOn w:val="a0"/>
    <w:link w:val="af1"/>
    <w:uiPriority w:val="10"/>
    <w:rsid w:val="00CC7E7E"/>
    <w:rPr>
      <w:rFonts w:asciiTheme="majorHAnsi" w:eastAsiaTheme="majorEastAsia" w:hAnsiTheme="majorHAnsi" w:cstheme="majorBidi"/>
      <w:spacing w:val="-10"/>
      <w:kern w:val="28"/>
      <w:sz w:val="56"/>
      <w:szCs w:val="56"/>
      <w14:ligatures w14:val="standardContextual"/>
    </w:rPr>
  </w:style>
  <w:style w:type="paragraph" w:styleId="af3">
    <w:name w:val="Subtitle"/>
    <w:basedOn w:val="a"/>
    <w:next w:val="a"/>
    <w:link w:val="af4"/>
    <w:uiPriority w:val="11"/>
    <w:qFormat/>
    <w:rsid w:val="00CC7E7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f4">
    <w:name w:val="Подзаголовок Знак"/>
    <w:basedOn w:val="a0"/>
    <w:link w:val="af3"/>
    <w:uiPriority w:val="11"/>
    <w:rsid w:val="00CC7E7E"/>
    <w:rPr>
      <w:rFonts w:eastAsiaTheme="majorEastAsia" w:cstheme="majorBidi"/>
      <w:color w:val="595959" w:themeColor="text1" w:themeTint="A6"/>
      <w:spacing w:val="15"/>
      <w:kern w:val="2"/>
      <w:sz w:val="28"/>
      <w:szCs w:val="28"/>
      <w14:ligatures w14:val="standardContextual"/>
    </w:rPr>
  </w:style>
  <w:style w:type="paragraph" w:styleId="21">
    <w:name w:val="Quote"/>
    <w:basedOn w:val="a"/>
    <w:next w:val="a"/>
    <w:link w:val="22"/>
    <w:uiPriority w:val="29"/>
    <w:qFormat/>
    <w:rsid w:val="00CC7E7E"/>
    <w:pPr>
      <w:spacing w:before="160" w:after="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CC7E7E"/>
    <w:rPr>
      <w:i/>
      <w:iCs/>
      <w:color w:val="404040" w:themeColor="text1" w:themeTint="BF"/>
      <w:kern w:val="2"/>
      <w:sz w:val="24"/>
      <w:szCs w:val="24"/>
      <w14:ligatures w14:val="standardContextual"/>
    </w:rPr>
  </w:style>
  <w:style w:type="character" w:styleId="af5">
    <w:name w:val="Intense Emphasis"/>
    <w:basedOn w:val="a0"/>
    <w:uiPriority w:val="21"/>
    <w:qFormat/>
    <w:rsid w:val="00CC7E7E"/>
    <w:rPr>
      <w:i/>
      <w:iCs/>
      <w:color w:val="2E74B5" w:themeColor="accent1" w:themeShade="BF"/>
    </w:rPr>
  </w:style>
  <w:style w:type="paragraph" w:styleId="af6">
    <w:name w:val="Intense Quote"/>
    <w:basedOn w:val="a"/>
    <w:next w:val="a"/>
    <w:link w:val="af7"/>
    <w:uiPriority w:val="30"/>
    <w:qFormat/>
    <w:rsid w:val="00CC7E7E"/>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af7">
    <w:name w:val="Выделенная цитата Знак"/>
    <w:basedOn w:val="a0"/>
    <w:link w:val="af6"/>
    <w:uiPriority w:val="30"/>
    <w:rsid w:val="00CC7E7E"/>
    <w:rPr>
      <w:i/>
      <w:iCs/>
      <w:color w:val="2E74B5" w:themeColor="accent1" w:themeShade="BF"/>
      <w:kern w:val="2"/>
      <w:sz w:val="24"/>
      <w:szCs w:val="24"/>
      <w14:ligatures w14:val="standardContextual"/>
    </w:rPr>
  </w:style>
  <w:style w:type="character" w:styleId="af8">
    <w:name w:val="Intense Reference"/>
    <w:basedOn w:val="a0"/>
    <w:uiPriority w:val="32"/>
    <w:qFormat/>
    <w:rsid w:val="00CC7E7E"/>
    <w:rPr>
      <w:b/>
      <w:bCs/>
      <w:smallCaps/>
      <w:color w:val="2E74B5" w:themeColor="accent1" w:themeShade="BF"/>
      <w:spacing w:val="5"/>
    </w:rPr>
  </w:style>
  <w:style w:type="paragraph" w:styleId="af9">
    <w:name w:val="footnote text"/>
    <w:basedOn w:val="a"/>
    <w:link w:val="afa"/>
    <w:uiPriority w:val="99"/>
    <w:rsid w:val="00CC7E7E"/>
    <w:pPr>
      <w:spacing w:after="0" w:line="240" w:lineRule="auto"/>
      <w:ind w:firstLine="601"/>
      <w:jc w:val="both"/>
    </w:pPr>
    <w:rPr>
      <w:rFonts w:ascii="Calibri" w:eastAsia="Times New Roman" w:hAnsi="Calibri" w:cs="Times New Roman"/>
      <w:sz w:val="20"/>
      <w:szCs w:val="20"/>
    </w:rPr>
  </w:style>
  <w:style w:type="character" w:customStyle="1" w:styleId="afa">
    <w:name w:val="Текст сноски Знак"/>
    <w:basedOn w:val="a0"/>
    <w:link w:val="af9"/>
    <w:uiPriority w:val="99"/>
    <w:rsid w:val="00CC7E7E"/>
    <w:rPr>
      <w:rFonts w:ascii="Calibri" w:eastAsia="Times New Roman" w:hAnsi="Calibri" w:cs="Times New Roman"/>
      <w:sz w:val="20"/>
      <w:szCs w:val="20"/>
    </w:rPr>
  </w:style>
  <w:style w:type="character" w:styleId="afb">
    <w:name w:val="footnote reference"/>
    <w:basedOn w:val="a0"/>
    <w:uiPriority w:val="99"/>
    <w:rsid w:val="00CC7E7E"/>
    <w:rPr>
      <w:vertAlign w:val="superscript"/>
    </w:rPr>
  </w:style>
  <w:style w:type="paragraph" w:customStyle="1" w:styleId="ConsPlusTitle">
    <w:name w:val="ConsPlusTitle"/>
    <w:rsid w:val="00CC7E7E"/>
    <w:pPr>
      <w:widowControl w:val="0"/>
      <w:autoSpaceDE w:val="0"/>
      <w:autoSpaceDN w:val="0"/>
      <w:spacing w:after="0" w:line="240" w:lineRule="auto"/>
    </w:pPr>
    <w:rPr>
      <w:rFonts w:ascii="Calibri" w:eastAsia="Times New Roman" w:hAnsi="Calibri" w:cs="Calibri"/>
      <w:b/>
      <w:szCs w:val="20"/>
      <w:lang w:eastAsia="ru-RU"/>
    </w:rPr>
  </w:style>
  <w:style w:type="character" w:styleId="afc">
    <w:name w:val="Unresolved Mention"/>
    <w:basedOn w:val="a0"/>
    <w:uiPriority w:val="99"/>
    <w:semiHidden/>
    <w:unhideWhenUsed/>
    <w:rsid w:val="00440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4545">
      <w:bodyDiv w:val="1"/>
      <w:marLeft w:val="0"/>
      <w:marRight w:val="0"/>
      <w:marTop w:val="0"/>
      <w:marBottom w:val="0"/>
      <w:divBdr>
        <w:top w:val="none" w:sz="0" w:space="0" w:color="auto"/>
        <w:left w:val="none" w:sz="0" w:space="0" w:color="auto"/>
        <w:bottom w:val="none" w:sz="0" w:space="0" w:color="auto"/>
        <w:right w:val="none" w:sz="0" w:space="0" w:color="auto"/>
      </w:divBdr>
    </w:div>
    <w:div w:id="72096169">
      <w:bodyDiv w:val="1"/>
      <w:marLeft w:val="0"/>
      <w:marRight w:val="0"/>
      <w:marTop w:val="0"/>
      <w:marBottom w:val="0"/>
      <w:divBdr>
        <w:top w:val="none" w:sz="0" w:space="0" w:color="auto"/>
        <w:left w:val="none" w:sz="0" w:space="0" w:color="auto"/>
        <w:bottom w:val="none" w:sz="0" w:space="0" w:color="auto"/>
        <w:right w:val="none" w:sz="0" w:space="0" w:color="auto"/>
      </w:divBdr>
    </w:div>
    <w:div w:id="270086069">
      <w:bodyDiv w:val="1"/>
      <w:marLeft w:val="0"/>
      <w:marRight w:val="0"/>
      <w:marTop w:val="0"/>
      <w:marBottom w:val="0"/>
      <w:divBdr>
        <w:top w:val="none" w:sz="0" w:space="0" w:color="auto"/>
        <w:left w:val="none" w:sz="0" w:space="0" w:color="auto"/>
        <w:bottom w:val="none" w:sz="0" w:space="0" w:color="auto"/>
        <w:right w:val="none" w:sz="0" w:space="0" w:color="auto"/>
      </w:divBdr>
    </w:div>
    <w:div w:id="309557663">
      <w:bodyDiv w:val="1"/>
      <w:marLeft w:val="0"/>
      <w:marRight w:val="0"/>
      <w:marTop w:val="0"/>
      <w:marBottom w:val="0"/>
      <w:divBdr>
        <w:top w:val="none" w:sz="0" w:space="0" w:color="auto"/>
        <w:left w:val="none" w:sz="0" w:space="0" w:color="auto"/>
        <w:bottom w:val="none" w:sz="0" w:space="0" w:color="auto"/>
        <w:right w:val="none" w:sz="0" w:space="0" w:color="auto"/>
      </w:divBdr>
    </w:div>
    <w:div w:id="379742193">
      <w:bodyDiv w:val="1"/>
      <w:marLeft w:val="0"/>
      <w:marRight w:val="0"/>
      <w:marTop w:val="0"/>
      <w:marBottom w:val="0"/>
      <w:divBdr>
        <w:top w:val="none" w:sz="0" w:space="0" w:color="auto"/>
        <w:left w:val="none" w:sz="0" w:space="0" w:color="auto"/>
        <w:bottom w:val="none" w:sz="0" w:space="0" w:color="auto"/>
        <w:right w:val="none" w:sz="0" w:space="0" w:color="auto"/>
      </w:divBdr>
      <w:divsChild>
        <w:div w:id="1590894651">
          <w:marLeft w:val="0"/>
          <w:marRight w:val="0"/>
          <w:marTop w:val="0"/>
          <w:marBottom w:val="0"/>
          <w:divBdr>
            <w:top w:val="none" w:sz="0" w:space="0" w:color="auto"/>
            <w:left w:val="none" w:sz="0" w:space="0" w:color="auto"/>
            <w:bottom w:val="none" w:sz="0" w:space="0" w:color="auto"/>
            <w:right w:val="none" w:sz="0" w:space="0" w:color="auto"/>
          </w:divBdr>
          <w:divsChild>
            <w:div w:id="747271716">
              <w:marLeft w:val="0"/>
              <w:marRight w:val="0"/>
              <w:marTop w:val="0"/>
              <w:marBottom w:val="0"/>
              <w:divBdr>
                <w:top w:val="none" w:sz="0" w:space="0" w:color="auto"/>
                <w:left w:val="none" w:sz="0" w:space="0" w:color="auto"/>
                <w:bottom w:val="none" w:sz="0" w:space="0" w:color="auto"/>
                <w:right w:val="none" w:sz="0" w:space="0" w:color="auto"/>
              </w:divBdr>
              <w:divsChild>
                <w:div w:id="880635229">
                  <w:marLeft w:val="0"/>
                  <w:marRight w:val="0"/>
                  <w:marTop w:val="0"/>
                  <w:marBottom w:val="0"/>
                  <w:divBdr>
                    <w:top w:val="none" w:sz="0" w:space="0" w:color="auto"/>
                    <w:left w:val="none" w:sz="0" w:space="0" w:color="auto"/>
                    <w:bottom w:val="none" w:sz="0" w:space="0" w:color="auto"/>
                    <w:right w:val="none" w:sz="0" w:space="0" w:color="auto"/>
                  </w:divBdr>
                  <w:divsChild>
                    <w:div w:id="1044601557">
                      <w:marLeft w:val="0"/>
                      <w:marRight w:val="0"/>
                      <w:marTop w:val="0"/>
                      <w:marBottom w:val="0"/>
                      <w:divBdr>
                        <w:top w:val="none" w:sz="0" w:space="0" w:color="auto"/>
                        <w:left w:val="none" w:sz="0" w:space="0" w:color="auto"/>
                        <w:bottom w:val="none" w:sz="0" w:space="0" w:color="auto"/>
                        <w:right w:val="none" w:sz="0" w:space="0" w:color="auto"/>
                      </w:divBdr>
                      <w:divsChild>
                        <w:div w:id="1768770013">
                          <w:marLeft w:val="0"/>
                          <w:marRight w:val="0"/>
                          <w:marTop w:val="0"/>
                          <w:marBottom w:val="0"/>
                          <w:divBdr>
                            <w:top w:val="none" w:sz="0" w:space="0" w:color="auto"/>
                            <w:left w:val="none" w:sz="0" w:space="0" w:color="auto"/>
                            <w:bottom w:val="none" w:sz="0" w:space="0" w:color="auto"/>
                            <w:right w:val="none" w:sz="0" w:space="0" w:color="auto"/>
                          </w:divBdr>
                          <w:divsChild>
                            <w:div w:id="1244337313">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466552728">
      <w:bodyDiv w:val="1"/>
      <w:marLeft w:val="0"/>
      <w:marRight w:val="0"/>
      <w:marTop w:val="0"/>
      <w:marBottom w:val="0"/>
      <w:divBdr>
        <w:top w:val="none" w:sz="0" w:space="0" w:color="auto"/>
        <w:left w:val="none" w:sz="0" w:space="0" w:color="auto"/>
        <w:bottom w:val="none" w:sz="0" w:space="0" w:color="auto"/>
        <w:right w:val="none" w:sz="0" w:space="0" w:color="auto"/>
      </w:divBdr>
    </w:div>
    <w:div w:id="603734266">
      <w:bodyDiv w:val="1"/>
      <w:marLeft w:val="0"/>
      <w:marRight w:val="0"/>
      <w:marTop w:val="0"/>
      <w:marBottom w:val="0"/>
      <w:divBdr>
        <w:top w:val="none" w:sz="0" w:space="0" w:color="auto"/>
        <w:left w:val="none" w:sz="0" w:space="0" w:color="auto"/>
        <w:bottom w:val="none" w:sz="0" w:space="0" w:color="auto"/>
        <w:right w:val="none" w:sz="0" w:space="0" w:color="auto"/>
      </w:divBdr>
    </w:div>
    <w:div w:id="614672292">
      <w:bodyDiv w:val="1"/>
      <w:marLeft w:val="0"/>
      <w:marRight w:val="0"/>
      <w:marTop w:val="0"/>
      <w:marBottom w:val="0"/>
      <w:divBdr>
        <w:top w:val="none" w:sz="0" w:space="0" w:color="auto"/>
        <w:left w:val="none" w:sz="0" w:space="0" w:color="auto"/>
        <w:bottom w:val="none" w:sz="0" w:space="0" w:color="auto"/>
        <w:right w:val="none" w:sz="0" w:space="0" w:color="auto"/>
      </w:divBdr>
    </w:div>
    <w:div w:id="693918741">
      <w:bodyDiv w:val="1"/>
      <w:marLeft w:val="0"/>
      <w:marRight w:val="0"/>
      <w:marTop w:val="0"/>
      <w:marBottom w:val="0"/>
      <w:divBdr>
        <w:top w:val="none" w:sz="0" w:space="0" w:color="auto"/>
        <w:left w:val="none" w:sz="0" w:space="0" w:color="auto"/>
        <w:bottom w:val="none" w:sz="0" w:space="0" w:color="auto"/>
        <w:right w:val="none" w:sz="0" w:space="0" w:color="auto"/>
      </w:divBdr>
      <w:divsChild>
        <w:div w:id="1285965966">
          <w:marLeft w:val="0"/>
          <w:marRight w:val="0"/>
          <w:marTop w:val="0"/>
          <w:marBottom w:val="0"/>
          <w:divBdr>
            <w:top w:val="none" w:sz="0" w:space="0" w:color="auto"/>
            <w:left w:val="none" w:sz="0" w:space="0" w:color="auto"/>
            <w:bottom w:val="none" w:sz="0" w:space="0" w:color="auto"/>
            <w:right w:val="none" w:sz="0" w:space="0" w:color="auto"/>
          </w:divBdr>
        </w:div>
      </w:divsChild>
    </w:div>
    <w:div w:id="719212023">
      <w:bodyDiv w:val="1"/>
      <w:marLeft w:val="0"/>
      <w:marRight w:val="0"/>
      <w:marTop w:val="0"/>
      <w:marBottom w:val="0"/>
      <w:divBdr>
        <w:top w:val="none" w:sz="0" w:space="0" w:color="auto"/>
        <w:left w:val="none" w:sz="0" w:space="0" w:color="auto"/>
        <w:bottom w:val="none" w:sz="0" w:space="0" w:color="auto"/>
        <w:right w:val="none" w:sz="0" w:space="0" w:color="auto"/>
      </w:divBdr>
    </w:div>
    <w:div w:id="831145226">
      <w:bodyDiv w:val="1"/>
      <w:marLeft w:val="0"/>
      <w:marRight w:val="0"/>
      <w:marTop w:val="0"/>
      <w:marBottom w:val="0"/>
      <w:divBdr>
        <w:top w:val="none" w:sz="0" w:space="0" w:color="auto"/>
        <w:left w:val="none" w:sz="0" w:space="0" w:color="auto"/>
        <w:bottom w:val="none" w:sz="0" w:space="0" w:color="auto"/>
        <w:right w:val="none" w:sz="0" w:space="0" w:color="auto"/>
      </w:divBdr>
    </w:div>
    <w:div w:id="861210450">
      <w:bodyDiv w:val="1"/>
      <w:marLeft w:val="0"/>
      <w:marRight w:val="0"/>
      <w:marTop w:val="0"/>
      <w:marBottom w:val="0"/>
      <w:divBdr>
        <w:top w:val="none" w:sz="0" w:space="0" w:color="auto"/>
        <w:left w:val="none" w:sz="0" w:space="0" w:color="auto"/>
        <w:bottom w:val="none" w:sz="0" w:space="0" w:color="auto"/>
        <w:right w:val="none" w:sz="0" w:space="0" w:color="auto"/>
      </w:divBdr>
    </w:div>
    <w:div w:id="976178523">
      <w:bodyDiv w:val="1"/>
      <w:marLeft w:val="0"/>
      <w:marRight w:val="0"/>
      <w:marTop w:val="0"/>
      <w:marBottom w:val="0"/>
      <w:divBdr>
        <w:top w:val="none" w:sz="0" w:space="0" w:color="auto"/>
        <w:left w:val="none" w:sz="0" w:space="0" w:color="auto"/>
        <w:bottom w:val="none" w:sz="0" w:space="0" w:color="auto"/>
        <w:right w:val="none" w:sz="0" w:space="0" w:color="auto"/>
      </w:divBdr>
    </w:div>
    <w:div w:id="1033962794">
      <w:bodyDiv w:val="1"/>
      <w:marLeft w:val="0"/>
      <w:marRight w:val="0"/>
      <w:marTop w:val="0"/>
      <w:marBottom w:val="0"/>
      <w:divBdr>
        <w:top w:val="none" w:sz="0" w:space="0" w:color="auto"/>
        <w:left w:val="none" w:sz="0" w:space="0" w:color="auto"/>
        <w:bottom w:val="none" w:sz="0" w:space="0" w:color="auto"/>
        <w:right w:val="none" w:sz="0" w:space="0" w:color="auto"/>
      </w:divBdr>
      <w:divsChild>
        <w:div w:id="440222439">
          <w:marLeft w:val="0"/>
          <w:marRight w:val="0"/>
          <w:marTop w:val="0"/>
          <w:marBottom w:val="0"/>
          <w:divBdr>
            <w:top w:val="none" w:sz="0" w:space="0" w:color="auto"/>
            <w:left w:val="none" w:sz="0" w:space="0" w:color="auto"/>
            <w:bottom w:val="none" w:sz="0" w:space="0" w:color="auto"/>
            <w:right w:val="none" w:sz="0" w:space="0" w:color="auto"/>
          </w:divBdr>
          <w:divsChild>
            <w:div w:id="388303643">
              <w:marLeft w:val="0"/>
              <w:marRight w:val="0"/>
              <w:marTop w:val="300"/>
              <w:marBottom w:val="0"/>
              <w:divBdr>
                <w:top w:val="none" w:sz="0" w:space="0" w:color="auto"/>
                <w:left w:val="none" w:sz="0" w:space="0" w:color="auto"/>
                <w:bottom w:val="none" w:sz="0" w:space="0" w:color="auto"/>
                <w:right w:val="none" w:sz="0" w:space="0" w:color="auto"/>
              </w:divBdr>
              <w:divsChild>
                <w:div w:id="622931435">
                  <w:marLeft w:val="525"/>
                  <w:marRight w:val="0"/>
                  <w:marTop w:val="150"/>
                  <w:marBottom w:val="0"/>
                  <w:divBdr>
                    <w:top w:val="none" w:sz="0" w:space="0" w:color="auto"/>
                    <w:left w:val="none" w:sz="0" w:space="0" w:color="auto"/>
                    <w:bottom w:val="none" w:sz="0" w:space="0" w:color="auto"/>
                    <w:right w:val="none" w:sz="0" w:space="0" w:color="auto"/>
                  </w:divBdr>
                  <w:divsChild>
                    <w:div w:id="160198861">
                      <w:marLeft w:val="0"/>
                      <w:marRight w:val="0"/>
                      <w:marTop w:val="0"/>
                      <w:marBottom w:val="0"/>
                      <w:divBdr>
                        <w:top w:val="single" w:sz="6" w:space="15" w:color="BDC3C7"/>
                        <w:left w:val="single" w:sz="6" w:space="15" w:color="BDC3C7"/>
                        <w:bottom w:val="single" w:sz="6" w:space="15" w:color="BDC3C7"/>
                        <w:right w:val="single" w:sz="6" w:space="15" w:color="BDC3C7"/>
                      </w:divBdr>
                    </w:div>
                  </w:divsChild>
                </w:div>
              </w:divsChild>
            </w:div>
          </w:divsChild>
        </w:div>
      </w:divsChild>
    </w:div>
    <w:div w:id="1132089319">
      <w:bodyDiv w:val="1"/>
      <w:marLeft w:val="0"/>
      <w:marRight w:val="0"/>
      <w:marTop w:val="0"/>
      <w:marBottom w:val="0"/>
      <w:divBdr>
        <w:top w:val="none" w:sz="0" w:space="0" w:color="auto"/>
        <w:left w:val="none" w:sz="0" w:space="0" w:color="auto"/>
        <w:bottom w:val="none" w:sz="0" w:space="0" w:color="auto"/>
        <w:right w:val="none" w:sz="0" w:space="0" w:color="auto"/>
      </w:divBdr>
    </w:div>
    <w:div w:id="1162768911">
      <w:bodyDiv w:val="1"/>
      <w:marLeft w:val="0"/>
      <w:marRight w:val="0"/>
      <w:marTop w:val="0"/>
      <w:marBottom w:val="0"/>
      <w:divBdr>
        <w:top w:val="none" w:sz="0" w:space="0" w:color="auto"/>
        <w:left w:val="none" w:sz="0" w:space="0" w:color="auto"/>
        <w:bottom w:val="none" w:sz="0" w:space="0" w:color="auto"/>
        <w:right w:val="none" w:sz="0" w:space="0" w:color="auto"/>
      </w:divBdr>
      <w:divsChild>
        <w:div w:id="232276815">
          <w:marLeft w:val="0"/>
          <w:marRight w:val="0"/>
          <w:marTop w:val="0"/>
          <w:marBottom w:val="8970"/>
          <w:divBdr>
            <w:top w:val="single" w:sz="24" w:space="26" w:color="FFEEC6"/>
            <w:left w:val="none" w:sz="0" w:space="0" w:color="auto"/>
            <w:bottom w:val="none" w:sz="0" w:space="0" w:color="auto"/>
            <w:right w:val="none" w:sz="0" w:space="0" w:color="auto"/>
          </w:divBdr>
          <w:divsChild>
            <w:div w:id="1265117247">
              <w:marLeft w:val="0"/>
              <w:marRight w:val="0"/>
              <w:marTop w:val="0"/>
              <w:marBottom w:val="0"/>
              <w:divBdr>
                <w:top w:val="none" w:sz="0" w:space="0" w:color="auto"/>
                <w:left w:val="none" w:sz="0" w:space="0" w:color="auto"/>
                <w:bottom w:val="none" w:sz="0" w:space="0" w:color="auto"/>
                <w:right w:val="none" w:sz="0" w:space="0" w:color="auto"/>
              </w:divBdr>
              <w:divsChild>
                <w:div w:id="1667052489">
                  <w:marLeft w:val="0"/>
                  <w:marRight w:val="0"/>
                  <w:marTop w:val="0"/>
                  <w:marBottom w:val="0"/>
                  <w:divBdr>
                    <w:top w:val="none" w:sz="0" w:space="0" w:color="auto"/>
                    <w:left w:val="none" w:sz="0" w:space="0" w:color="auto"/>
                    <w:bottom w:val="none" w:sz="0" w:space="0" w:color="auto"/>
                    <w:right w:val="none" w:sz="0" w:space="0" w:color="auto"/>
                  </w:divBdr>
                  <w:divsChild>
                    <w:div w:id="357853417">
                      <w:marLeft w:val="0"/>
                      <w:marRight w:val="0"/>
                      <w:marTop w:val="0"/>
                      <w:marBottom w:val="0"/>
                      <w:divBdr>
                        <w:top w:val="none" w:sz="0" w:space="0" w:color="auto"/>
                        <w:left w:val="none" w:sz="0" w:space="0" w:color="auto"/>
                        <w:bottom w:val="none" w:sz="0" w:space="0" w:color="auto"/>
                        <w:right w:val="none" w:sz="0" w:space="0" w:color="auto"/>
                      </w:divBdr>
                      <w:divsChild>
                        <w:div w:id="483787043">
                          <w:marLeft w:val="-300"/>
                          <w:marRight w:val="0"/>
                          <w:marTop w:val="0"/>
                          <w:marBottom w:val="0"/>
                          <w:divBdr>
                            <w:top w:val="none" w:sz="0" w:space="0" w:color="auto"/>
                            <w:left w:val="none" w:sz="0" w:space="0" w:color="auto"/>
                            <w:bottom w:val="none" w:sz="0" w:space="0" w:color="auto"/>
                            <w:right w:val="none" w:sz="0" w:space="0" w:color="auto"/>
                          </w:divBdr>
                          <w:divsChild>
                            <w:div w:id="4617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46152">
      <w:bodyDiv w:val="1"/>
      <w:marLeft w:val="0"/>
      <w:marRight w:val="0"/>
      <w:marTop w:val="0"/>
      <w:marBottom w:val="0"/>
      <w:divBdr>
        <w:top w:val="none" w:sz="0" w:space="0" w:color="auto"/>
        <w:left w:val="none" w:sz="0" w:space="0" w:color="auto"/>
        <w:bottom w:val="none" w:sz="0" w:space="0" w:color="auto"/>
        <w:right w:val="none" w:sz="0" w:space="0" w:color="auto"/>
      </w:divBdr>
    </w:div>
    <w:div w:id="1320117626">
      <w:bodyDiv w:val="1"/>
      <w:marLeft w:val="0"/>
      <w:marRight w:val="0"/>
      <w:marTop w:val="0"/>
      <w:marBottom w:val="0"/>
      <w:divBdr>
        <w:top w:val="none" w:sz="0" w:space="0" w:color="auto"/>
        <w:left w:val="none" w:sz="0" w:space="0" w:color="auto"/>
        <w:bottom w:val="none" w:sz="0" w:space="0" w:color="auto"/>
        <w:right w:val="none" w:sz="0" w:space="0" w:color="auto"/>
      </w:divBdr>
    </w:div>
    <w:div w:id="1377312081">
      <w:bodyDiv w:val="1"/>
      <w:marLeft w:val="0"/>
      <w:marRight w:val="0"/>
      <w:marTop w:val="0"/>
      <w:marBottom w:val="0"/>
      <w:divBdr>
        <w:top w:val="none" w:sz="0" w:space="0" w:color="auto"/>
        <w:left w:val="none" w:sz="0" w:space="0" w:color="auto"/>
        <w:bottom w:val="none" w:sz="0" w:space="0" w:color="auto"/>
        <w:right w:val="none" w:sz="0" w:space="0" w:color="auto"/>
      </w:divBdr>
    </w:div>
    <w:div w:id="1456604706">
      <w:bodyDiv w:val="1"/>
      <w:marLeft w:val="0"/>
      <w:marRight w:val="0"/>
      <w:marTop w:val="0"/>
      <w:marBottom w:val="0"/>
      <w:divBdr>
        <w:top w:val="none" w:sz="0" w:space="0" w:color="auto"/>
        <w:left w:val="none" w:sz="0" w:space="0" w:color="auto"/>
        <w:bottom w:val="none" w:sz="0" w:space="0" w:color="auto"/>
        <w:right w:val="none" w:sz="0" w:space="0" w:color="auto"/>
      </w:divBdr>
    </w:div>
    <w:div w:id="1602488344">
      <w:bodyDiv w:val="1"/>
      <w:marLeft w:val="0"/>
      <w:marRight w:val="0"/>
      <w:marTop w:val="0"/>
      <w:marBottom w:val="0"/>
      <w:divBdr>
        <w:top w:val="none" w:sz="0" w:space="0" w:color="auto"/>
        <w:left w:val="none" w:sz="0" w:space="0" w:color="auto"/>
        <w:bottom w:val="none" w:sz="0" w:space="0" w:color="auto"/>
        <w:right w:val="none" w:sz="0" w:space="0" w:color="auto"/>
      </w:divBdr>
    </w:div>
    <w:div w:id="1623027437">
      <w:bodyDiv w:val="1"/>
      <w:marLeft w:val="0"/>
      <w:marRight w:val="0"/>
      <w:marTop w:val="0"/>
      <w:marBottom w:val="0"/>
      <w:divBdr>
        <w:top w:val="none" w:sz="0" w:space="0" w:color="auto"/>
        <w:left w:val="none" w:sz="0" w:space="0" w:color="auto"/>
        <w:bottom w:val="none" w:sz="0" w:space="0" w:color="auto"/>
        <w:right w:val="none" w:sz="0" w:space="0" w:color="auto"/>
      </w:divBdr>
    </w:div>
    <w:div w:id="1638532240">
      <w:bodyDiv w:val="1"/>
      <w:marLeft w:val="0"/>
      <w:marRight w:val="0"/>
      <w:marTop w:val="0"/>
      <w:marBottom w:val="0"/>
      <w:divBdr>
        <w:top w:val="none" w:sz="0" w:space="0" w:color="auto"/>
        <w:left w:val="none" w:sz="0" w:space="0" w:color="auto"/>
        <w:bottom w:val="none" w:sz="0" w:space="0" w:color="auto"/>
        <w:right w:val="none" w:sz="0" w:space="0" w:color="auto"/>
      </w:divBdr>
    </w:div>
    <w:div w:id="1747148929">
      <w:bodyDiv w:val="1"/>
      <w:marLeft w:val="0"/>
      <w:marRight w:val="0"/>
      <w:marTop w:val="0"/>
      <w:marBottom w:val="0"/>
      <w:divBdr>
        <w:top w:val="none" w:sz="0" w:space="0" w:color="auto"/>
        <w:left w:val="none" w:sz="0" w:space="0" w:color="auto"/>
        <w:bottom w:val="none" w:sz="0" w:space="0" w:color="auto"/>
        <w:right w:val="none" w:sz="0" w:space="0" w:color="auto"/>
      </w:divBdr>
    </w:div>
    <w:div w:id="1770083288">
      <w:bodyDiv w:val="1"/>
      <w:marLeft w:val="0"/>
      <w:marRight w:val="0"/>
      <w:marTop w:val="0"/>
      <w:marBottom w:val="0"/>
      <w:divBdr>
        <w:top w:val="none" w:sz="0" w:space="0" w:color="auto"/>
        <w:left w:val="none" w:sz="0" w:space="0" w:color="auto"/>
        <w:bottom w:val="none" w:sz="0" w:space="0" w:color="auto"/>
        <w:right w:val="none" w:sz="0" w:space="0" w:color="auto"/>
      </w:divBdr>
    </w:div>
    <w:div w:id="208734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65815C579ED6D9DDF2F607E3D92A0BCE1D3ADD14926235105282B34DAA7ECF30F44E7FB1C74E5278329BB2551CB9E38FDCDF1020F6F055HDJ5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8903&amp;dst=100012"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511331&amp;dst=126" TargetMode="External"/><Relationship Id="rId4" Type="http://schemas.openxmlformats.org/officeDocument/2006/relationships/settings" Target="settings.xml"/><Relationship Id="rId9" Type="http://schemas.openxmlformats.org/officeDocument/2006/relationships/hyperlink" Target="consultantplus://offline/ref=FA65815C579ED6D9DDF2F607E3D92A0BCE1E3FD819926235105282B34DAA7ECF30F44E7FB1C74F5A7C329BB2551CB9E38FDCDF1020F6F055HDJ5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71467-2768-4912-BDED-BEDEB226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26</Pages>
  <Words>9692</Words>
  <Characters>55247</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Бранькова Оксана Сергеевна</dc:creator>
  <cp:keywords/>
  <dc:description/>
  <cp:lastModifiedBy>Ерохин Сергей Владимирович</cp:lastModifiedBy>
  <cp:revision>50</cp:revision>
  <cp:lastPrinted>2026-01-29T09:22:00Z</cp:lastPrinted>
  <dcterms:created xsi:type="dcterms:W3CDTF">2026-01-28T08:12:00Z</dcterms:created>
  <dcterms:modified xsi:type="dcterms:W3CDTF">2026-02-02T03:38:00Z</dcterms:modified>
</cp:coreProperties>
</file>